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8850D7" w:rsidRPr="00F3055D" w:rsidTr="008850D7">
        <w:tc>
          <w:tcPr>
            <w:tcW w:w="10682" w:type="dxa"/>
          </w:tcPr>
          <w:p w:rsidR="008850D7" w:rsidRPr="00F3055D" w:rsidRDefault="008850D7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8850D7" w:rsidRPr="00F3055D" w:rsidRDefault="008850D7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8850D7" w:rsidRPr="00F3055D" w:rsidRDefault="008850D7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»)</w:t>
            </w:r>
          </w:p>
          <w:p w:rsidR="008850D7" w:rsidRPr="00F3055D" w:rsidRDefault="008850D7" w:rsidP="00783B41"/>
        </w:tc>
      </w:tr>
      <w:tr w:rsidR="008850D7" w:rsidTr="008850D7">
        <w:tc>
          <w:tcPr>
            <w:tcW w:w="10682" w:type="dxa"/>
          </w:tcPr>
          <w:p w:rsidR="008850D7" w:rsidRDefault="008850D7" w:rsidP="00783B41">
            <w:pPr>
              <w:tabs>
                <w:tab w:val="left" w:pos="633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635816BB" wp14:editId="456CDE13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0D7" w:rsidTr="00783B41">
        <w:trPr>
          <w:trHeight w:val="547"/>
        </w:trPr>
        <w:tc>
          <w:tcPr>
            <w:tcW w:w="10682" w:type="dxa"/>
          </w:tcPr>
          <w:p w:rsidR="008850D7" w:rsidRDefault="008850D7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Default="008850D7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Default="008850D7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Default="008850D7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Default="008850D7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Pr="00F3055D" w:rsidRDefault="008850D7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8850D7" w:rsidRPr="00F3055D" w:rsidRDefault="008850D7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8850D7" w:rsidRPr="008850D7" w:rsidRDefault="008850D7" w:rsidP="008850D7">
            <w:pPr>
              <w:tabs>
                <w:tab w:val="left" w:pos="284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40"/>
                <w:szCs w:val="40"/>
                <w:lang w:eastAsia="ru-RU"/>
              </w:rPr>
            </w:pPr>
            <w:r w:rsidRPr="008850D7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внеурочной деятельности</w:t>
            </w:r>
            <w:r w:rsidRPr="008850D7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br/>
            </w:r>
            <w:r w:rsidRPr="008850D7">
              <w:rPr>
                <w:rFonts w:ascii="Times New Roman" w:eastAsia="Calibri" w:hAnsi="Times New Roman" w:cs="Times New Roman"/>
                <w:b/>
                <w:bCs/>
                <w:kern w:val="24"/>
                <w:sz w:val="40"/>
                <w:szCs w:val="40"/>
                <w:lang w:eastAsia="ru-RU"/>
              </w:rPr>
              <w:t>духовно-нравственного направления</w:t>
            </w:r>
          </w:p>
          <w:p w:rsidR="008850D7" w:rsidRPr="008850D7" w:rsidRDefault="008850D7" w:rsidP="008850D7">
            <w:pPr>
              <w:tabs>
                <w:tab w:val="left" w:pos="284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 w:rsidRPr="008850D7">
              <w:rPr>
                <w:rFonts w:ascii="Times New Roman" w:eastAsia="Calibri" w:hAnsi="Times New Roman" w:cs="Times New Roman"/>
                <w:b/>
                <w:bCs/>
                <w:kern w:val="24"/>
                <w:sz w:val="40"/>
                <w:szCs w:val="40"/>
                <w:lang w:eastAsia="ru-RU"/>
              </w:rPr>
              <w:t xml:space="preserve"> «ВДУМЧИВОЕ ЧТЕНИЕ»</w:t>
            </w:r>
          </w:p>
          <w:p w:rsidR="008850D7" w:rsidRPr="00F3055D" w:rsidRDefault="008850D7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для 1-А</w:t>
            </w: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 xml:space="preserve"> класса</w:t>
            </w:r>
          </w:p>
          <w:p w:rsidR="008850D7" w:rsidRDefault="008850D7" w:rsidP="008850D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8850D7" w:rsidRDefault="008850D7" w:rsidP="008850D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Default="008850D7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Pr="00F3055D" w:rsidRDefault="008850D7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8850D7" w:rsidRDefault="008850D7" w:rsidP="00783B41">
            <w:pPr>
              <w:tabs>
                <w:tab w:val="left" w:pos="6330"/>
              </w:tabs>
              <w:rPr>
                <w:noProof/>
                <w:lang w:eastAsia="ru-RU"/>
              </w:rPr>
            </w:pPr>
          </w:p>
        </w:tc>
      </w:tr>
      <w:tr w:rsidR="008850D7" w:rsidTr="00783B41">
        <w:tc>
          <w:tcPr>
            <w:tcW w:w="10682" w:type="dxa"/>
          </w:tcPr>
          <w:p w:rsidR="008850D7" w:rsidRDefault="008850D7" w:rsidP="00783B41"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7F81D527" wp14:editId="32DB3793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718" w:rsidRDefault="00753718" w:rsidP="008850D7">
      <w:pPr>
        <w:spacing w:after="0" w:line="240" w:lineRule="auto"/>
      </w:pPr>
      <w:bookmarkStart w:id="0" w:name="_GoBack"/>
      <w:bookmarkEnd w:id="0"/>
    </w:p>
    <w:tbl>
      <w:tblPr>
        <w:tblW w:w="10760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709"/>
        <w:gridCol w:w="850"/>
        <w:gridCol w:w="851"/>
        <w:gridCol w:w="7654"/>
      </w:tblGrid>
      <w:tr w:rsidR="00986021" w:rsidRPr="00D63ED6" w:rsidTr="00BE2246">
        <w:trPr>
          <w:trHeight w:val="33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986021" w:rsidRPr="00D63ED6" w:rsidTr="00BE2246">
        <w:trPr>
          <w:trHeight w:val="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21" w:rsidRPr="00D63ED6" w:rsidRDefault="00986021" w:rsidP="007106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63ED6" w:rsidRPr="00D63ED6" w:rsidTr="00C21E70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C21E7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D63ED6" w:rsidRPr="00D63ED6" w:rsidTr="00BE2246">
        <w:trPr>
          <w:trHeight w:val="3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D63ED6" w:rsidRPr="00D63ED6" w:rsidTr="00BE2246">
        <w:trPr>
          <w:trHeight w:val="3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D63ED6" w:rsidRPr="00D63ED6" w:rsidTr="00BE2246">
        <w:trPr>
          <w:trHeight w:val="4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D63ED6" w:rsidRPr="00D63ED6" w:rsidTr="00BE2246">
        <w:trPr>
          <w:trHeight w:val="5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08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="004A6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(6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4A6C4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«Вилы и вилка»</w:t>
            </w:r>
            <w:r w:rsidR="004A6C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C4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</w:t>
            </w:r>
            <w:r w:rsidR="004A6C4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41" w:rsidRPr="00D63ED6" w:rsidRDefault="004A6C4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«Зачем нужны пуговицы». 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7C7E61" w:rsidRDefault="007C7E61" w:rsidP="00710604">
      <w:pPr>
        <w:spacing w:after="0" w:line="240" w:lineRule="auto"/>
      </w:pPr>
    </w:p>
    <w:sectPr w:rsidR="007C7E61" w:rsidSect="00710604">
      <w:pgSz w:w="11906" w:h="16838"/>
      <w:pgMar w:top="567" w:right="567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41"/>
    <w:rsid w:val="00154F19"/>
    <w:rsid w:val="003E413F"/>
    <w:rsid w:val="004A6C41"/>
    <w:rsid w:val="00710604"/>
    <w:rsid w:val="00753718"/>
    <w:rsid w:val="007C7E61"/>
    <w:rsid w:val="007F51AF"/>
    <w:rsid w:val="008850D7"/>
    <w:rsid w:val="00986021"/>
    <w:rsid w:val="009E4B41"/>
    <w:rsid w:val="00A2325E"/>
    <w:rsid w:val="00B60C3D"/>
    <w:rsid w:val="00BA04C1"/>
    <w:rsid w:val="00BE2246"/>
    <w:rsid w:val="00C21E70"/>
    <w:rsid w:val="00D63ED6"/>
    <w:rsid w:val="00E57E27"/>
    <w:rsid w:val="00E82163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Евгения</cp:lastModifiedBy>
  <cp:revision>7</cp:revision>
  <cp:lastPrinted>2021-09-21T11:33:00Z</cp:lastPrinted>
  <dcterms:created xsi:type="dcterms:W3CDTF">2020-09-16T14:36:00Z</dcterms:created>
  <dcterms:modified xsi:type="dcterms:W3CDTF">2021-09-26T08:42:00Z</dcterms:modified>
</cp:coreProperties>
</file>