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2D" w:rsidRPr="006C4D24" w:rsidRDefault="0097262D" w:rsidP="009726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C4D24">
        <w:rPr>
          <w:rFonts w:ascii="Times New Roman" w:hAnsi="Times New Roman"/>
          <w:b/>
          <w:color w:val="000000" w:themeColor="text1"/>
        </w:rPr>
        <w:t>МУНИЦИПАЛЬНОЕ БЮДЖЕТНОЕ ОБЩЕОБРАЗОВАТЕЛЬНОЕ УЧРЕЖДЕНИЕ</w:t>
      </w:r>
    </w:p>
    <w:p w:rsidR="0097262D" w:rsidRPr="006C4D24" w:rsidRDefault="0097262D" w:rsidP="009726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C4D24">
        <w:rPr>
          <w:rFonts w:ascii="Times New Roman" w:hAnsi="Times New Roman"/>
          <w:b/>
          <w:color w:val="000000" w:themeColor="text1"/>
        </w:rPr>
        <w:t xml:space="preserve"> «СРЕДНЯЯ ШКОЛА № 16 ГОРОДА ЕВПАТОРИИ РЕСПУБЛИКИ КРЫМ»</w:t>
      </w:r>
    </w:p>
    <w:p w:rsidR="0097262D" w:rsidRPr="006C4D24" w:rsidRDefault="0097262D" w:rsidP="009726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C4D24">
        <w:rPr>
          <w:rFonts w:ascii="Times New Roman" w:hAnsi="Times New Roman"/>
          <w:b/>
          <w:color w:val="000000" w:themeColor="text1"/>
        </w:rPr>
        <w:t>(МБОУ «СШ № 16»)</w:t>
      </w:r>
    </w:p>
    <w:p w:rsidR="0097262D" w:rsidRPr="006C4D24" w:rsidRDefault="0097262D" w:rsidP="009726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4F0C07" w:rsidRPr="004F0C07" w:rsidRDefault="004F0C07" w:rsidP="004F0C07">
      <w:pPr>
        <w:spacing w:after="0"/>
        <w:rPr>
          <w:rFonts w:ascii="Times New Roman" w:eastAsiaTheme="minorEastAsia" w:hAnsi="Times New Roman"/>
          <w:b/>
          <w:lang w:val="uk-UA" w:eastAsia="ru-RU"/>
        </w:rPr>
      </w:pPr>
      <w:r w:rsidRPr="004F0C07">
        <w:rPr>
          <w:rFonts w:ascii="Times New Roman" w:eastAsiaTheme="minorEastAsia" w:hAnsi="Times New Roman"/>
          <w:b/>
          <w:lang w:eastAsia="ru-RU"/>
        </w:rPr>
        <w:t xml:space="preserve">«Рассмотрено»                   </w:t>
      </w:r>
      <w:r>
        <w:rPr>
          <w:rFonts w:ascii="Times New Roman" w:eastAsiaTheme="minorEastAsia" w:hAnsi="Times New Roman"/>
          <w:b/>
          <w:lang w:eastAsia="ru-RU"/>
        </w:rPr>
        <w:t xml:space="preserve">             </w:t>
      </w:r>
      <w:r w:rsidRPr="004F0C07">
        <w:rPr>
          <w:rFonts w:ascii="Times New Roman" w:eastAsiaTheme="minorEastAsia" w:hAnsi="Times New Roman"/>
          <w:b/>
          <w:lang w:eastAsia="ru-RU"/>
        </w:rPr>
        <w:t xml:space="preserve">  «Согласовано»                    </w:t>
      </w:r>
      <w:r>
        <w:rPr>
          <w:rFonts w:ascii="Times New Roman" w:eastAsiaTheme="minorEastAsia" w:hAnsi="Times New Roman"/>
          <w:b/>
          <w:lang w:eastAsia="ru-RU"/>
        </w:rPr>
        <w:t xml:space="preserve">           </w:t>
      </w:r>
      <w:r w:rsidRPr="004F0C07">
        <w:rPr>
          <w:rFonts w:ascii="Times New Roman" w:eastAsiaTheme="minorEastAsia" w:hAnsi="Times New Roman"/>
          <w:b/>
          <w:lang w:eastAsia="ru-RU"/>
        </w:rPr>
        <w:t>«Утверждаю»</w:t>
      </w:r>
    </w:p>
    <w:p w:rsidR="004F0C07" w:rsidRPr="004F0C07" w:rsidRDefault="004F0C07" w:rsidP="004F0C07">
      <w:pPr>
        <w:spacing w:after="0" w:line="240" w:lineRule="auto"/>
        <w:rPr>
          <w:rFonts w:ascii="Times New Roman" w:eastAsiaTheme="minorEastAsia" w:hAnsi="Times New Roman"/>
          <w:lang w:eastAsia="ru-RU"/>
        </w:rPr>
      </w:pPr>
      <w:r w:rsidRPr="004F0C07">
        <w:rPr>
          <w:rFonts w:ascii="Times New Roman" w:eastAsiaTheme="minorEastAsia" w:hAnsi="Times New Roman"/>
          <w:lang w:val="uk-UA" w:eastAsia="ru-RU"/>
        </w:rPr>
        <w:t xml:space="preserve">на </w:t>
      </w:r>
      <w:proofErr w:type="spellStart"/>
      <w:r w:rsidRPr="004F0C07">
        <w:rPr>
          <w:rFonts w:ascii="Times New Roman" w:eastAsiaTheme="minorEastAsia" w:hAnsi="Times New Roman"/>
          <w:lang w:val="uk-UA" w:eastAsia="ru-RU"/>
        </w:rPr>
        <w:t>заседании</w:t>
      </w:r>
      <w:proofErr w:type="spellEnd"/>
      <w:r w:rsidRPr="004F0C07">
        <w:rPr>
          <w:rFonts w:ascii="Times New Roman" w:eastAsiaTheme="minorEastAsia" w:hAnsi="Times New Roman"/>
          <w:lang w:val="uk-UA" w:eastAsia="ru-RU"/>
        </w:rPr>
        <w:t xml:space="preserve"> МО                    </w:t>
      </w:r>
      <w:r>
        <w:rPr>
          <w:rFonts w:ascii="Times New Roman" w:eastAsiaTheme="minorEastAsia" w:hAnsi="Times New Roman"/>
          <w:lang w:val="uk-UA" w:eastAsia="ru-RU"/>
        </w:rPr>
        <w:t xml:space="preserve">           </w:t>
      </w:r>
      <w:r w:rsidRPr="004F0C07">
        <w:rPr>
          <w:rFonts w:ascii="Times New Roman" w:eastAsiaTheme="minorEastAsia" w:hAnsi="Times New Roman"/>
          <w:lang w:eastAsia="ru-RU"/>
        </w:rPr>
        <w:t xml:space="preserve">Зам. директора по УВР              </w:t>
      </w:r>
      <w:r>
        <w:rPr>
          <w:rFonts w:ascii="Times New Roman" w:eastAsiaTheme="minorEastAsia" w:hAnsi="Times New Roman"/>
          <w:lang w:eastAsia="ru-RU"/>
        </w:rPr>
        <w:t xml:space="preserve">   </w:t>
      </w:r>
      <w:r w:rsidRPr="004F0C07">
        <w:rPr>
          <w:rFonts w:ascii="Times New Roman" w:eastAsiaTheme="minorEastAsia" w:hAnsi="Times New Roman"/>
          <w:lang w:eastAsia="ru-RU"/>
        </w:rPr>
        <w:t>Директор школы</w:t>
      </w:r>
    </w:p>
    <w:p w:rsidR="004F0C07" w:rsidRDefault="004F0C07" w:rsidP="006A5B3B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от 29</w:t>
      </w:r>
      <w:r w:rsidRPr="00E456C6">
        <w:rPr>
          <w:rFonts w:ascii="Times New Roman" w:hAnsi="Times New Roman"/>
          <w:lang w:val="uk-UA"/>
        </w:rPr>
        <w:t xml:space="preserve">. 08. </w:t>
      </w:r>
      <w:r>
        <w:rPr>
          <w:rFonts w:ascii="Times New Roman" w:hAnsi="Times New Roman"/>
          <w:lang w:val="uk-UA"/>
        </w:rPr>
        <w:t>2016</w:t>
      </w:r>
      <w:r w:rsidRPr="00E456C6">
        <w:rPr>
          <w:rFonts w:ascii="Times New Roman" w:hAnsi="Times New Roman"/>
          <w:lang w:val="uk-UA"/>
        </w:rPr>
        <w:t xml:space="preserve"> г.         </w:t>
      </w:r>
      <w:r w:rsidRPr="00E456C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</w:t>
      </w:r>
      <w:r w:rsidRPr="00E456C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 Т.В.</w:t>
      </w:r>
      <w:r w:rsidRPr="00E45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Полищук</w:t>
      </w:r>
      <w:r w:rsidRPr="00E456C6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</w:t>
      </w:r>
      <w:r w:rsidRPr="00E456C6">
        <w:rPr>
          <w:rFonts w:ascii="Times New Roman" w:hAnsi="Times New Roman"/>
        </w:rPr>
        <w:t>____________ О.А. Донцова</w:t>
      </w:r>
      <w:r w:rsidRPr="00E456C6">
        <w:rPr>
          <w:rFonts w:ascii="Times New Roman" w:hAnsi="Times New Roman"/>
          <w:lang w:val="uk-UA"/>
        </w:rPr>
        <w:t xml:space="preserve"> </w:t>
      </w:r>
    </w:p>
    <w:p w:rsidR="006A5B3B" w:rsidRPr="006C4D24" w:rsidRDefault="006A5B3B" w:rsidP="006A5B3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C4D24">
        <w:rPr>
          <w:rFonts w:ascii="Times New Roman" w:hAnsi="Times New Roman"/>
          <w:color w:val="000000" w:themeColor="text1"/>
          <w:lang w:val="uk-UA"/>
        </w:rPr>
        <w:t xml:space="preserve">протокол № 1   </w:t>
      </w:r>
      <w:r w:rsidR="004F0C07">
        <w:rPr>
          <w:rFonts w:ascii="Times New Roman" w:hAnsi="Times New Roman"/>
          <w:color w:val="000000" w:themeColor="text1"/>
        </w:rPr>
        <w:t xml:space="preserve">                                  </w:t>
      </w:r>
      <w:r w:rsidR="004F0C07">
        <w:rPr>
          <w:rFonts w:ascii="Times New Roman" w:hAnsi="Times New Roman"/>
          <w:color w:val="000000" w:themeColor="text1"/>
          <w:lang w:val="uk-UA"/>
        </w:rPr>
        <w:t>от 30</w:t>
      </w:r>
      <w:r w:rsidRPr="006C4D24">
        <w:rPr>
          <w:rFonts w:ascii="Times New Roman" w:hAnsi="Times New Roman"/>
          <w:color w:val="000000" w:themeColor="text1"/>
          <w:lang w:val="uk-UA"/>
        </w:rPr>
        <w:t xml:space="preserve">. 08. </w:t>
      </w:r>
      <w:r w:rsidRPr="006C4D24">
        <w:rPr>
          <w:rFonts w:ascii="Times New Roman" w:hAnsi="Times New Roman"/>
          <w:color w:val="000000" w:themeColor="text1"/>
        </w:rPr>
        <w:t>201</w:t>
      </w:r>
      <w:r w:rsidR="004F0C07">
        <w:rPr>
          <w:rFonts w:ascii="Times New Roman" w:hAnsi="Times New Roman"/>
          <w:color w:val="000000" w:themeColor="text1"/>
          <w:lang w:val="uk-UA"/>
        </w:rPr>
        <w:t>6</w:t>
      </w:r>
      <w:r w:rsidRPr="006C4D24">
        <w:rPr>
          <w:rFonts w:ascii="Times New Roman" w:hAnsi="Times New Roman"/>
          <w:color w:val="000000" w:themeColor="text1"/>
        </w:rPr>
        <w:t xml:space="preserve"> г.                        </w:t>
      </w:r>
      <w:r w:rsidR="004F0C07">
        <w:rPr>
          <w:rFonts w:ascii="Times New Roman" w:hAnsi="Times New Roman"/>
          <w:color w:val="000000" w:themeColor="text1"/>
        </w:rPr>
        <w:t xml:space="preserve">     Приказ №   </w:t>
      </w:r>
      <w:r w:rsidR="001C7355">
        <w:rPr>
          <w:rFonts w:ascii="Times New Roman" w:hAnsi="Times New Roman"/>
          <w:color w:val="000000" w:themeColor="text1"/>
        </w:rPr>
        <w:t>373</w:t>
      </w:r>
      <w:r w:rsidR="004F0C07">
        <w:rPr>
          <w:rFonts w:ascii="Times New Roman" w:hAnsi="Times New Roman"/>
          <w:color w:val="000000" w:themeColor="text1"/>
        </w:rPr>
        <w:t xml:space="preserve"> </w:t>
      </w:r>
      <w:r w:rsidRPr="006C4D24">
        <w:rPr>
          <w:rFonts w:ascii="Times New Roman" w:hAnsi="Times New Roman"/>
          <w:color w:val="000000" w:themeColor="text1"/>
        </w:rPr>
        <w:t>/01-03</w:t>
      </w:r>
      <w:r w:rsidRPr="006C4D24">
        <w:rPr>
          <w:rFonts w:ascii="Times New Roman" w:hAnsi="Times New Roman"/>
          <w:color w:val="000000" w:themeColor="text1"/>
          <w:lang w:val="uk-UA"/>
        </w:rPr>
        <w:t xml:space="preserve">                 </w:t>
      </w:r>
      <w:proofErr w:type="spellStart"/>
      <w:r w:rsidRPr="006C4D24">
        <w:rPr>
          <w:rFonts w:ascii="Times New Roman" w:hAnsi="Times New Roman"/>
          <w:color w:val="000000" w:themeColor="text1"/>
          <w:lang w:val="uk-UA"/>
        </w:rPr>
        <w:t>Руко</w:t>
      </w:r>
      <w:r w:rsidR="004F0C07">
        <w:rPr>
          <w:rFonts w:ascii="Times New Roman" w:hAnsi="Times New Roman"/>
          <w:color w:val="000000" w:themeColor="text1"/>
          <w:lang w:val="uk-UA"/>
        </w:rPr>
        <w:t>водитель</w:t>
      </w:r>
      <w:proofErr w:type="spellEnd"/>
      <w:r w:rsidR="004F0C07">
        <w:rPr>
          <w:rFonts w:ascii="Times New Roman" w:hAnsi="Times New Roman"/>
          <w:color w:val="000000" w:themeColor="text1"/>
          <w:lang w:val="uk-UA"/>
        </w:rPr>
        <w:t xml:space="preserve"> МО                   </w:t>
      </w:r>
      <w:r w:rsidR="004F0C07">
        <w:rPr>
          <w:rFonts w:ascii="Times New Roman" w:hAnsi="Times New Roman"/>
          <w:color w:val="000000" w:themeColor="text1"/>
          <w:lang w:val="uk-UA"/>
        </w:rPr>
        <w:tab/>
        <w:t xml:space="preserve">         </w:t>
      </w:r>
      <w:r w:rsidR="00B20916">
        <w:rPr>
          <w:rFonts w:ascii="Times New Roman" w:hAnsi="Times New Roman"/>
          <w:color w:val="000000" w:themeColor="text1"/>
          <w:lang w:val="uk-UA"/>
        </w:rPr>
        <w:t xml:space="preserve">                    </w:t>
      </w:r>
      <w:r w:rsidR="004F0C07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6C4D24">
        <w:rPr>
          <w:rFonts w:ascii="Times New Roman" w:hAnsi="Times New Roman"/>
          <w:color w:val="000000" w:themeColor="text1"/>
          <w:lang w:val="uk-UA"/>
        </w:rPr>
        <w:t xml:space="preserve">          </w:t>
      </w:r>
      <w:r w:rsidRPr="006C4D24">
        <w:rPr>
          <w:rFonts w:ascii="Times New Roman" w:hAnsi="Times New Roman"/>
          <w:color w:val="000000" w:themeColor="text1"/>
        </w:rPr>
        <w:t xml:space="preserve">                  </w:t>
      </w:r>
      <w:r w:rsidR="004F0C07">
        <w:rPr>
          <w:rFonts w:ascii="Times New Roman" w:hAnsi="Times New Roman"/>
          <w:color w:val="000000" w:themeColor="text1"/>
        </w:rPr>
        <w:t xml:space="preserve">        от 31. 08. 2016</w:t>
      </w:r>
      <w:r w:rsidR="00C953AA">
        <w:rPr>
          <w:rFonts w:ascii="Times New Roman" w:hAnsi="Times New Roman"/>
          <w:color w:val="000000" w:themeColor="text1"/>
        </w:rPr>
        <w:t xml:space="preserve"> </w:t>
      </w:r>
      <w:r w:rsidRPr="006C4D24">
        <w:rPr>
          <w:rFonts w:ascii="Times New Roman" w:hAnsi="Times New Roman"/>
          <w:color w:val="000000" w:themeColor="text1"/>
        </w:rPr>
        <w:t xml:space="preserve">г. </w:t>
      </w:r>
    </w:p>
    <w:p w:rsidR="006A5B3B" w:rsidRPr="006C4D24" w:rsidRDefault="006A5B3B" w:rsidP="006A5B3B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C4D24">
        <w:rPr>
          <w:rFonts w:ascii="Times New Roman" w:hAnsi="Times New Roman"/>
          <w:color w:val="000000" w:themeColor="text1"/>
        </w:rPr>
        <w:t xml:space="preserve">_____________ О.А. Шумейко                                                                                 </w:t>
      </w:r>
      <w:r w:rsidRPr="006C4D24">
        <w:rPr>
          <w:rFonts w:ascii="Times New Roman" w:hAnsi="Times New Roman"/>
          <w:color w:val="000000" w:themeColor="text1"/>
          <w:lang w:val="uk-UA"/>
        </w:rPr>
        <w:t xml:space="preserve">                     </w:t>
      </w: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  <w:r w:rsidRPr="006C4D24">
        <w:rPr>
          <w:rFonts w:ascii="Times New Roman" w:hAnsi="Times New Roman"/>
          <w:color w:val="000000" w:themeColor="text1"/>
        </w:rPr>
        <w:t xml:space="preserve">  </w:t>
      </w: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 w:rsidRPr="006C4D2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 xml:space="preserve">РАБОЧАЯ ПРОГРАММА </w:t>
      </w: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z w:val="32"/>
          <w:szCs w:val="32"/>
        </w:rPr>
      </w:pPr>
      <w:r w:rsidRPr="006C4D2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ПО ТЕХНОЛОГИИ</w:t>
      </w: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C4D2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 xml:space="preserve">для 2 - </w:t>
      </w:r>
      <w:proofErr w:type="gramStart"/>
      <w:r w:rsidRPr="006C4D2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В</w:t>
      </w:r>
      <w:proofErr w:type="gramEnd"/>
      <w:r w:rsidRPr="006C4D2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 xml:space="preserve"> класса</w:t>
      </w:r>
    </w:p>
    <w:p w:rsidR="0097262D" w:rsidRPr="006C4D24" w:rsidRDefault="00C953AA" w:rsidP="0097262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>на 2016 - 2017</w:t>
      </w:r>
      <w:r w:rsidR="0097262D" w:rsidRPr="006C4D24">
        <w:rPr>
          <w:rFonts w:ascii="Times New Roman" w:hAnsi="Times New Roman"/>
          <w:b/>
          <w:bCs/>
          <w:color w:val="000000" w:themeColor="text1"/>
          <w:kern w:val="24"/>
          <w:sz w:val="32"/>
          <w:szCs w:val="32"/>
        </w:rPr>
        <w:t xml:space="preserve"> учебный год </w:t>
      </w: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  <w:sz w:val="40"/>
          <w:szCs w:val="40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  <w:sz w:val="40"/>
          <w:szCs w:val="40"/>
        </w:rPr>
      </w:pPr>
    </w:p>
    <w:p w:rsidR="0097262D" w:rsidRPr="006C4D24" w:rsidRDefault="0097262D" w:rsidP="0097262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  <w:sz w:val="40"/>
          <w:szCs w:val="40"/>
        </w:rPr>
      </w:pPr>
    </w:p>
    <w:p w:rsidR="0097262D" w:rsidRPr="006C4D24" w:rsidRDefault="0097262D" w:rsidP="0097262D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 w:themeColor="text1"/>
          <w:kern w:val="24"/>
          <w:sz w:val="40"/>
          <w:szCs w:val="40"/>
        </w:rPr>
      </w:pPr>
    </w:p>
    <w:p w:rsidR="004F0C07" w:rsidRPr="004F0C07" w:rsidRDefault="004F0C07" w:rsidP="004F0C07">
      <w:pPr>
        <w:spacing w:after="0" w:line="240" w:lineRule="auto"/>
        <w:textAlignment w:val="baseline"/>
        <w:rPr>
          <w:rFonts w:ascii="Times New Roman" w:eastAsiaTheme="minorEastAsia" w:hAnsi="Times New Roman"/>
          <w:b/>
          <w:bCs/>
          <w:kern w:val="24"/>
          <w:sz w:val="40"/>
          <w:szCs w:val="40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right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0C07">
        <w:rPr>
          <w:rFonts w:ascii="Times New Roman" w:eastAsiaTheme="minorEastAsia" w:hAnsi="Times New Roman"/>
          <w:kern w:val="24"/>
          <w:sz w:val="28"/>
          <w:szCs w:val="28"/>
          <w:lang w:eastAsia="ru-RU"/>
        </w:rPr>
        <w:t xml:space="preserve">Составитель программы: </w:t>
      </w:r>
    </w:p>
    <w:p w:rsidR="004F0C07" w:rsidRPr="004F0C07" w:rsidRDefault="004F0C07" w:rsidP="004F0C07">
      <w:pPr>
        <w:spacing w:after="0" w:line="240" w:lineRule="auto"/>
        <w:jc w:val="right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  <w:r w:rsidRPr="004F0C07"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  <w:t>Нестерова Ирина Александровна,</w:t>
      </w:r>
    </w:p>
    <w:p w:rsidR="004F0C07" w:rsidRPr="004F0C07" w:rsidRDefault="004F0C07" w:rsidP="004F0C07">
      <w:pPr>
        <w:spacing w:after="0" w:line="240" w:lineRule="auto"/>
        <w:jc w:val="right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F0C07"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  <w:t>учитель начальных классов</w:t>
      </w:r>
    </w:p>
    <w:p w:rsidR="004F0C07" w:rsidRPr="004F0C07" w:rsidRDefault="004F0C07" w:rsidP="004F0C07">
      <w:pPr>
        <w:spacing w:after="0" w:line="240" w:lineRule="auto"/>
        <w:textAlignment w:val="baseline"/>
        <w:rPr>
          <w:rFonts w:ascii="Times New Roman" w:eastAsiaTheme="minorEastAsia" w:hAnsi="Times New Roman"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right"/>
        <w:textAlignment w:val="baseline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F0C07">
        <w:rPr>
          <w:rFonts w:ascii="Times New Roman" w:eastAsiaTheme="minorEastAsia" w:hAnsi="Times New Roman"/>
          <w:kern w:val="24"/>
          <w:sz w:val="24"/>
          <w:szCs w:val="24"/>
          <w:lang w:eastAsia="ru-RU"/>
        </w:rPr>
        <w:t xml:space="preserve">____________________ </w:t>
      </w: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4"/>
          <w:szCs w:val="24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8110E0" w:rsidRPr="004F0C07" w:rsidRDefault="008110E0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  <w:r w:rsidRPr="004F0C07"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  <w:t>г. Евпатория  2016</w:t>
      </w: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4F0C07" w:rsidRPr="004F0C07" w:rsidRDefault="004F0C07" w:rsidP="004F0C07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8"/>
          <w:szCs w:val="28"/>
          <w:lang w:eastAsia="ru-RU"/>
        </w:rPr>
      </w:pPr>
    </w:p>
    <w:p w:rsidR="00D0334F" w:rsidRPr="006C4D24" w:rsidRDefault="00D0334F" w:rsidP="00D0334F">
      <w:pPr>
        <w:pageBreakBefore/>
        <w:spacing w:after="0" w:line="240" w:lineRule="auto"/>
        <w:ind w:firstLine="284"/>
        <w:jc w:val="center"/>
        <w:rPr>
          <w:rFonts w:ascii="Times New Roman" w:eastAsia="Times New Roman" w:hAnsi="Times New Roman"/>
          <w:color w:val="000000" w:themeColor="text1"/>
          <w:sz w:val="48"/>
          <w:szCs w:val="48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456832" w:rsidRDefault="00456832" w:rsidP="00456832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6C4D24">
        <w:rPr>
          <w:rFonts w:ascii="Times New Roman" w:hAnsi="Times New Roman"/>
          <w:color w:val="000000"/>
        </w:rPr>
        <w:t xml:space="preserve">      </w:t>
      </w:r>
      <w:r w:rsidRPr="007547CF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 xml:space="preserve">технологии </w:t>
      </w:r>
      <w:r w:rsidRPr="007547CF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стандарта начального общего образования, </w:t>
      </w:r>
      <w:proofErr w:type="spellStart"/>
      <w:r w:rsidRPr="007547CF">
        <w:rPr>
          <w:rFonts w:ascii="Times New Roman" w:hAnsi="Times New Roman"/>
          <w:sz w:val="24"/>
          <w:szCs w:val="24"/>
        </w:rPr>
        <w:t>Консепции</w:t>
      </w:r>
      <w:proofErr w:type="spellEnd"/>
      <w:r w:rsidRPr="007547CF">
        <w:rPr>
          <w:rFonts w:ascii="Times New Roman" w:hAnsi="Times New Roman"/>
          <w:sz w:val="24"/>
          <w:szCs w:val="24"/>
        </w:rPr>
        <w:t xml:space="preserve"> духовно-нравственного развития</w:t>
      </w:r>
      <w:r>
        <w:rPr>
          <w:rFonts w:ascii="Times New Roman" w:hAnsi="Times New Roman"/>
          <w:sz w:val="24"/>
          <w:szCs w:val="24"/>
        </w:rPr>
        <w:t xml:space="preserve"> и воспитания личности гражданина России, планируемых результатов начального общего образования, авторской программы</w:t>
      </w:r>
      <w:r w:rsidRPr="005A54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E88">
        <w:rPr>
          <w:rFonts w:ascii="Times New Roman" w:hAnsi="Times New Roman"/>
          <w:color w:val="000000"/>
          <w:sz w:val="24"/>
          <w:szCs w:val="24"/>
        </w:rPr>
        <w:t xml:space="preserve">Е. А. </w:t>
      </w:r>
      <w:proofErr w:type="spellStart"/>
      <w:r w:rsidRPr="00CF7E88">
        <w:rPr>
          <w:rFonts w:ascii="Times New Roman" w:hAnsi="Times New Roman"/>
          <w:color w:val="000000"/>
          <w:sz w:val="24"/>
          <w:szCs w:val="24"/>
        </w:rPr>
        <w:t>Лутцевой</w:t>
      </w:r>
      <w:proofErr w:type="spellEnd"/>
      <w:r w:rsidRPr="00CF7E88">
        <w:rPr>
          <w:rFonts w:ascii="Times New Roman" w:hAnsi="Times New Roman"/>
          <w:color w:val="000000"/>
          <w:sz w:val="24"/>
          <w:szCs w:val="24"/>
        </w:rPr>
        <w:t>, Т. П. Зуевой по технологии</w:t>
      </w:r>
      <w:r w:rsidRPr="00754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ориентирована на работу по учебнику</w:t>
      </w:r>
    </w:p>
    <w:p w:rsidR="001C7355" w:rsidRPr="001C7355" w:rsidRDefault="001C7355" w:rsidP="001C7355">
      <w:pPr>
        <w:pStyle w:val="a5"/>
        <w:numPr>
          <w:ilvl w:val="0"/>
          <w:numId w:val="9"/>
        </w:numPr>
        <w:rPr>
          <w:color w:val="000000"/>
          <w:sz w:val="24"/>
          <w:szCs w:val="24"/>
        </w:rPr>
      </w:pPr>
      <w:r w:rsidRPr="001C7355">
        <w:rPr>
          <w:color w:val="000000"/>
          <w:sz w:val="24"/>
          <w:szCs w:val="24"/>
        </w:rPr>
        <w:t>Технология. 2 класс: учебник для общеобразовательных орган</w:t>
      </w:r>
      <w:r w:rsidR="005C0A50">
        <w:rPr>
          <w:color w:val="000000"/>
          <w:sz w:val="24"/>
          <w:szCs w:val="24"/>
        </w:rPr>
        <w:t xml:space="preserve">изаций. </w:t>
      </w:r>
      <w:proofErr w:type="spellStart"/>
      <w:r w:rsidR="005C0A50">
        <w:rPr>
          <w:color w:val="000000"/>
          <w:sz w:val="24"/>
          <w:szCs w:val="24"/>
        </w:rPr>
        <w:t>Е.А.</w:t>
      </w:r>
      <w:r w:rsidRPr="001C7355">
        <w:rPr>
          <w:color w:val="000000"/>
          <w:sz w:val="24"/>
          <w:szCs w:val="24"/>
        </w:rPr>
        <w:t>Лутцева</w:t>
      </w:r>
      <w:proofErr w:type="spellEnd"/>
      <w:r w:rsidRPr="001C7355">
        <w:rPr>
          <w:color w:val="000000"/>
          <w:sz w:val="24"/>
          <w:szCs w:val="24"/>
        </w:rPr>
        <w:t>, Т. П. Зуева. – М.</w:t>
      </w:r>
      <w:proofErr w:type="gramStart"/>
      <w:r w:rsidRPr="001C7355">
        <w:rPr>
          <w:color w:val="000000"/>
          <w:sz w:val="24"/>
          <w:szCs w:val="24"/>
        </w:rPr>
        <w:t xml:space="preserve"> :</w:t>
      </w:r>
      <w:proofErr w:type="gramEnd"/>
      <w:r w:rsidRPr="001C7355">
        <w:rPr>
          <w:color w:val="000000"/>
          <w:sz w:val="24"/>
          <w:szCs w:val="24"/>
        </w:rPr>
        <w:t xml:space="preserve"> Просвещение, 2014.</w:t>
      </w:r>
    </w:p>
    <w:p w:rsidR="00456832" w:rsidRPr="00A17296" w:rsidRDefault="00456832" w:rsidP="00456832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17296">
        <w:rPr>
          <w:rFonts w:ascii="Times New Roman" w:hAnsi="Times New Roman"/>
          <w:b/>
          <w:bCs/>
          <w:sz w:val="24"/>
          <w:szCs w:val="24"/>
        </w:rPr>
        <w:t>Нормативно – правовые документы, на основании которых разработана рабочая программа:</w:t>
      </w:r>
    </w:p>
    <w:p w:rsidR="00456832" w:rsidRPr="005C0A50" w:rsidRDefault="00456832" w:rsidP="005C0A50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C0A50">
        <w:rPr>
          <w:sz w:val="24"/>
          <w:szCs w:val="24"/>
        </w:rPr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456832" w:rsidRPr="005C0A50" w:rsidRDefault="00456832" w:rsidP="005C0A50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C0A50">
        <w:rPr>
          <w:sz w:val="24"/>
          <w:szCs w:val="24"/>
        </w:rPr>
        <w:t>Закон Республики Крым от 06 июля 2015 года № 131-ЗРК/2015 "Об образовании в Республике Крым". Дата публикации: 06.07.2015.</w:t>
      </w:r>
    </w:p>
    <w:p w:rsidR="00456832" w:rsidRPr="005C0A50" w:rsidRDefault="00456832" w:rsidP="005C0A50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C0A50">
        <w:rPr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согласовано на заседании Совета школы протокол № 2 от 08.-6.2015г., принята решением Педагогического совета протокол № 8 от 08.06.2015г., </w:t>
      </w:r>
      <w:proofErr w:type="spellStart"/>
      <w:r w:rsidRPr="005C0A50">
        <w:rPr>
          <w:sz w:val="24"/>
          <w:szCs w:val="24"/>
        </w:rPr>
        <w:t>утвержлена</w:t>
      </w:r>
      <w:proofErr w:type="spellEnd"/>
      <w:r w:rsidRPr="005C0A50">
        <w:rPr>
          <w:sz w:val="24"/>
          <w:szCs w:val="24"/>
        </w:rPr>
        <w:t xml:space="preserve"> Директором МБОУ «СШ № 16» от 08.062015 г. Приказ № 232/01 – 03.</w:t>
      </w:r>
    </w:p>
    <w:p w:rsidR="00456832" w:rsidRPr="005C0A50" w:rsidRDefault="00456832" w:rsidP="005C0A50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C0A50">
        <w:rPr>
          <w:sz w:val="24"/>
          <w:szCs w:val="24"/>
        </w:rPr>
        <w:t xml:space="preserve">Приказ </w:t>
      </w:r>
      <w:proofErr w:type="spellStart"/>
      <w:r w:rsidRPr="005C0A50">
        <w:rPr>
          <w:sz w:val="24"/>
          <w:szCs w:val="24"/>
        </w:rPr>
        <w:t>Минобрнауки</w:t>
      </w:r>
      <w:proofErr w:type="spellEnd"/>
      <w:r w:rsidRPr="005C0A50">
        <w:rPr>
          <w:sz w:val="24"/>
          <w:szCs w:val="24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456832" w:rsidRPr="005C0A50" w:rsidRDefault="00456832" w:rsidP="005C0A50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5C0A50">
        <w:rPr>
          <w:sz w:val="24"/>
          <w:szCs w:val="24"/>
        </w:rPr>
        <w:t xml:space="preserve">Приказ </w:t>
      </w:r>
      <w:proofErr w:type="spellStart"/>
      <w:r w:rsidRPr="005C0A50">
        <w:rPr>
          <w:sz w:val="24"/>
          <w:szCs w:val="24"/>
        </w:rPr>
        <w:t>Минобрнауки</w:t>
      </w:r>
      <w:proofErr w:type="spellEnd"/>
      <w:r w:rsidRPr="005C0A50">
        <w:rPr>
          <w:sz w:val="24"/>
          <w:szCs w:val="24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5C0A50" w:rsidRDefault="00456832" w:rsidP="005C0A50">
      <w:pPr>
        <w:pStyle w:val="a5"/>
        <w:numPr>
          <w:ilvl w:val="0"/>
          <w:numId w:val="9"/>
        </w:numPr>
        <w:rPr>
          <w:sz w:val="24"/>
          <w:szCs w:val="24"/>
        </w:rPr>
      </w:pPr>
      <w:r w:rsidRPr="005C0A50">
        <w:rPr>
          <w:sz w:val="24"/>
          <w:szCs w:val="24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  <w:r w:rsidR="005C0A50" w:rsidRPr="005C0A50">
        <w:rPr>
          <w:sz w:val="24"/>
          <w:szCs w:val="24"/>
        </w:rPr>
        <w:t xml:space="preserve"> </w:t>
      </w:r>
    </w:p>
    <w:p w:rsidR="005C0A50" w:rsidRPr="005C0A50" w:rsidRDefault="005C0A50" w:rsidP="005C0A50">
      <w:pPr>
        <w:pStyle w:val="a5"/>
        <w:numPr>
          <w:ilvl w:val="0"/>
          <w:numId w:val="9"/>
        </w:numPr>
        <w:rPr>
          <w:sz w:val="24"/>
          <w:szCs w:val="24"/>
        </w:rPr>
      </w:pPr>
      <w:r w:rsidRPr="005C0A50">
        <w:rPr>
          <w:sz w:val="24"/>
          <w:szCs w:val="24"/>
        </w:rPr>
        <w:t>Рабочий учебный план МБОУ "СШ № 16" на 2016 - 2017 учебный год.</w:t>
      </w:r>
    </w:p>
    <w:p w:rsidR="005C0A50" w:rsidRDefault="005C0A50" w:rsidP="00AF6193">
      <w:pPr>
        <w:pStyle w:val="a5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/>
          <w:sz w:val="24"/>
          <w:szCs w:val="24"/>
        </w:rPr>
      </w:pPr>
    </w:p>
    <w:p w:rsidR="00D0334F" w:rsidRPr="006C4D24" w:rsidRDefault="005C0A50" w:rsidP="00AF6193">
      <w:pPr>
        <w:pStyle w:val="a5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color w:val="000000" w:themeColor="text1"/>
          <w:sz w:val="24"/>
          <w:szCs w:val="24"/>
          <w:lang w:eastAsia="ru-RU"/>
        </w:rPr>
      </w:pPr>
      <w:r>
        <w:rPr>
          <w:rFonts w:ascii="Calibri" w:eastAsia="Calibri" w:hAnsi="Calibri"/>
          <w:sz w:val="24"/>
          <w:szCs w:val="24"/>
        </w:rPr>
        <w:tab/>
      </w:r>
      <w:r w:rsidR="00D0334F" w:rsidRPr="006C4D24">
        <w:rPr>
          <w:b/>
          <w:bCs/>
          <w:color w:val="000000" w:themeColor="text1"/>
          <w:sz w:val="24"/>
          <w:szCs w:val="24"/>
          <w:lang w:eastAsia="ru-RU"/>
        </w:rPr>
        <w:t>Цель</w:t>
      </w:r>
      <w:r w:rsidR="00D0334F" w:rsidRPr="006C4D24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D0334F" w:rsidRPr="006C4D24">
        <w:rPr>
          <w:b/>
          <w:color w:val="000000" w:themeColor="text1"/>
          <w:sz w:val="24"/>
          <w:szCs w:val="24"/>
          <w:lang w:eastAsia="ru-RU"/>
        </w:rPr>
        <w:t>изучения курса технологии</w:t>
      </w:r>
      <w:r w:rsidR="00D0334F" w:rsidRPr="006C4D24">
        <w:rPr>
          <w:color w:val="000000" w:themeColor="text1"/>
          <w:sz w:val="24"/>
          <w:szCs w:val="24"/>
          <w:lang w:eastAsia="ru-RU"/>
        </w:rPr>
        <w:t xml:space="preserve"> 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</w:t>
      </w:r>
    </w:p>
    <w:p w:rsidR="00D0334F" w:rsidRPr="006C4D24" w:rsidRDefault="00D0334F" w:rsidP="00D03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6C4D2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D0334F" w:rsidRPr="006C4D24" w:rsidRDefault="00D0334F" w:rsidP="00D0334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</w:t>
      </w: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ознакомление с миром профессий, их социальным значением, историей возникновения и развития;</w:t>
      </w:r>
    </w:p>
    <w:p w:rsidR="00D0334F" w:rsidRPr="006C4D24" w:rsidRDefault="00D0334F" w:rsidP="00D0334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C4D2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D0334F" w:rsidRPr="006C4D24" w:rsidRDefault="00D0334F" w:rsidP="00D0334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ОБЩАЯ ХАРАКТЕРИСТИКА КУРСА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В  основу  содержания  курса  положена  интеграция  технологии  с предметами  эстетического  цикла  (изобразительное  искусство,  литературное чтение,  музыка).  Основа  интеграции  —  процесс  творческой  деятельности мастера,  художника  на  всех  этапах  (рождение  идеи,  разработка  замысла, выбор  материалов,  инструментов  и  технологии  реализации  замысла,  его реализация),  целостность  творческого  процесса,  использование  единых, близких,  взаимодополняющих  средств  художественной  выразительности, комбинирование  художественных  технологий.  Интеграция  опирается  на целостное 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восприятие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младшим  школьником  окружающего  мира, демонстрируя  гармонию  предметного  мира  и  природы.  При  этом  природа рассматривается  как  источник  вдохновения  художника,  источник  образов  и форм,  отражённых  в  народном  быту,  творчестве,  а  также  в  технических объектах.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Содержание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учебного  предмета  «Технология»  имеет  практико-ориентированную  направленность.  Практическая  деятельность рассматривается  как  средство  развития  личностных  и  социально  значимых качеств  учащихся,  а  также  формирования  системы  специальных технологических и универсальных учебных действий. Темы  уроков  отражают  главным  образом  не  названия изделий,  а  технологические  операции,  способы  и  приёмы,  знания  о материалах  и  конструкции,  так  как  первые  два  года  обучения  —  период освоения основных элементарных конструкторско-технологических знаний и умений. Дополнительные задания на сообразительность (в  рабочей тетради) развивают творческие способности. 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 программу   включены  поисковые,  пробные  или тренировочные упражнения, с помощью которых учащиеся делают открытия новых знаний и умений для последующего выполнения изделий и проектов.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Изготовление  изделий  не  есть  цель  урока.  Изделия  (проектная  работа) лишь  средство  для  решения  конкретных  учебных  задач.  Выбор  изделия  не носит  случайный  характер,  а  отвечает  цели  и  задачам  каждого  урока  и подбирается  в  чётко  продуманной  последовательности  в  соответствии  с изучаемыми  темами.  Любое изготавливаемое  изделие  доступно  для выполнения  и  обязательно  содержит  не  более  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одного-двух  новых  знаний  и умений,  которые  могут  быть  открыты  и  освоены  детьми  в  ходе  анализа изделия  и  последующего  его  изготовления.  Это  обеспечивает  получение качественного  изделия  за  период  времени  не  более  20  минут  от  урока  и исключает домашние задания.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Материал  учебников  и  рабочих  тетрадей  представлен  таким  образом, что  позволяет  учителю  на  основе  учебных  тем  составить  программу внеурочного  кружка  (факультатива),  а  дополнительные  образцы  изделий изучаемых  тем  позволяют  закрепить  изученное,  самосовершенствоваться, получать  удовольствие  от  продолжения  понравившейся  на  уроках  работы, повышать самооценку, видя положительный и качественный результат своей работы.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Методическая основа курса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— организация максимально продуктивной творческой деятельности. Репродуктивно осваиваются только технологические приёмы и способы. Главное в курсе — научить  добывать  знания  и  применять  их  в  своей  повседневной  жизни,  а также пользоваться различного рода источниками информации. Это сегодня гораздо  важнее,  чем  просто  запоминать  и  накапливать  знания.  Для  этого необходимо  развивать  у  учеников  способность  к  рефлексии  своей деятельности, умение самостоятельно идти от незнания к знанию. Этот путь идёт  через  осознание  того,  что  известно  и  неизвестно,  умение сформулировать проблему, наметить пути её решения, выбрать один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их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них, проверить  его  и  оценить  полученный  результат,  а  в  случае  необходимости повторять попытку до получения качественного результата.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Основные  продуктивные  методы  —  наблюдение,  размышление, обсуждение,  открытие  новых  знаний,  опытные  исследования  предметной среды, перенос известного в новые ситуации и т. п. С их помощью учитель ставит  каждого  ребёнка  в  позицию  субъекта  своего  учения,  т.  е.  делает ученика  активным  участником  процесса  познания  мира.  Для  этого  урок строится  таким  образом,  чтобы  в  первую  очередь  обращаться  к  личному опыту  учащихся,  а  учебник  использовать  для  дополнения  этого  опыта  научной информацией с последующим обобщением и практическим освоением приобретённых знаний и умений.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Результатом  освоения содержания становятся заложенные  в программе знания  и  умения,  а  также  качественное  выполнение  практических  и творческих работ, личностные изменения каждого ученика в его творческом, нравственном, духовном, социальном развитии.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Для  обеспечения  качества  практических  работ  в  курсе  предусмотрено выполнение  пробных  поисковых  упражнений,  направленных  на  открытие  и освоение  программных  технологических  операций,  конструктивных особенностей изделий. Упражнения предваряют изготовление предлагаемых далее  изделий,  помогают  наглядно,  практически  искать  оптимальные технологические  способы  и  приёмы  и  являются  залогом  качественного выполнения  целостной  работы.  Они  предлагаются  на  этапе  поиска возможных  вариантов  решения  конструкторско-технологической  или декоративно-художественной  проблемы,  выявленной  в  результате  анализа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предложенного образца изделия.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Оценка деятельности учащихся осуществляется в конце каждого урока.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Оцениваются: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качество  выполнения  изученных  на  уроке  технологических  способов  и приёмов и работы в целом;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степень самостоятельности (вместе с учителем, с помощью учителя, под контролем учителя);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уровень  творческой  деятельности  (репродуктивный,  продуктивный  или частично  продуктивный),  найденные  продуктивные  конструкторские  и технологические решения.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Предпочтение  следует  отдавать  </w:t>
      </w: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качественной 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оценке  деятельности каждого  ребёнка  на  уроке:  его  личным  творческим  находкам  в  процессе обсуждений и 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самореализации. Развитие  творческих  способностей  обеспечивается  </w:t>
      </w:r>
      <w:proofErr w:type="spell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деятельностным</w:t>
      </w:r>
      <w:proofErr w:type="spell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подходом  к  обучению,  стимулирующим  поиск  и  самостоятельное  решение конструкторско-технологических  и  декоративно-художественных  задач, опорой  на  личный  опыт  учащихся  и  иллюстративный  материал. На  этой  основе  создаются  условия  для  развития  у  учащихся умений  наблюдать,  сравнивать,  вычленять  известное  и  неизвестное, анализировать  свои  результаты  и  образцы  профессиональной  деятельности мастеров,  искать  оптимальные  пути  решения  возникающих  эстетических, конструктивных и технологических проблем.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 образцов  культуры,  а  также  активным  включением учащихся в доступную художественно-прикладную деятельность на уроках и на внеурочных занятиях.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Деятельность  учащихся  на  уроках  первоначально  носит  главным образом  индивидуальный  характер  с  постепенным  увеличением  доли коллективных  работ,  особенно  творческих,  обобщающего  характера.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Виды учебной деятельности учащихся: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моделирование,  конструирование  из  разных  материалов  (по  образцу, модели,  условиям  использования  и  области  функционирования  предмета, техническим условиям)',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решение  доступных  конструкторско-технологических  задач (определение области поиска, поиск недостающей информации, определение спектра  возможных  решений,  выбор  оптимального  решения),  творческих художественных задач (общий дизайн, оформление);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простейшее  проектирование  (принятие  идеи,  поиск  и  отбор необходимой  информации,  окончательный  образ  объекта,  определение особенностей  конструкции  и  технологии  изготовления  изделия,  подбор инструментов, материалов, выбор способов их обработки, реализация замысла  с  корректировкой  конструкции  и  технологии,  проверка  изделия  в действии, представление (защита) процесса и результата работы).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Тематику  проектов,  главным  образом,  предлагает  учитель,  но  могут предлагать  и  сами  учащиеся  после  изучения  отдельных  тем  или  целого тематического блока. В зависимости от сложности темы творческие задания могут носить индивидуальный или коллективный характер. </w:t>
      </w:r>
    </w:p>
    <w:p w:rsidR="00D0334F" w:rsidRPr="006C4D24" w:rsidRDefault="00D0334F" w:rsidP="00D0334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ОПИСАНИЕ МЕСТА КУРСА В УЧЕБНОМ ПЛАНЕ</w:t>
      </w:r>
    </w:p>
    <w:p w:rsidR="00D0334F" w:rsidRPr="006C4D24" w:rsidRDefault="00D0334F" w:rsidP="00D033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Курс  рассчитан   на  </w:t>
      </w:r>
      <w:r w:rsidRPr="005C0A5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  час  в  неделю  (34 часа</w:t>
      </w:r>
      <w:proofErr w:type="gramStart"/>
      <w:r w:rsidRPr="005C0A5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 При одночасовом  планировании  уроков   для выполнения  объёмных  изделий  рекомендуется  организовывать  работу парами или малыми группами.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ОПИСАНИЕ  ЦЕННОСТНЫХ  ОРИЕНТИРОВ  СОДЕРЖАНИЯ КУРСА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«Технология»  как  учебный  предмет  является  комплексным  и интегративным  по  своей  сути.  В  содержательном  плане  он  предполагает следующие  реальные  взаимосвязи  с  основными  предметами  начальной школы: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  изобразительным  искусством  —  использование  средств художественной  выразительности  в  целях  гармонизации  форм  и конструкций, изготовление изделий на основе законов и правил декоративно-прикладного искусства и дизайна;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с  математикой  —  моделирование  (преобразование  объектов  из чувственной  формы  в  модели,  воссоздание  объектов  по  модели  в материальном виде, мысленная трансформация объектов и пр.), выполнение расчётов, вычислений, построение форм с 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учётом основ геометрии, работа с геометрическими формами, телами, именованными числами;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с  окружающим  миром  —  рассмотрение  и  анализ  природных  форм  и конструкций  как  универсального  источника  инженерно-художественных идей  для  мастера;  природы  как  источника  сырья  с  учётом  экологических проблем,  деятельности  человека  как  создателя  материально-культурной среды обитания, изучение этнокультурных традиций;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с  родным  языком  —  развитие  устной  речи  на  основе  использования важнейших видов речевой деятельности и основных типов учебных текстов в процессе  анализа  заданий  и  обсуждения  результатов  практической  деятельности (описание конструкции изделия, материалов и способов их обработки;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повествование о ходе действий и построении плана деятельности; построение логически  связных  высказываний  в  рассуждениях,  обоснованиях, формулировании выводов;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с  литературным  чтением  —  работа  с  текстами  для  создания  образа, реализуемого  в  изделии,  извлечение  предметной  информации  из  деловых статей и текстов.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ЛИЧНОСТНЫЕ,  МЕТАПРЕДМЕТНЫЕ  И  ПРЕДМЕТНЫЕ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РЕЗУЛЬТАТЫ ОСВОЕНИЯ УЧЕБНОГО КУРСА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Изучение курса в соответствии с требованиями ФГОС НОО направлено на достижение следующих результатов.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Личностными результатами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изучения технологии является воспитание и развитие  социально  и  личностно  значимых  качеств,  индивидуально-личностных  позиций,  ценностных  установок:  внимательное  и доброжелательное  отношение  к  сверстникам,  младшим  и  старшим,  готовность  прийти  на  помощь,  заботливость,  уверенность  в  себе,  чуткость, доброжелательность,  общительность,  </w:t>
      </w:r>
      <w:proofErr w:type="spell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эмпатия</w:t>
      </w:r>
      <w:proofErr w:type="spell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 самостоятельность, самоуважение,  ответственность,  уважительное  отношение  к  культуре  всех народов,  толерантность,  трудолюбие,  уважительное  отношение  к  своему  и чужому  труду  и  его  результатам,  самооценка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 учебная  и  социальная мотивация.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Метапредметными</w:t>
      </w:r>
      <w:proofErr w:type="spellEnd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результатами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изучения  технологии  является освоение  учащимися  универсальных  способов  деятельности,  применимых как  в  рамках  образовательного  процесса,  так  и  в  реальных  жизненных ситуациях  (умение  принять  учебную  задачу  или  ситуацию,  выделить проблему,  составить  план  действий  и  применять  его  для  решения практической  задачи,  осуществлять  информационный  поиск  и  делать необходимую  корректировку  в  ходе  практической  реализации,  выполнять самооценку результата), развитие логических операций (сравнения, анализа, синтеза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классификации, обобщения, установления аналогий, подведение под понятия,  умение  выделять  известное  и  неизвестное),  развитие коммуникативных качеств (речевая деятельность и навыки сотрудничества).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Предметными  результатами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изучения  технологии  является  получение первоначальных  представлений  о  созидательном  и  нравственном  значении труда  в  жизни  человека  и  общества;  о  мире  профессий  и  важности правильного  выбора  профессии;  усвоение  первоначальных  представлений  о материальной  культуре  как  продукте 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 безопасности;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использование  приобретённых  знаний  и  умений  для творческого  решения  несложных  конструкторских,  художественно-конструкторских (дизайнерских), технологических и организационных задач; приобретение  первоначальных  навыков  совместной  продуктивной деятельности, сотрудничества, взаимопомощи, планирования и организации; приобретение  первоначальных  знаний  о  правилах  создания  предметной  и информационной  среды  и  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умений  применять  их  для  выполнения  учебно-познавательных и проектных художественно-конструкторских задач. 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СОДЕРЖАНИЕ КУРСА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1.Общекультурные  и  </w:t>
      </w:r>
      <w:proofErr w:type="spellStart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общетрудовые</w:t>
      </w:r>
      <w:proofErr w:type="spellEnd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компетенции  (знания,  умения  и способы деятельности). Основы культуры труда, самообслуживания.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Трудовая  деятельность  и  её  значение  в  жизни  человека.  Рукотворный мир  как  результат  труда  человека;  разнообразие  предметов  рукотворного мира  (архитектура,  техника,  предметы  быта  и  декоративно-прикладного искусства и др. разных народов России и мира). Элементарные  общие  правила  создания  предметов  рукотворного  мира (удобство, эстетическая  выразительность, прочность; гармония предметов  и окружающей  среды).  Бережное  отношение  к  природе  как  источнику сырьевых ресурсов. Мастера и их профессии, традиции и творчество мастера в создании предметной среды (общее представление).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Анализ  задания,  организация  рабочего  места,  планирование  трудового процесса.  Рациональное  размещение  на  рабочем  месте  материалов  и инструментов.  Отбор  и  анализ  информации  (из  учебника  и  других дидактических  материалов),  её  использование  в  организации  работы. Контроль  и  корректировка  хода  работы.  Работа  в  малых  группах, осуществление  сотрудничества,  выполнение  социальных  ролей (руководитель и подчинённый).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Элементарная творческая и проектная  деятельность (создание замысла, его  детализация  и  воплощение).  Несложные  коллективные,  групповые  и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индивидуальные  проекты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  проектной  деятельности  —  изделия, услуги (например, помощь ветеранам, пенсионерам, инвалидам), праздники и т. п. </w:t>
      </w:r>
      <w:proofErr w:type="gramEnd"/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Выполнение доступных работ по самообслуживанию, домашнему труду, оказание помощи младшим, сверстникам и взрослым.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2. Технология  ручной  обработки  материалов. Элементы  графической грамоты.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Общее  понятие  о  материалах,  их  происхождении.  Исследование элементарных  физических,  механических  и  технологических  свойств материалов,  используемых  при  выполнении  практических  работ. Многообразие материалов и их практическое применение в жизни.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Подготовка материалов к работе. Экономное расходование материалов. Выбор  материалов  по  их  декоративно-художественным  и 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Инструменты  и  приспособления  для  обработки  материалов  (знание названий  используемых  инструментов),  знание  и  соблюдение  правил  их рационального и безопасного использования.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 изделия;  выстраивание  последовательности  практических действий и технологических операций;  подбор материалов 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Называние  и  выполнение  основных  технологических  операций ручной  обработки  материалов:  разметка  (на  глаз,  по  шаблону,  лекалу, копированием; с  помощью  линейки,  угольника,  циркуля),  обработка 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 отделка  изделия  или  его  деталей  (окрашивание,  вышивка, аппликация и др.).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Умение читать инструкционную и технологическую карты и изготавливать изделие с опорой на неё. </w:t>
      </w:r>
      <w:proofErr w:type="gramEnd"/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Использование  измерений  и  построений  для  решения  практических задач.  Виды  условных  графических  изображений:  рисунок,  простейший чертёж,  эскиз,  развёртка,  схема  (их  узнавание). 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Назначение  линий  чертежа (контур,  линия  надреза,  сгиба,  размерная,  осевая,  центровая,  разрыва).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Чтение  условных  графических  изображений,  чертежа.  Разметка  деталей  с опорой  на  простейший  чертёж,  эскиз.  Изготовление  изделий  по  рисунку, простейшему чертежу или эскизу, схеме.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Конструирование и моделирование.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Общее  представление  о  мире  техники  (транспорт,  машины  и механизмы).  Изделие,  деталь  изделия  (общее  представление).  Понятие  о конструкции  изделия;  различные  виды  конструкций  и  способов  их  сборки. Виды и способы  соединения  деталей. Основные  требования  к  изделию (соответствие  материала,  конструкции  и  внешнего  оформления  назначению изделия).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 модели,  рисунку,  простейшему  чертежу  и  по  заданным  условиям (конструкторско-технологическим,  функциональным,  декоративно-художественным и др.).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</w:t>
      </w:r>
    </w:p>
    <w:p w:rsidR="00D0334F" w:rsidRPr="006C4D24" w:rsidRDefault="00D0334F" w:rsidP="00D0334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ПЛАНИРУЕМЫЕ  РЕЗУЛЬТАТЫ  ОБУЧЕНИЯ</w:t>
      </w:r>
    </w:p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Личностными результатами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изучения   является  формирование следующих умений: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    объяснять      свои        чувства      и      ощущения    от   наблюдаемых  образцов  и    предметов  декоративно-прикладного    творчества,  объяснять  своё    отношение  к  поступкам  одноклассников  с    позиции  общечеловеческих нравственных ценностей, рассуждать и  обсуждать  их;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  самостоятельно    определять    и    высказывать    свои  чувства  и  ощущения,  возникающие  в  результате наблюдения,  рассуждения,  обсуждения   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наблюдаемых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объектов,    результатов    трудовой  деятельности  человека-мастера;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в  предложенных ситуациях,  опираясь на  общие   для  всех  простые   правила  поведения,  делать  выбор,  какое  мнение принять (своё  или  другое, высказанное в ходе  обсуждения).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Средством достижения  этих    результатов  служат  учебный материал  и  задания  учебника,  нацеленные  на   2-ю  линию развития  –  умение  определять  своё    отношение  к  миру, событиям, поступкам людей.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proofErr w:type="spellStart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Метапредметными</w:t>
      </w:r>
      <w:proofErr w:type="spellEnd"/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результатами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является  формирование следующих универсальных учебных действий.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Регулятивные УУД: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определять  цель    деятельности  на  уроке  с  помощью учителя и самостоятельно;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 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учиться    совместно  с    учителем  выявлять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и  формулировать  учебную  проблему  (в  ходе    анализа предъявляемых заданий, образцов  изделий);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учиться планировать  практическую деятельность на уроке;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с помощью учителя  отбирать наиболее подходящие для выполнения задания материалы и инструменты;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учиться  предлагать  свои    конструкторско-технологические  приёмы  и  способы   выполнения  отдельных этапов  изготовления  изделий  (на  основе    продуктивных заданий в учебнике);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  работая    по    совместно  составленному  плану,  использовать  необходимые  средства  (рисунки, инструкционные  карты,  приспособления  и  инструменты), осуществлять  контроль  точности  выполнения  операций  (с помощью  сложных  по  конфигурации  шаблонов,  чертёжных инструментов).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Средством  формирования    этих    действий  служит соблюдение  технологии  предметно-практической  творческой деятельности;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определять  успешность  выполнения  своего    задания  в диалоге с учителем. </w:t>
      </w:r>
    </w:p>
    <w:p w:rsidR="00D0334F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Средством  формирования    этих    действий  служит соблюдение технологии оценки учебных успехов. </w:t>
      </w:r>
    </w:p>
    <w:p w:rsidR="005C0A50" w:rsidRDefault="005C0A50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C0A50" w:rsidRPr="006C4D24" w:rsidRDefault="005C0A50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Познавательные УУД: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ориентироваться  в  своей    системе  знаний  и  умений: понимать,  что    нужно  использовать  пробно-поисковые практические    упражнения  для    открытия  нового    знания  и умения;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добывать  новые  знания:  находить  необходимую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информацию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как в  учебнике,  так   и  в  предложенных  учителем  словарях  и  энциклопедиях    (в    учебнике    2-го      класса    для      этого   предусмотрен  словарь терминов);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перерабатывать  полученную  информацию:  наблюдать  и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самостоятельно делать простейшие обобщения и выводы.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Средством  формирования    этих    действий  служат  учебный материал  и  задания  учебника,  нацеленные  на   1-ю   линию развития  – чувствовать мир  технических достижений.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Коммуникативные УУД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  донести  свою    позицию  до    других:  оформлять  свою  мысль  в  устной  и    письменной    речи      (на    уровне    одного   предложения  или небольшого текста);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слушать и понимать речь  других;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вступать в беседу  и обсуждение на  уроке и в жизни.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Средством  формирования  этих    действий  служит  соблюдение технологии  продуктивной  художественно-творческой деятельности;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договариваться сообща;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 учиться  выполнять  предлагаемые задания  в  паре, группе из 3–4  человек.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Средством  формирования    этих      действий  служит  организация работы в малых группах.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Предметными результатами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является    формирование следующих умений: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1.Общекультурные  и  </w:t>
      </w:r>
      <w:proofErr w:type="spellStart"/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общетрудовые</w:t>
      </w:r>
      <w:proofErr w:type="spellEnd"/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 компетенции.  Основы  культуры труда. Самообслуживание.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Учащийся будет знать о</w:t>
      </w:r>
      <w:proofErr w:type="gramStart"/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D0334F" w:rsidRPr="006C4D24" w:rsidRDefault="00D0334F" w:rsidP="00D0334F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элементарных общих правилах создания рукотворного мир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а(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прочность, удобство, эстетическая выразительность- симметрия , асимметрия);</w:t>
      </w:r>
    </w:p>
    <w:p w:rsidR="00D0334F" w:rsidRPr="006C4D24" w:rsidRDefault="00D0334F" w:rsidP="00D0334F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гармония предметов и окружающей среды;</w:t>
      </w:r>
    </w:p>
    <w:p w:rsidR="00D0334F" w:rsidRPr="006C4D24" w:rsidRDefault="00D0334F" w:rsidP="00D0334F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профессия мастеров родного края;</w:t>
      </w:r>
    </w:p>
    <w:p w:rsidR="00D0334F" w:rsidRPr="006C4D24" w:rsidRDefault="00D0334F" w:rsidP="00D0334F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характерных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особенностях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изученных видов декоративно-прикладного искусства.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Учащийся будет уметь:</w:t>
      </w:r>
    </w:p>
    <w:p w:rsidR="00D0334F" w:rsidRPr="006C4D24" w:rsidRDefault="00D0334F" w:rsidP="00D0334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D0334F" w:rsidRPr="006C4D24" w:rsidRDefault="00D0334F" w:rsidP="00D0334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D0334F" w:rsidRPr="006C4D24" w:rsidRDefault="00D0334F" w:rsidP="00D0334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0334F" w:rsidRPr="006C4D24" w:rsidRDefault="00D0334F" w:rsidP="00D0334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свое или другое. </w:t>
      </w:r>
    </w:p>
    <w:p w:rsidR="00D0334F" w:rsidRPr="006C4D24" w:rsidRDefault="00D0334F" w:rsidP="00D0334F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 в самостоятельной интеллектуальной и практической деятельности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D0334F" w:rsidRPr="006C4D24" w:rsidRDefault="008821DB" w:rsidP="008821DB">
      <w:pPr>
        <w:pageBreakBefore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lastRenderedPageBreak/>
        <w:t xml:space="preserve">      </w:t>
      </w:r>
      <w:r w:rsidR="00D0334F"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2.Технология  ручной  обработки  материалов.  Основы  художественн</w:t>
      </w:r>
      <w:proofErr w:type="gramStart"/>
      <w:r w:rsidR="00D0334F"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о-</w:t>
      </w:r>
      <w:proofErr w:type="gramEnd"/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D0334F"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практической </w:t>
      </w:r>
      <w:r w:rsidR="00CD30F9"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 </w:t>
      </w:r>
      <w:r w:rsidR="00D0334F"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деятельности. 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Учащийся будет знать:</w:t>
      </w:r>
    </w:p>
    <w:p w:rsidR="00D0334F" w:rsidRPr="006C4D24" w:rsidRDefault="00D0334F" w:rsidP="00D0334F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происхождение натуральных тканей и их виды;</w:t>
      </w:r>
    </w:p>
    <w:p w:rsidR="00D0334F" w:rsidRPr="006C4D24" w:rsidRDefault="00D0334F" w:rsidP="00D0334F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D0334F" w:rsidRPr="006C4D24" w:rsidRDefault="00D0334F" w:rsidP="00D0334F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основные характеристики и различия простейшего чертежа и эскиза;</w:t>
      </w:r>
    </w:p>
    <w:p w:rsidR="00D0334F" w:rsidRPr="006C4D24" w:rsidRDefault="00D0334F" w:rsidP="00D0334F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линии чертежа и приемы построения прямоугольника и окружности с помощью чертежных инструментов;</w:t>
      </w:r>
    </w:p>
    <w:p w:rsidR="00D0334F" w:rsidRPr="006C4D24" w:rsidRDefault="00D0334F" w:rsidP="00D0334F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название, устройство и назначение чертежных инструментов (линейка, циркуль, угольник)</w:t>
      </w:r>
    </w:p>
    <w:p w:rsidR="00D0334F" w:rsidRPr="006C4D24" w:rsidRDefault="00D0334F" w:rsidP="00D0334F">
      <w:pPr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   Учащийся будет уметь:</w:t>
      </w:r>
    </w:p>
    <w:p w:rsidR="00D0334F" w:rsidRPr="006C4D24" w:rsidRDefault="00D0334F" w:rsidP="00D0334F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читать простейшие чертежи (эскизы);</w:t>
      </w:r>
    </w:p>
    <w:p w:rsidR="00D0334F" w:rsidRPr="006C4D24" w:rsidRDefault="00D0334F" w:rsidP="00D0334F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выполнять экономную разметку с помощью чертежных инструментов  с опорой на простейший чертеж (эскиз);</w:t>
      </w:r>
    </w:p>
    <w:p w:rsidR="00D0334F" w:rsidRPr="006C4D24" w:rsidRDefault="00D0334F" w:rsidP="00D0334F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оформлять изделие и соединять детали прямой строчкой и ее вариантами;</w:t>
      </w:r>
    </w:p>
    <w:p w:rsidR="00D0334F" w:rsidRPr="006C4D24" w:rsidRDefault="00D0334F" w:rsidP="00D0334F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справляться с доступными практическими заданиями с опорой на образец и инструкционную карту.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Pr="006C4D2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3. Конструирование и моделирование. 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Учащийся будет знать: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неподвижный и подвижный способ соединения деталей;</w:t>
      </w:r>
    </w:p>
    <w:p w:rsidR="00D0334F" w:rsidRPr="006C4D24" w:rsidRDefault="00D0334F" w:rsidP="00D0334F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отличие макета от модели.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</w:t>
      </w:r>
      <w:r w:rsidRPr="006C4D2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Учащийся будет уметь:</w:t>
      </w:r>
    </w:p>
    <w:p w:rsidR="00D0334F" w:rsidRPr="006C4D24" w:rsidRDefault="00D0334F" w:rsidP="00D0334F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чертеже или эскизу</w:t>
      </w:r>
    </w:p>
    <w:p w:rsidR="00D0334F" w:rsidRPr="006C4D24" w:rsidRDefault="00D0334F" w:rsidP="00D0334F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определять способ соединения деталей и выполнять подвижное неподвижное соединение известными способами</w:t>
      </w:r>
    </w:p>
    <w:p w:rsidR="00D0334F" w:rsidRPr="006C4D24" w:rsidRDefault="00D0334F" w:rsidP="00D0334F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8821DB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Художественная мастерская (10 часов)</w:t>
      </w:r>
    </w:p>
    <w:p w:rsidR="00D0334F" w:rsidRPr="006C4D24" w:rsidRDefault="00D0334F" w:rsidP="008821DB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   такое  симметрия?  Как  получить симметричные детали? Можно ли сгибать картон? Как? Наши проекты. Как плоское превратить в объемное? Как  согнуть  картон  по  кривой  линии?  Проверим себя.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Чертёжная мастерская (7 часов)</w:t>
      </w:r>
    </w:p>
    <w:p w:rsidR="00D0334F" w:rsidRPr="006C4D24" w:rsidRDefault="00D0334F" w:rsidP="008821DB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Что такое технологические операции и способы? Что такое линейка и что </w:t>
      </w:r>
      <w:proofErr w:type="spell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онаумеет</w:t>
      </w:r>
      <w:proofErr w:type="spell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? Что такое чертеж и как его прочитать? Как изготовить несколько одинаковых 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Конструкторская мастерская (10 часов)</w:t>
      </w:r>
    </w:p>
    <w:p w:rsidR="00D0334F" w:rsidRPr="006C4D24" w:rsidRDefault="00D0334F" w:rsidP="008821DB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Какой секрет у подвижных игрушек? Как из неподвижной игрушки сделать </w:t>
      </w:r>
      <w:proofErr w:type="gramStart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подвижную</w:t>
      </w:r>
      <w:proofErr w:type="gramEnd"/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</w:t>
      </w:r>
      <w:r w:rsidR="008821DB"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Рукодельная мастерская (7  часов)</w:t>
      </w:r>
    </w:p>
    <w:p w:rsidR="00D0334F" w:rsidRPr="006C4D24" w:rsidRDefault="00D0334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учились?</w:t>
      </w:r>
    </w:p>
    <w:p w:rsidR="00A9065F" w:rsidRDefault="00A9065F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КРИТЕРИИ ОЦЕНКИ ЗНАНИЙ,  УМЕНИЙ И НАВЫКОВ УЧАЩИХСЯ  ПО ТЕХНОЛОГИИ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школьников, содержание и характер труда.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устных ответов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«5»</w:t>
      </w:r>
    </w:p>
    <w:p w:rsidR="005C0A50" w:rsidRPr="005C0A50" w:rsidRDefault="005C0A50" w:rsidP="005C0A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полностью усвоил учебный материал;</w:t>
      </w:r>
    </w:p>
    <w:p w:rsidR="005C0A50" w:rsidRPr="005C0A50" w:rsidRDefault="005C0A50" w:rsidP="005C0A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умеет изложить его своими словами;</w:t>
      </w:r>
    </w:p>
    <w:p w:rsidR="005C0A50" w:rsidRPr="005C0A50" w:rsidRDefault="005C0A50" w:rsidP="005C0A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самостоятельно подтверждает ответ конкретными примерами;</w:t>
      </w:r>
    </w:p>
    <w:p w:rsidR="005C0A50" w:rsidRPr="005C0A50" w:rsidRDefault="005C0A50" w:rsidP="005C0A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правильно и обстоятельно отвечает на дополнительные вопросы учителя.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«4»</w:t>
      </w: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C0A50" w:rsidRPr="005C0A50" w:rsidRDefault="005C0A50" w:rsidP="005C0A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основном усвоил учебный материал;</w:t>
      </w:r>
    </w:p>
    <w:p w:rsidR="005C0A50" w:rsidRPr="005C0A50" w:rsidRDefault="005C0A50" w:rsidP="005C0A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допускает незначительные ошибки при его изложении своими словами;</w:t>
      </w:r>
    </w:p>
    <w:p w:rsidR="005C0A50" w:rsidRPr="005C0A50" w:rsidRDefault="005C0A50" w:rsidP="005C0A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подтверждает ответ конкретными примерами;</w:t>
      </w:r>
    </w:p>
    <w:p w:rsidR="005C0A50" w:rsidRPr="005C0A50" w:rsidRDefault="005C0A50" w:rsidP="005C0A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правильно отвечает на дополнительные вопросы учителя.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«3»</w:t>
      </w:r>
    </w:p>
    <w:p w:rsidR="005C0A50" w:rsidRPr="005C0A50" w:rsidRDefault="005C0A50" w:rsidP="005C0A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усвоил существенную часть учебного материала;</w:t>
      </w:r>
    </w:p>
    <w:p w:rsidR="005C0A50" w:rsidRPr="005C0A50" w:rsidRDefault="005C0A50" w:rsidP="005C0A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допускает значительные ошибки при его изложении своими словами;</w:t>
      </w:r>
    </w:p>
    <w:p w:rsidR="005C0A50" w:rsidRPr="005C0A50" w:rsidRDefault="005C0A50" w:rsidP="005C0A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затрудняется подтвердить ответ конкретными примерами;</w:t>
      </w:r>
    </w:p>
    <w:p w:rsidR="005C0A50" w:rsidRPr="005C0A50" w:rsidRDefault="005C0A50" w:rsidP="005C0A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слабо отвечает на дополнительные вопросы.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«2»</w:t>
      </w:r>
    </w:p>
    <w:p w:rsidR="005C0A50" w:rsidRPr="005C0A50" w:rsidRDefault="005C0A50" w:rsidP="005C0A5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почти не усвоил учебный материал;</w:t>
      </w:r>
    </w:p>
    <w:p w:rsidR="005C0A50" w:rsidRPr="005C0A50" w:rsidRDefault="005C0A50" w:rsidP="005C0A5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может изложить его своими словами;</w:t>
      </w:r>
    </w:p>
    <w:p w:rsidR="005C0A50" w:rsidRPr="005C0A50" w:rsidRDefault="005C0A50" w:rsidP="005C0A5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может подтвердить ответ конкретными примерами;</w:t>
      </w:r>
    </w:p>
    <w:p w:rsidR="005C0A50" w:rsidRPr="005C0A50" w:rsidRDefault="005C0A50" w:rsidP="005C0A5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отвечает на большую часть дополнительных вопросов учителя.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Оценка выполнения практических работ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 Оценка «5»</w:t>
      </w:r>
    </w:p>
    <w:p w:rsidR="005C0A50" w:rsidRPr="005C0A50" w:rsidRDefault="005C0A50" w:rsidP="005C0A5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тщательно спланирован труд и рационально организовано рабочее место;</w:t>
      </w:r>
    </w:p>
    <w:p w:rsidR="005C0A50" w:rsidRPr="005C0A50" w:rsidRDefault="005C0A50" w:rsidP="005C0A5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правильно выполнялись приемы труда, самостоятельно и творчески выполнялась работа;</w:t>
      </w:r>
    </w:p>
    <w:p w:rsidR="005C0A50" w:rsidRPr="005C0A50" w:rsidRDefault="005C0A50" w:rsidP="005C0A5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изделие изготовлено с учетом установленных требований;</w:t>
      </w:r>
    </w:p>
    <w:p w:rsidR="005C0A50" w:rsidRPr="005C0A50" w:rsidRDefault="005C0A50" w:rsidP="005C0A5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«4»</w:t>
      </w: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C0A50" w:rsidRPr="005C0A50" w:rsidRDefault="005C0A50" w:rsidP="005C0A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5C0A50" w:rsidRPr="005C0A50" w:rsidRDefault="005C0A50" w:rsidP="005C0A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основном правильно выполняются приемы труда;</w:t>
      </w:r>
    </w:p>
    <w:p w:rsidR="005C0A50" w:rsidRPr="005C0A50" w:rsidRDefault="005C0A50" w:rsidP="005C0A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работа выполнялась самостоятельно;</w:t>
      </w:r>
    </w:p>
    <w:p w:rsidR="005C0A50" w:rsidRPr="005C0A50" w:rsidRDefault="005C0A50" w:rsidP="005C0A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норма времени выполнена или </w:t>
      </w:r>
      <w:proofErr w:type="spellStart"/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недовыполнена</w:t>
      </w:r>
      <w:proofErr w:type="spellEnd"/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10-15 %;</w:t>
      </w:r>
    </w:p>
    <w:p w:rsidR="005C0A50" w:rsidRPr="005C0A50" w:rsidRDefault="005C0A50" w:rsidP="005C0A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изделие изготовлено с незначительными отклонениями;</w:t>
      </w:r>
    </w:p>
    <w:p w:rsidR="005C0A50" w:rsidRPr="005C0A50" w:rsidRDefault="005C0A50" w:rsidP="005C0A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полностью соблюдались правила техники безопасности.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«3»</w:t>
      </w: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C0A50" w:rsidRPr="005C0A50" w:rsidRDefault="005C0A50" w:rsidP="005C0A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имеют место недостатки в планировании труда и организации рабочего места;</w:t>
      </w:r>
    </w:p>
    <w:p w:rsidR="005C0A50" w:rsidRPr="005C0A50" w:rsidRDefault="005C0A50" w:rsidP="005C0A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отдельные приемы труда выполнялись неправильно;</w:t>
      </w:r>
    </w:p>
    <w:p w:rsidR="005C0A50" w:rsidRPr="005C0A50" w:rsidRDefault="005C0A50" w:rsidP="005C0A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самостоятельность в работе была низкой;</w:t>
      </w:r>
    </w:p>
    <w:p w:rsidR="005C0A50" w:rsidRPr="005C0A50" w:rsidRDefault="005C0A50" w:rsidP="005C0A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норма времени </w:t>
      </w:r>
      <w:proofErr w:type="spellStart"/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недовыполнена</w:t>
      </w:r>
      <w:proofErr w:type="spellEnd"/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15-20 %;</w:t>
      </w:r>
    </w:p>
    <w:p w:rsidR="005C0A50" w:rsidRPr="005C0A50" w:rsidRDefault="005C0A50" w:rsidP="005C0A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изделие изготовлено с нарушением отдельных требований;</w:t>
      </w:r>
    </w:p>
    <w:p w:rsidR="005C0A50" w:rsidRPr="005C0A50" w:rsidRDefault="005C0A50" w:rsidP="005C0A5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полностью соблюдались правила техники безопасности.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«2»</w:t>
      </w: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C0A50" w:rsidRPr="005C0A50" w:rsidRDefault="005C0A50" w:rsidP="005C0A5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имеют место существенные недостатки в планировании труда и организации рабочего места;</w:t>
      </w:r>
    </w:p>
    <w:p w:rsidR="005C0A50" w:rsidRPr="005C0A50" w:rsidRDefault="005C0A50" w:rsidP="005C0A5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неправильно выполнялись многие приемы труда;</w:t>
      </w:r>
    </w:p>
    <w:p w:rsidR="005C0A50" w:rsidRPr="005C0A50" w:rsidRDefault="005C0A50" w:rsidP="005C0A5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самостоятельность в работе почти отсутствовала;</w:t>
      </w:r>
    </w:p>
    <w:p w:rsidR="005C0A50" w:rsidRPr="005C0A50" w:rsidRDefault="005C0A50" w:rsidP="005C0A5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норма времени </w:t>
      </w:r>
      <w:proofErr w:type="spellStart"/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недовыполнена</w:t>
      </w:r>
      <w:proofErr w:type="spellEnd"/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20-30 %;</w:t>
      </w:r>
    </w:p>
    <w:p w:rsidR="005C0A50" w:rsidRPr="005C0A50" w:rsidRDefault="005C0A50" w:rsidP="005C0A5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изделие изготовлено со значительными нарушениями требований;</w:t>
      </w:r>
    </w:p>
    <w:p w:rsidR="005C0A50" w:rsidRPr="005C0A50" w:rsidRDefault="005C0A50" w:rsidP="005C0A5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C0A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соблюдались многие правила техники безопасности.</w:t>
      </w:r>
    </w:p>
    <w:p w:rsidR="005C0A50" w:rsidRPr="005C0A50" w:rsidRDefault="005C0A50" w:rsidP="005C0A50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C0A50" w:rsidRPr="006C4D24" w:rsidRDefault="005C0A50" w:rsidP="00D0334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9065F" w:rsidRPr="006C4D24" w:rsidRDefault="00A9065F" w:rsidP="00A9065F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4D24">
        <w:rPr>
          <w:rFonts w:ascii="Times New Roman" w:hAnsi="Times New Roman"/>
          <w:b/>
          <w:color w:val="000000" w:themeColor="text1"/>
          <w:sz w:val="24"/>
          <w:szCs w:val="24"/>
        </w:rPr>
        <w:t>Примерное количество  проектов  во 2 классе</w:t>
      </w:r>
    </w:p>
    <w:p w:rsidR="00C939CA" w:rsidRPr="006C4D24" w:rsidRDefault="00C939CA" w:rsidP="00A9065F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709"/>
        <w:gridCol w:w="851"/>
        <w:gridCol w:w="850"/>
        <w:gridCol w:w="851"/>
        <w:gridCol w:w="850"/>
      </w:tblGrid>
      <w:tr w:rsidR="006C4D24" w:rsidRPr="006C4D24" w:rsidTr="008821DB">
        <w:trPr>
          <w:trHeight w:val="4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кл</w:t>
            </w:r>
            <w:proofErr w:type="spellEnd"/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1ч</w:t>
            </w:r>
            <w:r w:rsidR="008821DB"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2ч</w:t>
            </w:r>
            <w:r w:rsidR="008821DB"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3ч</w:t>
            </w:r>
            <w:r w:rsidR="008821DB"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</w:p>
          <w:p w:rsidR="00A9065F" w:rsidRPr="006C4D24" w:rsidRDefault="00A9065F" w:rsidP="00A9065F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4ч</w:t>
            </w:r>
            <w:r w:rsidR="008821DB" w:rsidRPr="006C4D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етв</w:t>
            </w:r>
          </w:p>
        </w:tc>
      </w:tr>
      <w:tr w:rsidR="006C4D24" w:rsidRPr="006C4D24" w:rsidTr="008821DB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5F" w:rsidRPr="006C4D24" w:rsidRDefault="00A9065F" w:rsidP="008110E0">
            <w:pPr>
              <w:pStyle w:val="a4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6C4D24">
              <w:rPr>
                <w:rFonts w:ascii="Times New Roman" w:hAnsi="Times New Roman"/>
                <w:bCs/>
                <w:iCs/>
                <w:color w:val="000000" w:themeColor="text1"/>
              </w:rPr>
              <w:t>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4D24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9065F" w:rsidRPr="006C4D24" w:rsidTr="008821DB">
        <w:trPr>
          <w:trHeight w:val="2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5F" w:rsidRPr="006C4D24" w:rsidRDefault="00A9065F" w:rsidP="008110E0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6C4D24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Всего по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4D24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F" w:rsidRPr="006C4D24" w:rsidRDefault="00A9065F" w:rsidP="008110E0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D0334F" w:rsidRPr="006C4D24" w:rsidRDefault="00D0334F" w:rsidP="00D0334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spacing w:after="240" w:line="240" w:lineRule="auto"/>
        <w:ind w:firstLine="284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C4D2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Учебно-методическое и материально- техническое обеспечение.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62"/>
      </w:tblGrid>
      <w:tr w:rsidR="006C4D24" w:rsidRPr="006C4D24" w:rsidTr="00456832">
        <w:trPr>
          <w:trHeight w:val="695"/>
          <w:jc w:val="center"/>
        </w:trPr>
        <w:tc>
          <w:tcPr>
            <w:tcW w:w="9462" w:type="dxa"/>
            <w:hideMark/>
          </w:tcPr>
          <w:p w:rsidR="00D0334F" w:rsidRPr="006C4D24" w:rsidRDefault="00D0334F" w:rsidP="00456832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Технология. 2 кл</w:t>
            </w:r>
            <w:r w:rsidR="009B265A"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асс: учебник для общеобразовательных организаций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="009B265A"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Е.А. </w:t>
            </w:r>
            <w:proofErr w:type="spellStart"/>
            <w:r w:rsidR="009B265A"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Лутцева</w:t>
            </w:r>
            <w:proofErr w:type="spellEnd"/>
            <w:r w:rsidR="009B265A"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 Т. П. Зуева. – М.</w:t>
            </w:r>
            <w:proofErr w:type="gramStart"/>
            <w:r w:rsidR="009B265A"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:</w:t>
            </w:r>
            <w:proofErr w:type="gramEnd"/>
            <w:r w:rsidR="009B265A"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Просвещение, 2014.</w:t>
            </w:r>
          </w:p>
        </w:tc>
      </w:tr>
      <w:tr w:rsidR="006C4D24" w:rsidRPr="006C4D24" w:rsidTr="00456832">
        <w:trPr>
          <w:trHeight w:val="229"/>
          <w:jc w:val="center"/>
        </w:trPr>
        <w:tc>
          <w:tcPr>
            <w:tcW w:w="9462" w:type="dxa"/>
            <w:hideMark/>
          </w:tcPr>
          <w:p w:rsidR="00D0334F" w:rsidRPr="006C4D24" w:rsidRDefault="00D0334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C4D2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Технические средства обучения</w:t>
            </w:r>
          </w:p>
        </w:tc>
      </w:tr>
      <w:tr w:rsidR="006C4D24" w:rsidRPr="006C4D24" w:rsidTr="00456832">
        <w:trPr>
          <w:trHeight w:val="238"/>
          <w:jc w:val="center"/>
        </w:trPr>
        <w:tc>
          <w:tcPr>
            <w:tcW w:w="9462" w:type="dxa"/>
            <w:hideMark/>
          </w:tcPr>
          <w:p w:rsidR="00D0334F" w:rsidRPr="006C4D24" w:rsidRDefault="00D0334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Классная доска с набором приспособлений для крепления таблиц.</w:t>
            </w:r>
          </w:p>
        </w:tc>
      </w:tr>
    </w:tbl>
    <w:p w:rsidR="00D0334F" w:rsidRPr="006C4D24" w:rsidRDefault="00D0334F" w:rsidP="00D0334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5C0A50">
      <w:pPr>
        <w:pStyle w:val="a3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40"/>
          <w:szCs w:val="40"/>
        </w:rPr>
      </w:pPr>
    </w:p>
    <w:p w:rsidR="00D0334F" w:rsidRPr="006C4D24" w:rsidRDefault="00D0334F" w:rsidP="00D0334F">
      <w:pPr>
        <w:spacing w:after="0" w:line="264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sectPr w:rsidR="00D0334F" w:rsidRPr="006C4D24" w:rsidSect="005C0A50">
          <w:footerReference w:type="default" r:id="rId8"/>
          <w:pgSz w:w="11906" w:h="16838" w:code="9"/>
          <w:pgMar w:top="1134" w:right="851" w:bottom="1134" w:left="1701" w:header="709" w:footer="709" w:gutter="0"/>
          <w:cols w:space="720"/>
          <w:titlePg/>
        </w:sectPr>
      </w:pPr>
    </w:p>
    <w:p w:rsidR="00D0334F" w:rsidRPr="006C4D24" w:rsidRDefault="00D0334F" w:rsidP="00D0334F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lang w:eastAsia="ru-RU"/>
        </w:rPr>
      </w:pPr>
      <w:r w:rsidRPr="006C4D24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lastRenderedPageBreak/>
        <w:t>КАЛЕНДАРНО</w:t>
      </w:r>
      <w:r w:rsidRPr="006C4D24">
        <w:rPr>
          <w:rFonts w:ascii="Times New Roman" w:eastAsia="Times New Roman" w:hAnsi="Times New Roman"/>
          <w:b/>
          <w:bCs/>
          <w:caps/>
          <w:color w:val="000000" w:themeColor="text1"/>
          <w:lang w:eastAsia="ru-RU"/>
        </w:rPr>
        <w:t xml:space="preserve">-тематическое  планирование     </w:t>
      </w:r>
    </w:p>
    <w:tbl>
      <w:tblPr>
        <w:tblW w:w="15425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48"/>
        <w:gridCol w:w="11"/>
        <w:gridCol w:w="21"/>
        <w:gridCol w:w="21"/>
        <w:gridCol w:w="697"/>
        <w:gridCol w:w="5749"/>
        <w:gridCol w:w="7369"/>
      </w:tblGrid>
      <w:tr w:rsidR="005C0A50" w:rsidRPr="006C4D24" w:rsidTr="00C50473">
        <w:trPr>
          <w:cantSplit/>
          <w:trHeight w:val="63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lang w:eastAsia="ru-RU"/>
              </w:rPr>
              <w:t>№</w:t>
            </w:r>
          </w:p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proofErr w:type="gramStart"/>
            <w:r w:rsidRPr="006C4D2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</w:t>
            </w:r>
            <w:proofErr w:type="gramEnd"/>
            <w:r w:rsidRPr="006C4D2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/п</w:t>
            </w:r>
          </w:p>
        </w:tc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Дата</w:t>
            </w:r>
          </w:p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Наименование разделов и тем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Характеристика деятельности</w:t>
            </w:r>
          </w:p>
        </w:tc>
      </w:tr>
      <w:tr w:rsidR="005C0A50" w:rsidRPr="006C4D24" w:rsidTr="005C0A50">
        <w:trPr>
          <w:cantSplit/>
          <w:trHeight w:val="58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50" w:rsidRPr="006C4D24" w:rsidRDefault="005C0A50" w:rsidP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План</w:t>
            </w:r>
          </w:p>
        </w:tc>
        <w:tc>
          <w:tcPr>
            <w:tcW w:w="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50" w:rsidRPr="006C4D24" w:rsidRDefault="005C0A50" w:rsidP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Факт</w:t>
            </w:r>
            <w:bookmarkStart w:id="0" w:name="_GoBack"/>
            <w:bookmarkEnd w:id="0"/>
          </w:p>
        </w:tc>
        <w:tc>
          <w:tcPr>
            <w:tcW w:w="5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50" w:rsidRPr="006C4D24" w:rsidRDefault="005C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D0334F">
        <w:trPr>
          <w:cantSplit/>
          <w:trHeight w:val="272"/>
        </w:trPr>
        <w:tc>
          <w:tcPr>
            <w:tcW w:w="1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4F" w:rsidRPr="006C4D24" w:rsidRDefault="00D0334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Художественная мастерская (10 часов)</w:t>
            </w: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4" w:rsidRPr="006C4D24" w:rsidRDefault="0094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3406E" w:rsidRPr="00456832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456832">
              <w:rPr>
                <w:rFonts w:ascii="Times New Roman" w:eastAsia="Times New Roman" w:hAnsi="Times New Roman"/>
                <w:color w:val="000000" w:themeColor="text1"/>
              </w:rPr>
              <w:t>01.09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Что ты уже знаешь?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«Мастер - бобёр».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наблюдать связь человека с природой и предметным миром 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наблюдать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конструкции и образы объектов природы и окружающего мира,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знакомиться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традициями и творчеством мастеров родного края;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сравнивать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конструктивные и декоративные особенности композиции   и осознавать их связь с выполняемыми 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 самостоятельно отбирать материалы и инструменты для работы;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 самостоятельно выполнять доступные задания с опорой на технологическую карту;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  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При помощи учителя: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искать, отбирать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использовать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необходимую информацию (из учебника и других справочных и дидактических материалов);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организовывать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свою деятельность, подготавливать своё рабочее место, размещать материалы и инструменты, соблюдать приёмы безопасного и рационального труда, работать в малых группах, осуществлять сотрудничество;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оценивать результат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своей деятельности: точность изготовления деталей, аккуратность выполнения работы;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обобщать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(осознавать и формулировать) то новое, что усвоено.</w:t>
            </w: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4" w:rsidRPr="006C4D24" w:rsidRDefault="0094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63406E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08.09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 w:rsidP="00EA3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Зачем художнику знать о цвете, форме и размере?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Первичный инструктаж.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4" w:rsidRPr="006C4D24" w:rsidRDefault="0094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63406E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15.09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Какова роль цвета в композиции?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63406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4</w:t>
            </w:r>
            <w:r w:rsidR="00034CB6"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 xml:space="preserve"> </w:t>
            </w:r>
          </w:p>
          <w:p w:rsidR="0063406E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0"/>
                <w:szCs w:val="10"/>
              </w:rPr>
            </w:pPr>
          </w:p>
          <w:p w:rsidR="00034CB6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22.09</w:t>
            </w:r>
          </w:p>
          <w:p w:rsidR="00456832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29.09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Какие бывают цветочные композиции?</w:t>
            </w:r>
          </w:p>
          <w:p w:rsidR="0063406E" w:rsidRPr="006C4D24" w:rsidRDefault="00634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Практическая работа «Цветочная композиция».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E" w:rsidRPr="006C4D24" w:rsidRDefault="006340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94772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 w:rsidP="0081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  <w:p w:rsidR="00034CB6" w:rsidRPr="006C4D24" w:rsidRDefault="00456832" w:rsidP="0081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</w:rPr>
              <w:t>06.10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Как увидеть белое изображение на белом фоне?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 Белоснежное очарование».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94772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 w:rsidP="0081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  <w:p w:rsidR="00034CB6" w:rsidRPr="006C4D24" w:rsidRDefault="00456832" w:rsidP="0081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13.10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Что такое симметрия?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 Как получить симметричные детали?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59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94772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 w:rsidP="0081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 w:rsidP="0081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20.10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Можно ли сгибать картон? Как?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  <w:t>Практическая работа в парах « Композиция симметрия».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5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94772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27.10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Как плоское превратить в объёмное?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94772F">
        <w:trPr>
          <w:trHeight w:val="49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 w:rsidP="00A519E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10.11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Как согнуть картон по кривой  линии?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D0334F">
        <w:trPr>
          <w:cantSplit/>
          <w:trHeight w:val="272"/>
        </w:trPr>
        <w:tc>
          <w:tcPr>
            <w:tcW w:w="1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Чертёжная мастерская (7 часов)</w:t>
            </w: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17.10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Что такое технологические операции и способы выполнения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? Практическая работа « Игрушки с пружинками». Работа по технологической карте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>- исследовать, наблюдать, сравнивать, сопоставлять  доступные материалы: их виды, физические свойства, технологические свойства, конструктивные особенности используемых инструментов (ножницы), чертёжных инструментов (линейка, угольник), приспособлениями (шаблон);</w:t>
            </w:r>
            <w:proofErr w:type="gramEnd"/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>- читать простейшие чертежи (эскизы);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- выполнять экономную разметку с помощью чертёжных инструментов с опорой на простейший эскиз;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u w:val="single"/>
              </w:rPr>
              <w:t>При помощи учителя: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осуществлять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практический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поиск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открытие нового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знания и умения;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анализировать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читать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графические изображения (рисунки);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воплощать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планировать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последовательность практических действий для реализации поставленной задачи;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осуществлять самоконтроль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качества выполнения работы (по предложенному образцу);</w:t>
            </w:r>
          </w:p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</w:rPr>
              <w:t xml:space="preserve">обобщать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(осознавать и формулировать) то новое, что открыто и усвоено на уроке.</w:t>
            </w: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12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24.11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Что такое линейка и что она умеет? Точность измерений.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13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01.12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Что такое чертёж и как его прочитать? Линии чертежа.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 «Открытка-сюрприз». Работа по технологической карте.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08.12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Как изготовить несколько одина</w:t>
            </w:r>
            <w:r w:rsidR="007E19E4"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ковых прямоугольников?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Практическая работа «Аппликация с плетением». Работа по технологической карте.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lastRenderedPageBreak/>
              <w:t>15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15.12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7E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Можно ли разме</w:t>
            </w:r>
            <w:r w:rsidR="00034CB6" w:rsidRPr="006C4D24">
              <w:rPr>
                <w:rFonts w:ascii="Times New Roman" w:eastAsia="Times New Roman" w:hAnsi="Times New Roman"/>
                <w:color w:val="000000" w:themeColor="text1"/>
              </w:rPr>
              <w:t>тить прямоу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гольник по угольнику?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«Блокнотик для записей». Работа по технологической карте.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16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45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22.12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92" w:rsidRPr="006C4D24" w:rsidRDefault="00902792" w:rsidP="00902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Мастерская Деда Мороза и Снегурочки.</w:t>
            </w:r>
          </w:p>
          <w:p w:rsidR="00034CB6" w:rsidRPr="006C4D24" w:rsidRDefault="00902792" w:rsidP="00902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«Игрушки из конусов». Работа по технологической карте.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89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17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C0" w:rsidRPr="006C4D24" w:rsidRDefault="00C5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034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92" w:rsidRPr="006C4D24" w:rsidRDefault="00902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Можно ли без шаблона разметить круг? Циркуль.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«Узоры в круге».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D0334F">
        <w:trPr>
          <w:cantSplit/>
          <w:trHeight w:val="525"/>
        </w:trPr>
        <w:tc>
          <w:tcPr>
            <w:tcW w:w="1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Конструкторская мастерская (10 часов)</w:t>
            </w:r>
          </w:p>
        </w:tc>
      </w:tr>
      <w:tr w:rsidR="006C4D24" w:rsidRPr="006C4D24" w:rsidTr="007E19E4">
        <w:trPr>
          <w:cantSplit/>
          <w:trHeight w:val="94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Какой секрет у подвижных игрушек? Инструменты  с подвижными и неподвижными соединениями деталей.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«Игрушки - качалки».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>- конструировать и моделировать изделия из различных материалов по модели, простейшему чертежу или эскизу;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- сравнивать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различные виды конструкций и способы их сборки;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моделировать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несложные изделия с разными конструктивными особенностями </w:t>
            </w:r>
            <w:proofErr w:type="gramStart"/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( </w:t>
            </w:r>
            <w:proofErr w:type="gramEnd"/>
            <w:r w:rsidRPr="006C4D24">
              <w:rPr>
                <w:rFonts w:ascii="Times New Roman" w:eastAsia="Times New Roman" w:hAnsi="Times New Roman"/>
                <w:color w:val="000000" w:themeColor="text1"/>
              </w:rPr>
              <w:t>подвижные и неподвижные игрушки );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конструировать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объекты с учётом технических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инструкционная карта) и выполнять по ней работу;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- определять способ соединения деталей и выполнять подвижное, неподвижное соединение известными способами;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осуществлять самоконтроль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и корректировку хода работы и конечного результата;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обобщать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(осознавать и формулировать) то новое, что открыто и усвоено на уроке.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воплощать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планировать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последовательность практических действий для реализации поставленной задачи;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осуществлять самоконтроль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качества выполнения работы (по предложенному образцу);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обобщать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(осознавать и формулировать) то новое, что открыто и усвоено на уроке.</w:t>
            </w: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19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 w:rsidP="007E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Как из неподвижной игрушки сделать </w:t>
            </w:r>
            <w:proofErr w:type="gramStart"/>
            <w:r w:rsidRPr="006C4D24">
              <w:rPr>
                <w:rFonts w:ascii="Times New Roman" w:eastAsia="Times New Roman" w:hAnsi="Times New Roman"/>
                <w:color w:val="000000" w:themeColor="text1"/>
              </w:rPr>
              <w:t>подвижную</w:t>
            </w:r>
            <w:proofErr w:type="gramEnd"/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?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 Подвижные игрушки». Работа по технологической карте.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Еще один способ сделать игрушку подвижной.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Что заставляет вращаться пропеллер?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 Пропеллер».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22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Можно ли соединить детали без соединительных материалов?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23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  <w:p w:rsidR="00C556C0" w:rsidRPr="006C4D24" w:rsidRDefault="00C5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День защитника Отечества.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Практическая работа Поздравительная открытка «Самолёт».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24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  <w:p w:rsidR="00DC5D8D" w:rsidRPr="006C4D24" w:rsidRDefault="00DC5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F3" w:rsidRPr="006C4D24" w:rsidRDefault="007648F3" w:rsidP="0076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Поздравляем женщин и девочек. </w:t>
            </w:r>
          </w:p>
          <w:p w:rsidR="00034CB6" w:rsidRPr="006C4D24" w:rsidRDefault="007648F3" w:rsidP="0076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 Открытка  к 8 Марта». Работа по технологической карте.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7E19E4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DC5D8D" w:rsidRPr="006C4D24" w:rsidRDefault="00DC5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F3" w:rsidRPr="006C4D24" w:rsidRDefault="007648F3" w:rsidP="00764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>Виды техники. Как машины помогают человеку?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7E19E4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485E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26</w:t>
            </w:r>
          </w:p>
          <w:p w:rsidR="00034CB6" w:rsidRPr="006C4D24" w:rsidRDefault="00034CB6" w:rsidP="00485E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0"/>
                <w:szCs w:val="10"/>
              </w:rPr>
            </w:pPr>
          </w:p>
          <w:p w:rsidR="00485E13" w:rsidRPr="006C4D24" w:rsidRDefault="00485E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 w:rsidP="007E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Архитектура. Что интересного в работе архитектора? </w:t>
            </w:r>
            <w:r w:rsidR="007E19E4" w:rsidRPr="006C4D24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Проект </w:t>
            </w:r>
            <w:r w:rsidRPr="006C4D24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«Создадим свой город».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D0334F">
        <w:trPr>
          <w:cantSplit/>
          <w:trHeight w:val="303"/>
        </w:trPr>
        <w:tc>
          <w:tcPr>
            <w:tcW w:w="15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B6" w:rsidRPr="006C4D24" w:rsidRDefault="00034CB6">
            <w:pPr>
              <w:tabs>
                <w:tab w:val="left" w:pos="5250"/>
                <w:tab w:val="left" w:pos="7080"/>
                <w:tab w:val="center" w:pos="7604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Рукодельная мастерская (7 часов)</w:t>
            </w: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7F" w:rsidRPr="006C4D24" w:rsidRDefault="0076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Какие бывают ткани? Виды тканей.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«Одуванчик». Работа по технологической карте.</w:t>
            </w:r>
          </w:p>
        </w:tc>
        <w:tc>
          <w:tcPr>
            <w:tcW w:w="7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>- оформлять изделие и соединять детали прямой строчкой и её вариантами;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- выполнять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u w:val="single"/>
              </w:rPr>
            </w:pPr>
            <w:r w:rsidRPr="006C4D24">
              <w:rPr>
                <w:rFonts w:ascii="Times New Roman" w:eastAsia="Times New Roman" w:hAnsi="Times New Roman"/>
                <w:iCs/>
                <w:color w:val="000000" w:themeColor="text1"/>
                <w:u w:val="single"/>
              </w:rPr>
              <w:t>При помощи учителя: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осуществлять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практический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поиск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и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открытие нового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знания и умения;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анализировать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и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читать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графические изображения (рисунки);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воплощать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мысленный образ в материале с опорой на графические изображения, соблюдая приёмы безопасного и рационального труда;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планировать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последовательность практических действий для реализации поставленной задачи;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осуществлять самоконтроль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качества выполнения работы;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- </w:t>
            </w:r>
            <w:r w:rsidRPr="006C4D24">
              <w:rPr>
                <w:rFonts w:ascii="Times New Roman" w:eastAsia="Times New Roman" w:hAnsi="Times New Roman"/>
                <w:iCs/>
                <w:color w:val="000000" w:themeColor="text1"/>
              </w:rPr>
              <w:t xml:space="preserve">обобщать </w:t>
            </w:r>
            <w:r w:rsidRPr="006C4D24">
              <w:rPr>
                <w:rFonts w:ascii="Times New Roman" w:eastAsia="Times New Roman" w:hAnsi="Times New Roman"/>
                <w:color w:val="000000" w:themeColor="text1"/>
              </w:rPr>
              <w:t>(осознавать и формулировать) то новое, что открыто и усвоено.</w:t>
            </w:r>
          </w:p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29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760C7F" w:rsidRPr="006C4D24" w:rsidRDefault="0076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Виды ниток.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«Птичка из помпона».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30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760C7F" w:rsidRPr="006C4D24" w:rsidRDefault="0076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Что такое натуральные ткани? Каковы их свойства?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31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760C7F" w:rsidRPr="006C4D24" w:rsidRDefault="0076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>Вышивка. Понятия строчка, стежок. Строчка косого стежка.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Практическая работа «Мешочек с сюрпризом». Работа с опорой на технологическую карту.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7E19E4">
        <w:trPr>
          <w:cantSplit/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7E19E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32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7F" w:rsidRPr="006C4D24" w:rsidRDefault="0076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0"/>
                <w:szCs w:val="10"/>
              </w:rPr>
            </w:pPr>
          </w:p>
          <w:p w:rsidR="00760C7F" w:rsidRPr="006C4D24" w:rsidRDefault="0076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 w:rsidP="007E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Как ткань превращается в изделие? Лекало. </w:t>
            </w:r>
            <w:r w:rsidRPr="006C4D24">
              <w:rPr>
                <w:rFonts w:ascii="Times New Roman" w:eastAsia="Times New Roman" w:hAnsi="Times New Roman"/>
                <w:i/>
                <w:color w:val="000000" w:themeColor="text1"/>
              </w:rPr>
              <w:t>Практическая работа «Футляр для мобильного телефона».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C4D24" w:rsidRPr="006C4D24" w:rsidTr="00034CB6">
        <w:trPr>
          <w:cantSplit/>
          <w:trHeight w:val="27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</w:pPr>
            <w:r w:rsidRPr="006C4D24">
              <w:rPr>
                <w:rFonts w:ascii="Times New Roman" w:eastAsia="Times New Roman" w:hAnsi="Times New Roman"/>
                <w:bCs/>
                <w:caps/>
                <w:color w:val="000000" w:themeColor="text1"/>
                <w:lang w:eastAsia="ru-RU"/>
              </w:rPr>
              <w:t>34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Проверим себя.  Итоговый урок </w:t>
            </w:r>
          </w:p>
          <w:p w:rsidR="00034CB6" w:rsidRPr="006C4D24" w:rsidRDefault="00034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C4D24">
              <w:rPr>
                <w:rFonts w:ascii="Times New Roman" w:eastAsia="Times New Roman" w:hAnsi="Times New Roman"/>
                <w:color w:val="000000" w:themeColor="text1"/>
              </w:rPr>
              <w:t xml:space="preserve">Что узнали, чему научились?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B6" w:rsidRPr="006C4D24" w:rsidRDefault="00034C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</w:tbl>
    <w:p w:rsidR="00D0334F" w:rsidRPr="006C4D24" w:rsidRDefault="00D0334F" w:rsidP="00D0334F">
      <w:pPr>
        <w:spacing w:after="0" w:line="264" w:lineRule="auto"/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  <w:lang w:eastAsia="ru-RU"/>
        </w:rPr>
        <w:sectPr w:rsidR="00D0334F" w:rsidRPr="006C4D24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E3AB6" w:rsidRPr="006C4D24" w:rsidRDefault="003E3AB6" w:rsidP="00D0334F">
      <w:pPr>
        <w:tabs>
          <w:tab w:val="left" w:pos="1241"/>
        </w:tabs>
        <w:rPr>
          <w:color w:val="000000" w:themeColor="text1"/>
        </w:rPr>
      </w:pPr>
    </w:p>
    <w:sectPr w:rsidR="003E3AB6" w:rsidRPr="006C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3A" w:rsidRDefault="001B793A" w:rsidP="00C31C00">
      <w:pPr>
        <w:spacing w:after="0" w:line="240" w:lineRule="auto"/>
      </w:pPr>
      <w:r>
        <w:separator/>
      </w:r>
    </w:p>
  </w:endnote>
  <w:endnote w:type="continuationSeparator" w:id="0">
    <w:p w:rsidR="001B793A" w:rsidRDefault="001B793A" w:rsidP="00C3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541705"/>
      <w:docPartObj>
        <w:docPartGallery w:val="Page Numbers (Bottom of Page)"/>
        <w:docPartUnique/>
      </w:docPartObj>
    </w:sdtPr>
    <w:sdtContent>
      <w:p w:rsidR="005C0A50" w:rsidRDefault="005C0A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FDA">
          <w:rPr>
            <w:noProof/>
          </w:rPr>
          <w:t>16</w:t>
        </w:r>
        <w:r>
          <w:fldChar w:fldCharType="end"/>
        </w:r>
      </w:p>
    </w:sdtContent>
  </w:sdt>
  <w:p w:rsidR="005C0A50" w:rsidRDefault="005C0A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3A" w:rsidRDefault="001B793A" w:rsidP="00C31C00">
      <w:pPr>
        <w:spacing w:after="0" w:line="240" w:lineRule="auto"/>
      </w:pPr>
      <w:r>
        <w:separator/>
      </w:r>
    </w:p>
  </w:footnote>
  <w:footnote w:type="continuationSeparator" w:id="0">
    <w:p w:rsidR="001B793A" w:rsidRDefault="001B793A" w:rsidP="00C31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1F17"/>
    <w:multiLevelType w:val="hybridMultilevel"/>
    <w:tmpl w:val="DA3CDB7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>
    <w:nsid w:val="18867592"/>
    <w:multiLevelType w:val="hybridMultilevel"/>
    <w:tmpl w:val="D292DF2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DF02BAF"/>
    <w:multiLevelType w:val="multilevel"/>
    <w:tmpl w:val="1F70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1FC87405"/>
    <w:multiLevelType w:val="multilevel"/>
    <w:tmpl w:val="6D54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60E215A"/>
    <w:multiLevelType w:val="hybridMultilevel"/>
    <w:tmpl w:val="B8B813D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5">
    <w:nsid w:val="26B93BF3"/>
    <w:multiLevelType w:val="multilevel"/>
    <w:tmpl w:val="1992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803AEE"/>
    <w:multiLevelType w:val="multilevel"/>
    <w:tmpl w:val="035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383F766F"/>
    <w:multiLevelType w:val="multilevel"/>
    <w:tmpl w:val="7FF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39053A8F"/>
    <w:multiLevelType w:val="multilevel"/>
    <w:tmpl w:val="7F8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42A32E17"/>
    <w:multiLevelType w:val="hybridMultilevel"/>
    <w:tmpl w:val="D9D66D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05626"/>
    <w:multiLevelType w:val="multilevel"/>
    <w:tmpl w:val="8E4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4F0B0C23"/>
    <w:multiLevelType w:val="multilevel"/>
    <w:tmpl w:val="B73C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>
    <w:nsid w:val="5EB51A0B"/>
    <w:multiLevelType w:val="hybridMultilevel"/>
    <w:tmpl w:val="BE008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E3A9C"/>
    <w:multiLevelType w:val="hybridMultilevel"/>
    <w:tmpl w:val="84645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33B47"/>
    <w:multiLevelType w:val="hybridMultilevel"/>
    <w:tmpl w:val="94DC2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070F4"/>
    <w:multiLevelType w:val="hybridMultilevel"/>
    <w:tmpl w:val="23D067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B4922"/>
    <w:multiLevelType w:val="hybridMultilevel"/>
    <w:tmpl w:val="1BEA2C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3"/>
  </w:num>
  <w:num w:numId="5">
    <w:abstractNumId w:val="15"/>
  </w:num>
  <w:num w:numId="6">
    <w:abstractNumId w:val="1"/>
  </w:num>
  <w:num w:numId="7">
    <w:abstractNumId w:val="17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6B"/>
    <w:rsid w:val="00023FDA"/>
    <w:rsid w:val="00034CB6"/>
    <w:rsid w:val="00064660"/>
    <w:rsid w:val="00076135"/>
    <w:rsid w:val="001B793A"/>
    <w:rsid w:val="001C7355"/>
    <w:rsid w:val="00206FD5"/>
    <w:rsid w:val="003D058C"/>
    <w:rsid w:val="003E3AB6"/>
    <w:rsid w:val="00450BA3"/>
    <w:rsid w:val="00456832"/>
    <w:rsid w:val="00485E13"/>
    <w:rsid w:val="004E578B"/>
    <w:rsid w:val="004F0C07"/>
    <w:rsid w:val="00597820"/>
    <w:rsid w:val="005C0A50"/>
    <w:rsid w:val="00614782"/>
    <w:rsid w:val="00633499"/>
    <w:rsid w:val="0063406E"/>
    <w:rsid w:val="006A5B3B"/>
    <w:rsid w:val="006C4D24"/>
    <w:rsid w:val="00760C7F"/>
    <w:rsid w:val="007648F3"/>
    <w:rsid w:val="007E19E4"/>
    <w:rsid w:val="008110E0"/>
    <w:rsid w:val="008821DB"/>
    <w:rsid w:val="008E0C0C"/>
    <w:rsid w:val="00902792"/>
    <w:rsid w:val="009411C4"/>
    <w:rsid w:val="0094772F"/>
    <w:rsid w:val="0097262D"/>
    <w:rsid w:val="009A2CE7"/>
    <w:rsid w:val="009B265A"/>
    <w:rsid w:val="00A519EC"/>
    <w:rsid w:val="00A9065F"/>
    <w:rsid w:val="00AF6193"/>
    <w:rsid w:val="00B20916"/>
    <w:rsid w:val="00B8396B"/>
    <w:rsid w:val="00C31C00"/>
    <w:rsid w:val="00C556C0"/>
    <w:rsid w:val="00C939CA"/>
    <w:rsid w:val="00C953AA"/>
    <w:rsid w:val="00CD30F9"/>
    <w:rsid w:val="00D0334F"/>
    <w:rsid w:val="00DC5D8D"/>
    <w:rsid w:val="00E5381A"/>
    <w:rsid w:val="00E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6FD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ParagraphStyle">
    <w:name w:val="Paragraph Style"/>
    <w:rsid w:val="00AF6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6193"/>
    <w:pPr>
      <w:ind w:left="720"/>
      <w:contextualSpacing/>
    </w:pPr>
    <w:rPr>
      <w:rFonts w:ascii="Times New Roman" w:eastAsiaTheme="minorEastAsia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C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C0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C0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5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6FD5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ParagraphStyle">
    <w:name w:val="Paragraph Style"/>
    <w:rsid w:val="00AF61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6193"/>
    <w:pPr>
      <w:ind w:left="720"/>
      <w:contextualSpacing/>
    </w:pPr>
    <w:rPr>
      <w:rFonts w:ascii="Times New Roman" w:eastAsiaTheme="minorEastAsia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C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C0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3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C0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5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6013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Ирина</cp:lastModifiedBy>
  <cp:revision>39</cp:revision>
  <cp:lastPrinted>2016-09-15T19:38:00Z</cp:lastPrinted>
  <dcterms:created xsi:type="dcterms:W3CDTF">2015-06-08T17:48:00Z</dcterms:created>
  <dcterms:modified xsi:type="dcterms:W3CDTF">2016-09-15T19:59:00Z</dcterms:modified>
</cp:coreProperties>
</file>