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32" w:rsidRPr="00F34296" w:rsidRDefault="00E17A32" w:rsidP="00F34296">
      <w:pPr>
        <w:spacing w:line="0" w:lineRule="atLeast"/>
        <w:textAlignment w:val="baseline"/>
        <w:rPr>
          <w:b/>
          <w:bCs/>
          <w:caps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18349" cy="9055331"/>
            <wp:effectExtent l="19050" t="0" r="0" b="0"/>
            <wp:docPr id="2" name="Рисунок 1" descr="D:\Кислая\программы\программа для коррекционников\коррекция 2020-2021\КТП Коррекция развития 2-К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ислая\программы\программа для коррекционников\коррекция 2020-2021\КТП Коррекция развития 2-К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57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A32" w:rsidRDefault="00E17A32" w:rsidP="00076C40">
      <w:pPr>
        <w:ind w:firstLine="708"/>
        <w:jc w:val="both"/>
        <w:rPr>
          <w:sz w:val="24"/>
          <w:szCs w:val="24"/>
        </w:rPr>
      </w:pPr>
    </w:p>
    <w:p w:rsidR="00076C40" w:rsidRDefault="00076C40" w:rsidP="00076C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Рабочая программа составлена на базе следующих авторских разработок: «Уроки психологического развития младших школьников» Н.П. </w:t>
      </w:r>
      <w:proofErr w:type="spellStart"/>
      <w:r>
        <w:rPr>
          <w:sz w:val="24"/>
          <w:szCs w:val="24"/>
        </w:rPr>
        <w:t>Локаловой</w:t>
      </w:r>
      <w:proofErr w:type="spellEnd"/>
      <w:r>
        <w:rPr>
          <w:sz w:val="24"/>
          <w:szCs w:val="24"/>
        </w:rPr>
        <w:t>. //</w:t>
      </w:r>
      <w:proofErr w:type="spellStart"/>
      <w:r>
        <w:rPr>
          <w:sz w:val="24"/>
          <w:szCs w:val="24"/>
        </w:rPr>
        <w:t>ЛокаловаН.П</w:t>
      </w:r>
      <w:proofErr w:type="spellEnd"/>
      <w:r>
        <w:rPr>
          <w:sz w:val="24"/>
          <w:szCs w:val="24"/>
        </w:rPr>
        <w:t xml:space="preserve">. «Уроки психологического развития младших школьников». - М.: Издательство «Ось-89», 2008.; программа Е.А. </w:t>
      </w:r>
      <w:proofErr w:type="spellStart"/>
      <w:r>
        <w:rPr>
          <w:sz w:val="24"/>
          <w:szCs w:val="24"/>
        </w:rPr>
        <w:t>Екжановой</w:t>
      </w:r>
      <w:proofErr w:type="spellEnd"/>
      <w:r>
        <w:rPr>
          <w:sz w:val="24"/>
          <w:szCs w:val="24"/>
        </w:rPr>
        <w:t xml:space="preserve"> и О.А. </w:t>
      </w:r>
      <w:proofErr w:type="spellStart"/>
      <w:r>
        <w:rPr>
          <w:sz w:val="24"/>
          <w:szCs w:val="24"/>
        </w:rPr>
        <w:t>Фроликовой</w:t>
      </w:r>
      <w:proofErr w:type="spellEnd"/>
      <w:r>
        <w:rPr>
          <w:sz w:val="24"/>
          <w:szCs w:val="24"/>
        </w:rPr>
        <w:t xml:space="preserve"> «Психологическая подготовка к школе: развитие познавательной и эмоционально-личностной сферы». /Под ред. Е.А. </w:t>
      </w:r>
      <w:proofErr w:type="spellStart"/>
      <w:r>
        <w:rPr>
          <w:sz w:val="24"/>
          <w:szCs w:val="24"/>
        </w:rPr>
        <w:t>Екжановой</w:t>
      </w:r>
      <w:proofErr w:type="spellEnd"/>
      <w:r>
        <w:rPr>
          <w:sz w:val="24"/>
          <w:szCs w:val="24"/>
        </w:rPr>
        <w:t>. - М.: Крылья, 2012.-388с.;</w:t>
      </w:r>
    </w:p>
    <w:p w:rsidR="00076C40" w:rsidRDefault="00076C40" w:rsidP="00606577">
      <w:pPr>
        <w:jc w:val="center"/>
        <w:rPr>
          <w:b/>
          <w:sz w:val="24"/>
          <w:szCs w:val="24"/>
        </w:rPr>
      </w:pPr>
    </w:p>
    <w:p w:rsidR="00443674" w:rsidRPr="00606577" w:rsidRDefault="00443674" w:rsidP="00606577">
      <w:pPr>
        <w:jc w:val="center"/>
        <w:rPr>
          <w:sz w:val="24"/>
          <w:szCs w:val="24"/>
        </w:rPr>
      </w:pPr>
      <w:r w:rsidRPr="00443674">
        <w:rPr>
          <w:b/>
          <w:sz w:val="24"/>
          <w:szCs w:val="24"/>
        </w:rPr>
        <w:t>ПЛАНИРУЕМЫЕ РЕЗУЛЬТАТЫ ОСВОЕНИЯ КУРСА</w:t>
      </w:r>
    </w:p>
    <w:p w:rsidR="00443674" w:rsidRPr="00443674" w:rsidRDefault="00443674" w:rsidP="00443674">
      <w:pPr>
        <w:ind w:firstLine="540"/>
        <w:jc w:val="both"/>
        <w:rPr>
          <w:sz w:val="24"/>
          <w:szCs w:val="24"/>
        </w:rPr>
      </w:pPr>
      <w:r w:rsidRPr="00443674">
        <w:rPr>
          <w:sz w:val="24"/>
          <w:szCs w:val="24"/>
        </w:rPr>
        <w:t xml:space="preserve">Программа обеспечивает достижение определенных личностных, </w:t>
      </w:r>
      <w:proofErr w:type="spellStart"/>
      <w:r w:rsidRPr="00443674">
        <w:rPr>
          <w:sz w:val="24"/>
          <w:szCs w:val="24"/>
        </w:rPr>
        <w:t>метапредметных</w:t>
      </w:r>
      <w:proofErr w:type="spellEnd"/>
      <w:r w:rsidRPr="00443674">
        <w:rPr>
          <w:sz w:val="24"/>
          <w:szCs w:val="24"/>
        </w:rPr>
        <w:t xml:space="preserve"> и предметных результатов.</w:t>
      </w:r>
    </w:p>
    <w:p w:rsidR="00443674" w:rsidRPr="00443674" w:rsidRDefault="00443674" w:rsidP="00443674">
      <w:pPr>
        <w:ind w:firstLine="540"/>
        <w:jc w:val="center"/>
        <w:rPr>
          <w:b/>
          <w:sz w:val="24"/>
          <w:szCs w:val="24"/>
        </w:rPr>
      </w:pPr>
      <w:r w:rsidRPr="00443674">
        <w:rPr>
          <w:b/>
          <w:sz w:val="24"/>
          <w:szCs w:val="24"/>
        </w:rPr>
        <w:t>Личностные результаты</w:t>
      </w:r>
    </w:p>
    <w:p w:rsidR="00443674" w:rsidRPr="00443674" w:rsidRDefault="00443674" w:rsidP="00443674">
      <w:pPr>
        <w:tabs>
          <w:tab w:val="left" w:pos="681"/>
        </w:tabs>
        <w:ind w:firstLine="360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включают овладение обучающимися компетенциями, необходимыми для решения практико-ориентированных задач, а также обеспечивающими становление социальных отношений обучающихся в различных средах:</w:t>
      </w:r>
    </w:p>
    <w:p w:rsidR="00443674" w:rsidRPr="00443674" w:rsidRDefault="00443674" w:rsidP="00443674">
      <w:pPr>
        <w:tabs>
          <w:tab w:val="left" w:pos="443"/>
        </w:tabs>
        <w:ind w:left="360" w:hanging="360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</w:r>
      <w:proofErr w:type="spellStart"/>
      <w:r w:rsidRPr="00443674">
        <w:rPr>
          <w:rFonts w:eastAsia="Arial Unicode MS"/>
          <w:color w:val="000000"/>
          <w:sz w:val="24"/>
          <w:szCs w:val="24"/>
          <w:lang w:bidi="ru-RU"/>
        </w:rPr>
        <w:t>сформированность</w:t>
      </w:r>
      <w:proofErr w:type="spellEnd"/>
      <w:r w:rsidRPr="00443674">
        <w:rPr>
          <w:rFonts w:eastAsia="Arial Unicode MS"/>
          <w:color w:val="000000"/>
          <w:sz w:val="24"/>
          <w:szCs w:val="24"/>
          <w:lang w:bidi="ru-RU"/>
        </w:rPr>
        <w:t xml:space="preserve"> адекватной самооценки (осознание своих возможностей в учебе и другой деятельности, умении брать на себя ответственность);</w:t>
      </w:r>
    </w:p>
    <w:p w:rsidR="00443674" w:rsidRPr="00443674" w:rsidRDefault="00443674" w:rsidP="00443674">
      <w:pPr>
        <w:tabs>
          <w:tab w:val="left" w:pos="443"/>
        </w:tabs>
        <w:ind w:left="360" w:hanging="360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принятие и освоение социальной роли обучающегося, формирование позитивного отношения к учебной деятельности, ее социальной значимости;</w:t>
      </w:r>
    </w:p>
    <w:p w:rsidR="00443674" w:rsidRPr="00443674" w:rsidRDefault="00443674" w:rsidP="00443674">
      <w:pPr>
        <w:tabs>
          <w:tab w:val="left" w:pos="443"/>
        </w:tabs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ценностно-смысловые (умение оценивать поступки в соответствии с нравственно-этическими нормами);</w:t>
      </w:r>
    </w:p>
    <w:p w:rsidR="00443674" w:rsidRPr="00443674" w:rsidRDefault="00443674" w:rsidP="00443674">
      <w:pPr>
        <w:tabs>
          <w:tab w:val="left" w:pos="443"/>
        </w:tabs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формирование уважительного отношения к иному мнению;</w:t>
      </w:r>
    </w:p>
    <w:p w:rsidR="00443674" w:rsidRPr="00443674" w:rsidRDefault="00443674" w:rsidP="00443674">
      <w:pPr>
        <w:tabs>
          <w:tab w:val="left" w:pos="443"/>
        </w:tabs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развитие этических чувств, доброжелательности, отзывчивости, понимание и сопереживание чувствам других людей;</w:t>
      </w:r>
    </w:p>
    <w:p w:rsidR="00443674" w:rsidRPr="00443674" w:rsidRDefault="00443674" w:rsidP="00443674">
      <w:pPr>
        <w:tabs>
          <w:tab w:val="left" w:pos="443"/>
        </w:tabs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развитие мотивации к творчеству.</w:t>
      </w:r>
    </w:p>
    <w:p w:rsidR="00443674" w:rsidRPr="00443674" w:rsidRDefault="00443674" w:rsidP="00443674">
      <w:pPr>
        <w:ind w:firstLine="600"/>
        <w:jc w:val="center"/>
        <w:rPr>
          <w:b/>
          <w:sz w:val="24"/>
          <w:szCs w:val="24"/>
        </w:rPr>
      </w:pPr>
      <w:proofErr w:type="spellStart"/>
      <w:r w:rsidRPr="00443674">
        <w:rPr>
          <w:b/>
          <w:sz w:val="24"/>
          <w:szCs w:val="24"/>
        </w:rPr>
        <w:t>Метапредметные</w:t>
      </w:r>
      <w:proofErr w:type="spellEnd"/>
      <w:r w:rsidRPr="00443674">
        <w:rPr>
          <w:b/>
          <w:sz w:val="24"/>
          <w:szCs w:val="24"/>
        </w:rPr>
        <w:t xml:space="preserve"> результаты</w:t>
      </w:r>
    </w:p>
    <w:p w:rsidR="00443674" w:rsidRPr="00443674" w:rsidRDefault="00443674" w:rsidP="00443674">
      <w:pPr>
        <w:tabs>
          <w:tab w:val="left" w:pos="679"/>
        </w:tabs>
        <w:ind w:firstLine="360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 xml:space="preserve">включают освоенные </w:t>
      </w:r>
      <w:proofErr w:type="gramStart"/>
      <w:r w:rsidRPr="00443674">
        <w:rPr>
          <w:rFonts w:eastAsia="Arial Unicode MS"/>
          <w:color w:val="000000"/>
          <w:sz w:val="24"/>
          <w:szCs w:val="24"/>
          <w:lang w:bidi="ru-RU"/>
        </w:rPr>
        <w:t>обучающимися</w:t>
      </w:r>
      <w:proofErr w:type="gramEnd"/>
      <w:r w:rsidRPr="00443674">
        <w:rPr>
          <w:rFonts w:eastAsia="Arial Unicode MS"/>
          <w:color w:val="000000"/>
          <w:sz w:val="24"/>
          <w:szCs w:val="24"/>
          <w:lang w:bidi="ru-RU"/>
        </w:rPr>
        <w:t xml:space="preserve"> базовые учебные действия (познавательные, регулятивные и коммуникативные), способность их использования в процессе учебной и межличностной деятельности:</w:t>
      </w:r>
    </w:p>
    <w:p w:rsidR="00443674" w:rsidRPr="00443674" w:rsidRDefault="00443674" w:rsidP="00443674">
      <w:pPr>
        <w:jc w:val="center"/>
        <w:rPr>
          <w:rFonts w:eastAsia="Arial Unicode MS"/>
          <w:b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b/>
          <w:color w:val="000000"/>
          <w:sz w:val="24"/>
          <w:szCs w:val="24"/>
          <w:lang w:bidi="ru-RU"/>
        </w:rPr>
        <w:t>Познавательные.</w:t>
      </w:r>
    </w:p>
    <w:p w:rsidR="00443674" w:rsidRPr="00443674" w:rsidRDefault="00443674" w:rsidP="00443674">
      <w:pPr>
        <w:tabs>
          <w:tab w:val="left" w:pos="443"/>
        </w:tabs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познавательная активность (интерес к новым знаниям);</w:t>
      </w:r>
    </w:p>
    <w:p w:rsidR="00443674" w:rsidRPr="00443674" w:rsidRDefault="00443674" w:rsidP="00443674">
      <w:pPr>
        <w:tabs>
          <w:tab w:val="left" w:pos="443"/>
        </w:tabs>
        <w:ind w:left="360" w:hanging="360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овладение начальными сведениями о сущности и особенностях объектов, процессов и явлений действительности (природных, социальных, культурных);</w:t>
      </w:r>
    </w:p>
    <w:p w:rsidR="00443674" w:rsidRPr="00443674" w:rsidRDefault="00443674" w:rsidP="00443674">
      <w:pPr>
        <w:tabs>
          <w:tab w:val="left" w:pos="439"/>
        </w:tabs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формирование целостного, социально-ориентированного взгляда на мир.</w:t>
      </w:r>
    </w:p>
    <w:p w:rsidR="00443674" w:rsidRPr="00443674" w:rsidRDefault="00443674" w:rsidP="00443674">
      <w:pPr>
        <w:tabs>
          <w:tab w:val="left" w:pos="643"/>
        </w:tabs>
        <w:jc w:val="center"/>
        <w:rPr>
          <w:rFonts w:eastAsia="Arial Unicode MS"/>
          <w:b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b/>
          <w:color w:val="000000"/>
          <w:sz w:val="24"/>
          <w:szCs w:val="24"/>
          <w:lang w:bidi="ru-RU"/>
        </w:rPr>
        <w:t>Регулятивные.</w:t>
      </w:r>
    </w:p>
    <w:p w:rsidR="00443674" w:rsidRPr="00443674" w:rsidRDefault="00443674" w:rsidP="00443674">
      <w:pPr>
        <w:tabs>
          <w:tab w:val="left" w:pos="439"/>
        </w:tabs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планирование своих действий, умение их контролировать и оценивать;</w:t>
      </w:r>
    </w:p>
    <w:p w:rsidR="00443674" w:rsidRPr="00443674" w:rsidRDefault="00443674" w:rsidP="00443674">
      <w:pPr>
        <w:tabs>
          <w:tab w:val="left" w:pos="439"/>
        </w:tabs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умение понимать причины успеха/неуспеха своей деятельности, способность к конструктивным действиям;</w:t>
      </w:r>
    </w:p>
    <w:p w:rsidR="00443674" w:rsidRPr="00443674" w:rsidRDefault="00443674" w:rsidP="00443674">
      <w:pPr>
        <w:tabs>
          <w:tab w:val="left" w:pos="439"/>
        </w:tabs>
        <w:ind w:left="360" w:hanging="360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овладение логическими действиями сравнения, анализа, синтеза, обобщения, классификации по родовидовым признакам, установление аналогий и причинно-следственных связей;</w:t>
      </w:r>
    </w:p>
    <w:p w:rsidR="00443674" w:rsidRPr="00443674" w:rsidRDefault="00443674" w:rsidP="00443674">
      <w:pPr>
        <w:tabs>
          <w:tab w:val="left" w:pos="439"/>
        </w:tabs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умение рассуждать, соотносить к известным понятиям на уровне соответствующим индивидуальным возможностям;</w:t>
      </w:r>
    </w:p>
    <w:p w:rsidR="00443674" w:rsidRPr="00443674" w:rsidRDefault="00443674" w:rsidP="00443674">
      <w:pPr>
        <w:tabs>
          <w:tab w:val="left" w:pos="439"/>
        </w:tabs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умение ставить цель и определять пути ее достижения;</w:t>
      </w:r>
    </w:p>
    <w:p w:rsidR="00443674" w:rsidRPr="00443674" w:rsidRDefault="00443674" w:rsidP="00443674">
      <w:pPr>
        <w:tabs>
          <w:tab w:val="left" w:pos="439"/>
        </w:tabs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осуществление контроля в совместной деятельности, адекватно оценивать свое поведение и поведение окружающих;</w:t>
      </w:r>
    </w:p>
    <w:p w:rsidR="00443674" w:rsidRPr="00443674" w:rsidRDefault="00443674" w:rsidP="00443674">
      <w:pPr>
        <w:tabs>
          <w:tab w:val="left" w:pos="439"/>
        </w:tabs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планировать вместе с учителем и уметь самостоятельно выполнять алгоритм учебных действий;</w:t>
      </w:r>
    </w:p>
    <w:p w:rsidR="00443674" w:rsidRPr="00443674" w:rsidRDefault="00443674" w:rsidP="00443674">
      <w:pPr>
        <w:tabs>
          <w:tab w:val="left" w:pos="439"/>
        </w:tabs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осознано строить речевые высказывания, в соответствии с коммуникативными задачами.</w:t>
      </w:r>
    </w:p>
    <w:p w:rsidR="002437A7" w:rsidRDefault="002437A7" w:rsidP="00443674">
      <w:pPr>
        <w:tabs>
          <w:tab w:val="left" w:pos="643"/>
        </w:tabs>
        <w:jc w:val="center"/>
        <w:rPr>
          <w:rFonts w:eastAsia="Arial Unicode MS"/>
          <w:b/>
          <w:color w:val="000000"/>
          <w:sz w:val="24"/>
          <w:szCs w:val="24"/>
          <w:lang w:bidi="ru-RU"/>
        </w:rPr>
      </w:pPr>
    </w:p>
    <w:p w:rsidR="00443674" w:rsidRPr="00443674" w:rsidRDefault="00443674" w:rsidP="00443674">
      <w:pPr>
        <w:tabs>
          <w:tab w:val="left" w:pos="643"/>
        </w:tabs>
        <w:jc w:val="center"/>
        <w:rPr>
          <w:rFonts w:eastAsia="Arial Unicode MS"/>
          <w:b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b/>
          <w:color w:val="000000"/>
          <w:sz w:val="24"/>
          <w:szCs w:val="24"/>
          <w:lang w:bidi="ru-RU"/>
        </w:rPr>
        <w:t>Коммуникативные.</w:t>
      </w:r>
    </w:p>
    <w:p w:rsidR="00443674" w:rsidRPr="00443674" w:rsidRDefault="00443674" w:rsidP="00443674">
      <w:pPr>
        <w:tabs>
          <w:tab w:val="left" w:pos="439"/>
        </w:tabs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овладение навыками общения, умение выслушать, вести диалог, обратиться с просьбой, уважительно относиться к иному мнению;</w:t>
      </w:r>
    </w:p>
    <w:p w:rsidR="00443674" w:rsidRPr="00443674" w:rsidRDefault="00443674" w:rsidP="00443674">
      <w:pPr>
        <w:tabs>
          <w:tab w:val="left" w:pos="439"/>
        </w:tabs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lastRenderedPageBreak/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умение корректно выразить свои чувства: недовольство отказ, просьбу;</w:t>
      </w:r>
    </w:p>
    <w:p w:rsidR="00443674" w:rsidRPr="00AB3D6F" w:rsidRDefault="00443674" w:rsidP="00443674">
      <w:pPr>
        <w:tabs>
          <w:tab w:val="left" w:pos="439"/>
        </w:tabs>
        <w:rPr>
          <w:rFonts w:eastAsia="Arial Unicode MS"/>
          <w:color w:val="000000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готовность конструктивно разрешать конфликты, учитывать интересы других</w:t>
      </w:r>
      <w:r w:rsidRPr="00AB3D6F">
        <w:rPr>
          <w:rFonts w:eastAsia="Arial Unicode MS"/>
          <w:color w:val="000000"/>
          <w:lang w:bidi="ru-RU"/>
        </w:rPr>
        <w:t>.</w:t>
      </w:r>
    </w:p>
    <w:p w:rsidR="00443674" w:rsidRDefault="00443674" w:rsidP="00443674">
      <w:pPr>
        <w:pStyle w:val="a5"/>
        <w:jc w:val="both"/>
        <w:rPr>
          <w:rFonts w:ascii="Times New Roman" w:hAnsi="Times New Roman"/>
          <w:iCs/>
          <w:sz w:val="24"/>
          <w:szCs w:val="24"/>
        </w:rPr>
      </w:pPr>
    </w:p>
    <w:p w:rsidR="00443674" w:rsidRDefault="00443674" w:rsidP="00443674">
      <w:pPr>
        <w:pStyle w:val="a5"/>
        <w:jc w:val="both"/>
        <w:rPr>
          <w:rFonts w:ascii="Times New Roman" w:hAnsi="Times New Roman"/>
          <w:b/>
          <w:iCs/>
          <w:sz w:val="24"/>
          <w:szCs w:val="24"/>
        </w:rPr>
      </w:pPr>
      <w:r w:rsidRPr="00FA5A59">
        <w:rPr>
          <w:rFonts w:ascii="Times New Roman" w:hAnsi="Times New Roman"/>
          <w:b/>
          <w:iCs/>
          <w:sz w:val="24"/>
          <w:szCs w:val="24"/>
        </w:rPr>
        <w:t>Содержание коррекционного курса</w:t>
      </w:r>
    </w:p>
    <w:p w:rsidR="00443674" w:rsidRDefault="00443674" w:rsidP="00B17679">
      <w:pPr>
        <w:widowControl/>
        <w:tabs>
          <w:tab w:val="right" w:leader="underscore" w:pos="6405"/>
        </w:tabs>
        <w:spacing w:line="0" w:lineRule="atLeast"/>
        <w:rPr>
          <w:rFonts w:eastAsiaTheme="minorHAnsi" w:cstheme="minorBidi"/>
          <w:b/>
          <w:iCs/>
          <w:sz w:val="24"/>
          <w:szCs w:val="24"/>
          <w:lang w:eastAsia="en-US"/>
        </w:rPr>
      </w:pPr>
    </w:p>
    <w:p w:rsidR="00242BD8" w:rsidRPr="00237456" w:rsidRDefault="00841F98" w:rsidP="00B17679">
      <w:pPr>
        <w:widowControl/>
        <w:tabs>
          <w:tab w:val="right" w:leader="underscore" w:pos="6405"/>
        </w:tabs>
        <w:spacing w:line="0" w:lineRule="atLeast"/>
        <w:rPr>
          <w:b/>
          <w:iCs/>
          <w:sz w:val="24"/>
          <w:szCs w:val="24"/>
        </w:rPr>
      </w:pPr>
      <w:r w:rsidRPr="00237456">
        <w:rPr>
          <w:b/>
          <w:iCs/>
          <w:sz w:val="24"/>
          <w:szCs w:val="24"/>
        </w:rPr>
        <w:t>1.</w:t>
      </w:r>
      <w:r w:rsidR="00242BD8" w:rsidRPr="00237456">
        <w:rPr>
          <w:b/>
          <w:iCs/>
          <w:sz w:val="24"/>
          <w:szCs w:val="24"/>
        </w:rPr>
        <w:t>Диагностический блок (2 часа)</w:t>
      </w:r>
    </w:p>
    <w:p w:rsidR="00242BD8" w:rsidRPr="00237456" w:rsidRDefault="00242BD8" w:rsidP="00B17679">
      <w:pPr>
        <w:widowControl/>
        <w:tabs>
          <w:tab w:val="right" w:leader="underscore" w:pos="6405"/>
        </w:tabs>
        <w:spacing w:line="0" w:lineRule="atLeast"/>
        <w:rPr>
          <w:b/>
          <w:iCs/>
          <w:sz w:val="24"/>
          <w:szCs w:val="24"/>
        </w:rPr>
      </w:pPr>
      <w:r w:rsidRPr="00237456">
        <w:rPr>
          <w:sz w:val="24"/>
          <w:szCs w:val="24"/>
        </w:rPr>
        <w:t xml:space="preserve">Вводное занятие (диагностика и обследование учащихся) </w:t>
      </w:r>
    </w:p>
    <w:p w:rsidR="00242BD8" w:rsidRPr="0072177D" w:rsidRDefault="00242BD8" w:rsidP="00B1767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Обследование детей. Диагностика уровня развития внимания, памяти, восприятия.</w:t>
      </w:r>
    </w:p>
    <w:p w:rsidR="00242BD8" w:rsidRPr="00237456" w:rsidRDefault="00841F98" w:rsidP="00B1767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b/>
          <w:iCs/>
          <w:sz w:val="24"/>
          <w:szCs w:val="24"/>
        </w:rPr>
      </w:pPr>
      <w:r w:rsidRPr="00237456">
        <w:rPr>
          <w:b/>
          <w:iCs/>
          <w:sz w:val="24"/>
          <w:szCs w:val="24"/>
        </w:rPr>
        <w:t>2.</w:t>
      </w:r>
      <w:r w:rsidR="00242BD8" w:rsidRPr="00237456">
        <w:rPr>
          <w:b/>
          <w:iCs/>
          <w:sz w:val="24"/>
          <w:szCs w:val="24"/>
        </w:rPr>
        <w:t>Коррекционно-развивающий блок (64 часа)</w:t>
      </w:r>
    </w:p>
    <w:p w:rsidR="00237456" w:rsidRPr="00237456" w:rsidRDefault="00242BD8" w:rsidP="00B17679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iCs/>
          <w:sz w:val="24"/>
          <w:szCs w:val="24"/>
        </w:rPr>
      </w:pPr>
      <w:r w:rsidRPr="00237456">
        <w:rPr>
          <w:iCs/>
          <w:sz w:val="24"/>
          <w:szCs w:val="24"/>
        </w:rPr>
        <w:t>Развитие восприятия, воображения</w:t>
      </w:r>
      <w:r w:rsidRPr="00237456">
        <w:rPr>
          <w:sz w:val="24"/>
          <w:szCs w:val="24"/>
        </w:rPr>
        <w:t xml:space="preserve"> - </w:t>
      </w:r>
      <w:r w:rsidRPr="00237456">
        <w:rPr>
          <w:iCs/>
          <w:sz w:val="24"/>
          <w:szCs w:val="24"/>
        </w:rPr>
        <w:t xml:space="preserve">Закрепление сформированных понятий, характеризующих величину. Сравнение и группировка предметов по заданным параметрам величины.Совершенствование восприятия формы.Различение цветовых тонов и правильное их словесное обозначение.Классифицирование предметов по форме, цвету и размеру. Составление комбинаций из 3 цветов. Формирование произвольности зрительного восприятия. </w:t>
      </w:r>
      <w:proofErr w:type="spellStart"/>
      <w:r w:rsidRPr="00237456">
        <w:rPr>
          <w:iCs/>
          <w:sz w:val="24"/>
          <w:szCs w:val="24"/>
        </w:rPr>
        <w:t>Дорисовывание</w:t>
      </w:r>
      <w:proofErr w:type="spellEnd"/>
      <w:r w:rsidRPr="00237456">
        <w:rPr>
          <w:iCs/>
          <w:sz w:val="24"/>
          <w:szCs w:val="24"/>
        </w:rPr>
        <w:t xml:space="preserve">  незаконченных изображений. Нахождение отличительных и общих признаков на наглядном материале. Выделение нереальных элементов «нелепых» картинок. Гимнастика для глаз.</w:t>
      </w:r>
      <w:r w:rsidR="00443674">
        <w:rPr>
          <w:iCs/>
          <w:sz w:val="24"/>
          <w:szCs w:val="24"/>
        </w:rPr>
        <w:t xml:space="preserve"> </w:t>
      </w:r>
      <w:r w:rsidRPr="00237456">
        <w:rPr>
          <w:iCs/>
          <w:sz w:val="24"/>
          <w:szCs w:val="24"/>
        </w:rPr>
        <w:t>Развитие пространственно, творческого воображения. Моделирование  расположения различных объектов по отношению друг к другу в ближнем и дальнем пространстве. Самостоятельное моделирование  пространственных ситуаций, представление словесного отчета.</w:t>
      </w:r>
    </w:p>
    <w:p w:rsidR="00237456" w:rsidRPr="00237456" w:rsidRDefault="00242BD8" w:rsidP="00B17679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 xml:space="preserve">Развитие внимания –  </w:t>
      </w:r>
      <w:proofErr w:type="spellStart"/>
      <w:r w:rsidRPr="00237456">
        <w:rPr>
          <w:sz w:val="24"/>
          <w:szCs w:val="24"/>
        </w:rPr>
        <w:t>Развитиесаморегуляции</w:t>
      </w:r>
      <w:proofErr w:type="spellEnd"/>
      <w:r w:rsidRPr="00237456">
        <w:rPr>
          <w:sz w:val="24"/>
          <w:szCs w:val="24"/>
        </w:rPr>
        <w:t xml:space="preserve"> и умения работать  в умозрительном плане. Составление детьми собственных планов к лабиринтам. Самостоятельное планирование этапов деятельности. </w:t>
      </w:r>
      <w:proofErr w:type="gramStart"/>
      <w:r w:rsidRPr="00237456">
        <w:rPr>
          <w:sz w:val="24"/>
          <w:szCs w:val="24"/>
        </w:rPr>
        <w:t>Контроль за</w:t>
      </w:r>
      <w:proofErr w:type="gramEnd"/>
      <w:r w:rsidRPr="00237456">
        <w:rPr>
          <w:sz w:val="24"/>
          <w:szCs w:val="24"/>
        </w:rPr>
        <w:t xml:space="preserve"> выполнением одновременно 2-х  и 3-х действий.</w:t>
      </w:r>
    </w:p>
    <w:p w:rsidR="00242BD8" w:rsidRPr="00237456" w:rsidRDefault="00242BD8" w:rsidP="00B17679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Развитие памяти – Развитие вербальной и визуальной  кратковременной и долговременной памяти. Расчленение запоминаемых объектов на части, выделение в них различных свойств. Использование для запоминания вспомогательных средств, в том числе знаков – символов.</w:t>
      </w:r>
    </w:p>
    <w:p w:rsidR="00242BD8" w:rsidRPr="00237456" w:rsidRDefault="00242BD8" w:rsidP="00B17679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 xml:space="preserve">Развитие аналитико-синтетической деятельности-  Формирование предпосылок к переходу от наглядно-образного к абстрактно-логическому мышлению. Развитие функций анализа и синтеза, сравнения и обобщения, абстрагирования. Упражнения на поиск закономерностей, на обобщение, на проведение классификации предметов, чисел, понятий по заданному основанию классификации. Упражнения на поиск недостающей фигуру с нахождением 2  3  особенностей, лежащих в основе выбора, поиск признака отличия 1 группы фигур (или понятий) </w:t>
      </w:r>
      <w:proofErr w:type="gramStart"/>
      <w:r w:rsidRPr="00237456">
        <w:rPr>
          <w:sz w:val="24"/>
          <w:szCs w:val="24"/>
        </w:rPr>
        <w:t>от</w:t>
      </w:r>
      <w:proofErr w:type="gramEnd"/>
      <w:r w:rsidRPr="00237456">
        <w:rPr>
          <w:sz w:val="24"/>
          <w:szCs w:val="24"/>
        </w:rPr>
        <w:t xml:space="preserve"> другой. Задачи аналитического типа. Построение простейших умозаключений, их проверка и уточнение.</w:t>
      </w:r>
    </w:p>
    <w:p w:rsidR="00242BD8" w:rsidRPr="00237456" w:rsidRDefault="00242BD8" w:rsidP="00B1767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Заполнение магических квадратов с геометрическими фигурами. Выявление закономерностей и продолжение орнамента по образцу.</w:t>
      </w:r>
    </w:p>
    <w:p w:rsidR="00242BD8" w:rsidRPr="00237456" w:rsidRDefault="00242BD8" w:rsidP="00B1767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 xml:space="preserve">Выявление закономерностей расположения чисел.   Нахождение «лишнего» числа в ряду чисел. Словесная закономерность. Решение логических и комбинаторных задач. Решение задач  путем рассуждений с опорой на схему. Формирование пространственных представлений в играх с палочками. Построение заданного числа фигур из заданного числа палочек. </w:t>
      </w:r>
    </w:p>
    <w:p w:rsidR="00242BD8" w:rsidRPr="00237456" w:rsidRDefault="00242BD8" w:rsidP="00B1767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Закрепление понятий «справ</w:t>
      </w:r>
      <w:proofErr w:type="gramStart"/>
      <w:r w:rsidRPr="00237456">
        <w:rPr>
          <w:sz w:val="24"/>
          <w:szCs w:val="24"/>
        </w:rPr>
        <w:t>а-</w:t>
      </w:r>
      <w:proofErr w:type="gramEnd"/>
      <w:r w:rsidRPr="00237456">
        <w:rPr>
          <w:sz w:val="24"/>
          <w:szCs w:val="24"/>
        </w:rPr>
        <w:t xml:space="preserve"> слева», «вверх-вниз».Выполнение графического диктанта под диктовку учителя. Составление задания для соседа по парте.</w:t>
      </w:r>
    </w:p>
    <w:p w:rsidR="00242BD8" w:rsidRPr="00237456" w:rsidRDefault="00242BD8" w:rsidP="00B1767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Закрепление понятий «четырех угольник», «квадрат», «прямоугольник». Формирование представлений о ромбе. Вычерчивание прямоугольников, квадратов, ромбов.</w:t>
      </w:r>
    </w:p>
    <w:p w:rsidR="00242BD8" w:rsidRPr="00237456" w:rsidRDefault="00242BD8" w:rsidP="00B1767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Знакомство с правилом числового магического квадрата. Решение магических квадратов сложения.</w:t>
      </w:r>
    </w:p>
    <w:p w:rsidR="00242BD8" w:rsidRPr="00237456" w:rsidRDefault="00242BD8" w:rsidP="00B1767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Знакомство с правилом магического треугольника. Решение магических треугольников. Нахождение закономерностей в магической цепи. Заполнение магических цепей по заданным закономерностям.</w:t>
      </w:r>
    </w:p>
    <w:p w:rsidR="00242BD8" w:rsidRPr="00237456" w:rsidRDefault="00242BD8" w:rsidP="00B1767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>Окружность, круг, их отличие. Логические задачи. Пропущенные цифры. Нахождение пропущенных цифр в примерах на сложение и вычитание.</w:t>
      </w:r>
    </w:p>
    <w:p w:rsidR="00242BD8" w:rsidRPr="00237456" w:rsidRDefault="00242BD8" w:rsidP="00B17679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lastRenderedPageBreak/>
        <w:t>Развитие личностно-мотивационной сферы – Знакомство с понятием «успех». Составляющие успеха. Знакомство с понятием «цель». Определение предстоящей деятельности. Обучение целеполаганию и планированию. Обучение составлению планов и алгоритмов деятельности. Развитие навыков самоконтроля.</w:t>
      </w:r>
    </w:p>
    <w:p w:rsidR="00242BD8" w:rsidRPr="00237456" w:rsidRDefault="00841F98" w:rsidP="00B17679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3.</w:t>
      </w:r>
      <w:r w:rsidR="00242BD8" w:rsidRPr="00237456">
        <w:rPr>
          <w:b/>
          <w:sz w:val="24"/>
          <w:szCs w:val="24"/>
        </w:rPr>
        <w:t>Итоговый диагностический блок (2 часа)</w:t>
      </w:r>
    </w:p>
    <w:p w:rsidR="00443674" w:rsidRPr="00606577" w:rsidRDefault="00242BD8" w:rsidP="00606577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rPr>
          <w:sz w:val="24"/>
          <w:szCs w:val="24"/>
        </w:rPr>
      </w:pPr>
      <w:r w:rsidRPr="00237456">
        <w:rPr>
          <w:sz w:val="24"/>
          <w:szCs w:val="24"/>
        </w:rPr>
        <w:t xml:space="preserve">Итоговое занятие – Комплексное занятие. Проверка имеющихся знаний и умений учащихся. Проверочная работа. Диагностика уровня </w:t>
      </w:r>
      <w:proofErr w:type="spellStart"/>
      <w:r w:rsidRPr="00237456">
        <w:rPr>
          <w:sz w:val="24"/>
          <w:szCs w:val="24"/>
        </w:rPr>
        <w:t>сформи</w:t>
      </w:r>
      <w:r w:rsidR="00606577">
        <w:rPr>
          <w:sz w:val="24"/>
          <w:szCs w:val="24"/>
        </w:rPr>
        <w:t>рованности</w:t>
      </w:r>
      <w:proofErr w:type="spellEnd"/>
      <w:r w:rsidR="00606577">
        <w:rPr>
          <w:sz w:val="24"/>
          <w:szCs w:val="24"/>
        </w:rPr>
        <w:t xml:space="preserve"> логического мышления</w:t>
      </w:r>
    </w:p>
    <w:p w:rsidR="00D05DDE" w:rsidRDefault="00D05DDE" w:rsidP="00B17679">
      <w:pPr>
        <w:spacing w:line="0" w:lineRule="atLeast"/>
        <w:jc w:val="center"/>
        <w:rPr>
          <w:b/>
          <w:sz w:val="24"/>
          <w:szCs w:val="24"/>
        </w:rPr>
      </w:pPr>
    </w:p>
    <w:p w:rsidR="00242BD8" w:rsidRPr="00237456" w:rsidRDefault="00242BD8" w:rsidP="00B17679">
      <w:pPr>
        <w:spacing w:line="0" w:lineRule="atLeast"/>
        <w:jc w:val="center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ТЕМАТИЧЕСКИЙ ПЛАН</w:t>
      </w:r>
    </w:p>
    <w:p w:rsidR="00242BD8" w:rsidRPr="00237456" w:rsidRDefault="00242BD8" w:rsidP="00B17679">
      <w:pPr>
        <w:spacing w:line="0" w:lineRule="atLeast"/>
        <w:rPr>
          <w:b/>
          <w:sz w:val="24"/>
          <w:szCs w:val="24"/>
        </w:r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30"/>
        <w:gridCol w:w="4564"/>
        <w:gridCol w:w="2954"/>
      </w:tblGrid>
      <w:tr w:rsidR="00FD2486" w:rsidRPr="00237456" w:rsidTr="007937D9">
        <w:tc>
          <w:tcPr>
            <w:tcW w:w="1430" w:type="dxa"/>
            <w:vAlign w:val="center"/>
          </w:tcPr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№</w:t>
            </w:r>
          </w:p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64" w:type="dxa"/>
            <w:vAlign w:val="center"/>
          </w:tcPr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54" w:type="dxa"/>
            <w:vAlign w:val="center"/>
          </w:tcPr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Всего часов</w:t>
            </w:r>
          </w:p>
        </w:tc>
      </w:tr>
      <w:tr w:rsidR="00FD2486" w:rsidRPr="00237456" w:rsidTr="007937D9">
        <w:tc>
          <w:tcPr>
            <w:tcW w:w="1430" w:type="dxa"/>
          </w:tcPr>
          <w:p w:rsidR="00FD2486" w:rsidRPr="00237456" w:rsidRDefault="00FD2486" w:rsidP="00B17679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pacing w:val="-15"/>
                <w:sz w:val="24"/>
                <w:szCs w:val="24"/>
              </w:rPr>
              <w:t>Вводное занятие</w:t>
            </w:r>
          </w:p>
        </w:tc>
        <w:tc>
          <w:tcPr>
            <w:tcW w:w="2954" w:type="dxa"/>
          </w:tcPr>
          <w:p w:rsidR="00FD2486" w:rsidRPr="00237456" w:rsidRDefault="00FD2486" w:rsidP="00B17679">
            <w:pPr>
              <w:widowControl/>
              <w:autoSpaceDE/>
              <w:autoSpaceDN/>
              <w:adjustRightInd/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2</w:t>
            </w:r>
          </w:p>
        </w:tc>
      </w:tr>
      <w:tr w:rsidR="0072177D" w:rsidRPr="00237456" w:rsidTr="0072177D">
        <w:trPr>
          <w:trHeight w:val="292"/>
        </w:trPr>
        <w:tc>
          <w:tcPr>
            <w:tcW w:w="1430" w:type="dxa"/>
          </w:tcPr>
          <w:p w:rsidR="0072177D" w:rsidRPr="00237456" w:rsidRDefault="0072177D" w:rsidP="00B1767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4" w:type="dxa"/>
          </w:tcPr>
          <w:p w:rsidR="0072177D" w:rsidRPr="0072177D" w:rsidRDefault="0072177D" w:rsidP="00B17679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72177D">
              <w:rPr>
                <w:iCs/>
                <w:sz w:val="24"/>
                <w:szCs w:val="24"/>
              </w:rPr>
              <w:t>Коррекционно-развивающий блок</w:t>
            </w:r>
          </w:p>
        </w:tc>
        <w:tc>
          <w:tcPr>
            <w:tcW w:w="2954" w:type="dxa"/>
          </w:tcPr>
          <w:p w:rsidR="0072177D" w:rsidRPr="00237456" w:rsidRDefault="0072177D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64</w:t>
            </w:r>
          </w:p>
        </w:tc>
      </w:tr>
      <w:tr w:rsidR="00FD2486" w:rsidRPr="00237456" w:rsidTr="007937D9">
        <w:tc>
          <w:tcPr>
            <w:tcW w:w="1430" w:type="dxa"/>
          </w:tcPr>
          <w:p w:rsidR="00FD2486" w:rsidRPr="00237456" w:rsidRDefault="0072177D" w:rsidP="00B17679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4" w:type="dxa"/>
          </w:tcPr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2954" w:type="dxa"/>
          </w:tcPr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2</w:t>
            </w:r>
          </w:p>
        </w:tc>
      </w:tr>
      <w:tr w:rsidR="00FD2486" w:rsidRPr="00237456" w:rsidTr="007937D9">
        <w:tc>
          <w:tcPr>
            <w:tcW w:w="5994" w:type="dxa"/>
            <w:gridSpan w:val="2"/>
          </w:tcPr>
          <w:p w:rsidR="00FD2486" w:rsidRPr="00237456" w:rsidRDefault="00FD2486" w:rsidP="002437A7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 xml:space="preserve">Итого </w:t>
            </w:r>
            <w:r w:rsidR="002437A7">
              <w:rPr>
                <w:b/>
                <w:sz w:val="24"/>
                <w:szCs w:val="24"/>
              </w:rPr>
              <w:t>за год</w:t>
            </w:r>
          </w:p>
        </w:tc>
        <w:tc>
          <w:tcPr>
            <w:tcW w:w="2954" w:type="dxa"/>
          </w:tcPr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68</w:t>
            </w:r>
          </w:p>
        </w:tc>
      </w:tr>
    </w:tbl>
    <w:p w:rsidR="00443674" w:rsidRDefault="00443674" w:rsidP="00606577">
      <w:pPr>
        <w:spacing w:line="0" w:lineRule="atLeast"/>
        <w:rPr>
          <w:b/>
          <w:sz w:val="24"/>
          <w:szCs w:val="24"/>
        </w:rPr>
      </w:pPr>
    </w:p>
    <w:p w:rsidR="00FD2486" w:rsidRPr="00237456" w:rsidRDefault="00FD2486" w:rsidP="00B17679">
      <w:pPr>
        <w:spacing w:line="0" w:lineRule="atLeast"/>
        <w:jc w:val="center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КАЛЕНДАРНО-ТЕМАТИЧЕСКОЕ ПЛАНИРОВАНИЕ</w:t>
      </w:r>
    </w:p>
    <w:p w:rsidR="00FD2486" w:rsidRPr="00237456" w:rsidRDefault="00FD2486" w:rsidP="00B17679">
      <w:pPr>
        <w:spacing w:line="0" w:lineRule="atLeast"/>
        <w:rPr>
          <w:b/>
          <w:sz w:val="24"/>
          <w:szCs w:val="24"/>
        </w:rPr>
      </w:pPr>
    </w:p>
    <w:tbl>
      <w:tblPr>
        <w:tblStyle w:val="a4"/>
        <w:tblW w:w="9781" w:type="dxa"/>
        <w:tblInd w:w="-34" w:type="dxa"/>
        <w:tblLayout w:type="fixed"/>
        <w:tblLook w:val="04A0"/>
      </w:tblPr>
      <w:tblGrid>
        <w:gridCol w:w="851"/>
        <w:gridCol w:w="852"/>
        <w:gridCol w:w="851"/>
        <w:gridCol w:w="851"/>
        <w:gridCol w:w="6376"/>
      </w:tblGrid>
      <w:tr w:rsidR="0052253A" w:rsidRPr="00237456" w:rsidTr="00017F21">
        <w:tc>
          <w:tcPr>
            <w:tcW w:w="1703" w:type="dxa"/>
            <w:gridSpan w:val="2"/>
          </w:tcPr>
          <w:p w:rsidR="0052253A" w:rsidRPr="00237456" w:rsidRDefault="0052253A" w:rsidP="00B17679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3745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37456">
              <w:rPr>
                <w:b/>
                <w:sz w:val="24"/>
                <w:szCs w:val="24"/>
              </w:rPr>
              <w:t>/</w:t>
            </w:r>
            <w:proofErr w:type="spellStart"/>
            <w:r w:rsidRPr="0023745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gridSpan w:val="2"/>
          </w:tcPr>
          <w:p w:rsidR="0052253A" w:rsidRPr="00237456" w:rsidRDefault="0052253A" w:rsidP="00B17679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376" w:type="dxa"/>
            <w:vMerge w:val="restart"/>
          </w:tcPr>
          <w:p w:rsidR="0052253A" w:rsidRPr="00237456" w:rsidRDefault="0052253A" w:rsidP="00B17679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Тема урока</w:t>
            </w:r>
          </w:p>
        </w:tc>
      </w:tr>
      <w:tr w:rsidR="0052253A" w:rsidRPr="00237456" w:rsidTr="00017F21">
        <w:trPr>
          <w:trHeight w:val="276"/>
        </w:trPr>
        <w:tc>
          <w:tcPr>
            <w:tcW w:w="851" w:type="dxa"/>
            <w:tcBorders>
              <w:bottom w:val="nil"/>
            </w:tcBorders>
          </w:tcPr>
          <w:p w:rsidR="0052253A" w:rsidRPr="00237456" w:rsidRDefault="0052253A" w:rsidP="00B17679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2" w:type="dxa"/>
            <w:tcBorders>
              <w:bottom w:val="nil"/>
            </w:tcBorders>
          </w:tcPr>
          <w:p w:rsidR="0052253A" w:rsidRPr="00237456" w:rsidRDefault="0052253A" w:rsidP="00B17679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vMerge w:val="restart"/>
          </w:tcPr>
          <w:p w:rsidR="0052253A" w:rsidRPr="00237456" w:rsidRDefault="0052253A" w:rsidP="00B17679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vMerge w:val="restart"/>
          </w:tcPr>
          <w:p w:rsidR="0052253A" w:rsidRPr="00237456" w:rsidRDefault="0052253A" w:rsidP="00B17679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6376" w:type="dxa"/>
            <w:vMerge/>
          </w:tcPr>
          <w:p w:rsidR="0052253A" w:rsidRPr="00237456" w:rsidRDefault="0052253A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</w:tr>
      <w:tr w:rsidR="0052253A" w:rsidRPr="00237456" w:rsidTr="00017F21">
        <w:trPr>
          <w:trHeight w:val="70"/>
        </w:trPr>
        <w:tc>
          <w:tcPr>
            <w:tcW w:w="851" w:type="dxa"/>
            <w:tcBorders>
              <w:top w:val="nil"/>
            </w:tcBorders>
          </w:tcPr>
          <w:p w:rsidR="0052253A" w:rsidRPr="00237456" w:rsidRDefault="0052253A" w:rsidP="00B1767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52253A" w:rsidRPr="00237456" w:rsidRDefault="0052253A" w:rsidP="00B1767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2253A" w:rsidRPr="00237456" w:rsidRDefault="0052253A" w:rsidP="00B17679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2253A" w:rsidRPr="00237456" w:rsidRDefault="0052253A" w:rsidP="00B17679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6376" w:type="dxa"/>
            <w:vMerge/>
          </w:tcPr>
          <w:p w:rsidR="0052253A" w:rsidRPr="00237456" w:rsidRDefault="0052253A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</w:tr>
      <w:tr w:rsidR="006D19CD" w:rsidRPr="00237456" w:rsidTr="0052253A">
        <w:tc>
          <w:tcPr>
            <w:tcW w:w="9781" w:type="dxa"/>
            <w:gridSpan w:val="5"/>
          </w:tcPr>
          <w:p w:rsidR="006D19CD" w:rsidRPr="00237456" w:rsidRDefault="00D05DDE" w:rsidP="00B17679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5"/>
                <w:sz w:val="24"/>
                <w:szCs w:val="24"/>
              </w:rPr>
              <w:t>1.</w:t>
            </w:r>
            <w:r w:rsidR="006D19CD" w:rsidRPr="00237456">
              <w:rPr>
                <w:b/>
                <w:spacing w:val="-15"/>
                <w:sz w:val="24"/>
                <w:szCs w:val="24"/>
              </w:rPr>
              <w:t>Вводное занятие (2 часа)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Диагностика уровня развития памяти и мышления. Исследование школьной мотивации учащихся.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2.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Диагностика уровня развития памяти и мышления. Исследование школьной мотивации учащихся.</w:t>
            </w:r>
          </w:p>
        </w:tc>
      </w:tr>
      <w:tr w:rsidR="00017F21" w:rsidRPr="00237456" w:rsidTr="0052253A">
        <w:tc>
          <w:tcPr>
            <w:tcW w:w="9781" w:type="dxa"/>
            <w:gridSpan w:val="5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 w:rsidRPr="00237456">
              <w:rPr>
                <w:b/>
                <w:iCs/>
                <w:sz w:val="24"/>
                <w:szCs w:val="24"/>
              </w:rPr>
              <w:t>Коррекционно-развивающий блок (64 часа)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3.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Диагностика уровня развития внимания.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4.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Диагностика уровня развития воображения и восприятия.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5.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произвольного внимания, слуховой памяти.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6.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произвольного наглядно-образного мышления.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7.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умения ориентироваться в пространстве листа.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8.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умения ориентироваться в пространстве листа, наглядно-образного мышления.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9.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зрительной памяти, пространственных представлений, произвольности движений.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10.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зрительной памяти, пространственных представлений, произвольности движений.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11.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вербальной памяти</w:t>
            </w:r>
            <w:r w:rsidR="008D28E5">
              <w:rPr>
                <w:color w:val="000000"/>
                <w:sz w:val="24"/>
                <w:szCs w:val="24"/>
              </w:rPr>
              <w:t>, внимания.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12.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вербальной памяти</w:t>
            </w:r>
            <w:r w:rsidR="008D28E5">
              <w:rPr>
                <w:color w:val="000000"/>
                <w:sz w:val="24"/>
                <w:szCs w:val="24"/>
              </w:rPr>
              <w:t>, концентрации внимания.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13.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8D28E5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8D28E5">
              <w:rPr>
                <w:sz w:val="24"/>
                <w:szCs w:val="24"/>
              </w:rPr>
              <w:t>Развитие восприятия</w:t>
            </w:r>
            <w:r w:rsidRPr="008D28E5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017F21" w:rsidRPr="00237456">
              <w:rPr>
                <w:color w:val="000000"/>
                <w:sz w:val="24"/>
                <w:szCs w:val="24"/>
              </w:rPr>
              <w:t xml:space="preserve"> умения ориентироваться в пространстве листа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14.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умения ориентироваться в пространстве листа, логической памяти.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15.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 xml:space="preserve">Развитие наглядно-образного мышления, </w:t>
            </w:r>
            <w:r w:rsidR="008D28E5">
              <w:rPr>
                <w:color w:val="000000"/>
                <w:sz w:val="24"/>
                <w:szCs w:val="24"/>
              </w:rPr>
              <w:t>произвольного внимания</w:t>
            </w:r>
            <w:r w:rsidRPr="00237456">
              <w:rPr>
                <w:color w:val="000000"/>
                <w:sz w:val="24"/>
                <w:szCs w:val="24"/>
              </w:rPr>
              <w:t>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16.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8D28E5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 xml:space="preserve">Развитие наглядно-образного мышления, </w:t>
            </w:r>
            <w:r w:rsidR="008D28E5">
              <w:rPr>
                <w:color w:val="000000"/>
                <w:sz w:val="24"/>
                <w:szCs w:val="24"/>
              </w:rPr>
              <w:t>распределения внимания.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17.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точности, произвольных движений</w:t>
            </w:r>
            <w:r w:rsidR="008D28E5">
              <w:rPr>
                <w:color w:val="000000"/>
                <w:sz w:val="24"/>
                <w:szCs w:val="24"/>
              </w:rPr>
              <w:t xml:space="preserve">, </w:t>
            </w:r>
            <w:r w:rsidR="008D28E5">
              <w:rPr>
                <w:color w:val="000000"/>
                <w:sz w:val="24"/>
                <w:szCs w:val="24"/>
              </w:rPr>
              <w:lastRenderedPageBreak/>
              <w:t>внутреннего плана действий.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точности, произвольных движений</w:t>
            </w:r>
            <w:r w:rsidR="008D28E5">
              <w:rPr>
                <w:color w:val="000000"/>
                <w:sz w:val="24"/>
                <w:szCs w:val="24"/>
              </w:rPr>
              <w:t>, наблюдательности</w:t>
            </w:r>
            <w:r w:rsidRPr="00237456">
              <w:rPr>
                <w:color w:val="000000"/>
                <w:sz w:val="24"/>
                <w:szCs w:val="24"/>
              </w:rPr>
              <w:t>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19.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зрительного восприятия, мышления, слуховых ощущений</w:t>
            </w:r>
            <w:r w:rsidR="008D28E5">
              <w:rPr>
                <w:color w:val="000000"/>
                <w:sz w:val="24"/>
                <w:szCs w:val="24"/>
              </w:rPr>
              <w:t>, памяти непосредственной.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20.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8D28E5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 xml:space="preserve">Развитие </w:t>
            </w:r>
            <w:r w:rsidR="008D28E5">
              <w:rPr>
                <w:color w:val="000000"/>
                <w:sz w:val="24"/>
                <w:szCs w:val="24"/>
              </w:rPr>
              <w:t xml:space="preserve">основных процессов </w:t>
            </w:r>
            <w:r w:rsidRPr="00237456">
              <w:rPr>
                <w:color w:val="000000"/>
                <w:sz w:val="24"/>
                <w:szCs w:val="24"/>
              </w:rPr>
              <w:t>мышления</w:t>
            </w:r>
            <w:r w:rsidR="008D28E5">
              <w:rPr>
                <w:color w:val="000000"/>
                <w:sz w:val="24"/>
                <w:szCs w:val="24"/>
              </w:rPr>
              <w:t>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21.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8D28E5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237456">
              <w:rPr>
                <w:color w:val="000000"/>
                <w:sz w:val="24"/>
                <w:szCs w:val="24"/>
              </w:rPr>
              <w:t>ормирование элементов самоконтроля.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22.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8D28E5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навыков самоанализа.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23.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8D28E5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зрительно-вербального анализа и синтеза, зрительной памяти</w:t>
            </w:r>
            <w:r w:rsidR="008D28E5">
              <w:rPr>
                <w:color w:val="000000"/>
                <w:sz w:val="24"/>
                <w:szCs w:val="24"/>
              </w:rPr>
              <w:t>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24.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8D28E5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</w:t>
            </w:r>
            <w:r w:rsidR="00017F21" w:rsidRPr="00237456">
              <w:rPr>
                <w:color w:val="000000"/>
                <w:sz w:val="24"/>
                <w:szCs w:val="24"/>
              </w:rPr>
              <w:t>зрительной памяти, формирование элементов самоконтроля.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25.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8D28E5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умения подчиняться словесным указаниям взрослого</w:t>
            </w:r>
            <w:r w:rsidR="008D28E5">
              <w:rPr>
                <w:color w:val="000000"/>
                <w:sz w:val="24"/>
                <w:szCs w:val="24"/>
              </w:rPr>
              <w:t>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26.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8D28E5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</w:t>
            </w:r>
            <w:r w:rsidR="00017F21" w:rsidRPr="00237456">
              <w:rPr>
                <w:color w:val="000000"/>
                <w:sz w:val="24"/>
                <w:szCs w:val="24"/>
              </w:rPr>
              <w:t>мышления, двигательной сферы.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27.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8D28E5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гибкости мыслительной деятельности.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28.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пространственного восприятия, наглядно-образного мышления, гибкости мыслительной деятельности.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29.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D859B0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</w:t>
            </w:r>
            <w:r w:rsidR="00017F21" w:rsidRPr="00237456">
              <w:rPr>
                <w:color w:val="000000"/>
                <w:sz w:val="24"/>
                <w:szCs w:val="24"/>
              </w:rPr>
              <w:t xml:space="preserve"> непосредственной зрительной памяти.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30.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непосредственной зрительной памяти.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31.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D859B0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зрительной и слуховой памяти.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32.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CF60DB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D859B0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пространственных представлений</w:t>
            </w:r>
            <w:r w:rsidR="00D859B0">
              <w:rPr>
                <w:color w:val="000000"/>
                <w:sz w:val="24"/>
                <w:szCs w:val="24"/>
              </w:rPr>
              <w:t>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33.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237456" w:rsidRDefault="00CF60DB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D859B0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умений выделять существенные признаки</w:t>
            </w:r>
            <w:r w:rsidR="00D859B0">
              <w:rPr>
                <w:color w:val="000000"/>
                <w:sz w:val="24"/>
                <w:szCs w:val="24"/>
              </w:rPr>
              <w:t>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34.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237456" w:rsidRDefault="00CF60DB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слуховых ощущений.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35.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237456" w:rsidRDefault="00CF60DB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D859B0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зрительно-вербального анализа и синтеза</w:t>
            </w:r>
            <w:r w:rsidR="00D859B0">
              <w:rPr>
                <w:color w:val="000000"/>
                <w:sz w:val="24"/>
                <w:szCs w:val="24"/>
              </w:rPr>
              <w:t>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36.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237456" w:rsidRDefault="00CF60DB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D859B0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пространственных представлений, воображения.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37.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237456" w:rsidRDefault="00CF60DB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D859B0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осязательных ощущений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38.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237456" w:rsidRDefault="00CF60DB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D859B0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 и мышечных ощущений.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39.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237456" w:rsidRDefault="00CF60DB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D859B0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произвольного внимания, наглядно-образного мышления.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40.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237456" w:rsidRDefault="00CF60DB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D859B0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слуховых ощущений, произвольного внимания</w:t>
            </w:r>
            <w:r w:rsidR="00D859B0">
              <w:rPr>
                <w:color w:val="000000"/>
                <w:sz w:val="24"/>
                <w:szCs w:val="24"/>
              </w:rPr>
              <w:t>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41.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237456" w:rsidRDefault="00CF60DB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осязательных и зрительных ощущений, опосредованной памяти.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42.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237456" w:rsidRDefault="00CD704E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D859B0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опосредованной памяти.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43.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237456" w:rsidRDefault="00CD704E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произвольного внимания, мышления.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44.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237456" w:rsidRDefault="00CD704E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D859B0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 xml:space="preserve">Развитие </w:t>
            </w:r>
            <w:r w:rsidR="00D859B0">
              <w:rPr>
                <w:color w:val="000000"/>
                <w:sz w:val="24"/>
                <w:szCs w:val="24"/>
              </w:rPr>
              <w:t xml:space="preserve">основных процессов </w:t>
            </w:r>
            <w:r w:rsidRPr="00237456">
              <w:rPr>
                <w:color w:val="000000"/>
                <w:sz w:val="24"/>
                <w:szCs w:val="24"/>
              </w:rPr>
              <w:t>мышления.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45.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237456" w:rsidRDefault="00CD704E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опосредованной памяти, наглядно-образного мышления и слухового восприятия.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46.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237456" w:rsidRDefault="00CD704E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D859B0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наглядно-образного мышления и слухового восприятия.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47.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237456" w:rsidRDefault="00CD704E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D859B0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 xml:space="preserve">Развитие словесной памяти и произвольного внимания, 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48.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237456" w:rsidRDefault="00CD704E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D859B0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пространственных представлений.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49.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237456" w:rsidRDefault="00CD704E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D859B0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умения воспроизводить образец.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50.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237456" w:rsidRDefault="00CD704E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 и двигательной сферы.</w:t>
            </w:r>
          </w:p>
        </w:tc>
      </w:tr>
      <w:tr w:rsidR="00017F21" w:rsidRPr="00237456" w:rsidTr="00017F21"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51.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237456" w:rsidRDefault="00CD704E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017F21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 xml:space="preserve">Развитие мышления, </w:t>
            </w:r>
            <w:r w:rsidR="00D859B0">
              <w:rPr>
                <w:color w:val="000000"/>
                <w:sz w:val="24"/>
                <w:szCs w:val="24"/>
              </w:rPr>
              <w:t>внимания.</w:t>
            </w:r>
          </w:p>
        </w:tc>
      </w:tr>
      <w:tr w:rsidR="00F34296" w:rsidRPr="00237456" w:rsidTr="00017F21"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52.</w:t>
            </w:r>
          </w:p>
        </w:tc>
        <w:tc>
          <w:tcPr>
            <w:tcW w:w="852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4296" w:rsidRPr="00237456" w:rsidRDefault="00F34296" w:rsidP="00B61FE0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</w:p>
        </w:tc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F34296" w:rsidRPr="00237456" w:rsidRDefault="00F34296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осязательных ощущений.</w:t>
            </w:r>
          </w:p>
        </w:tc>
      </w:tr>
      <w:tr w:rsidR="00F34296" w:rsidRPr="00237456" w:rsidTr="00017F21"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53.</w:t>
            </w:r>
          </w:p>
        </w:tc>
        <w:tc>
          <w:tcPr>
            <w:tcW w:w="852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4296" w:rsidRPr="00237456" w:rsidRDefault="00F34296" w:rsidP="00B61FE0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F34296" w:rsidRPr="00237456" w:rsidRDefault="00F34296" w:rsidP="00D859B0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опосредованной памяти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34296" w:rsidRPr="00237456" w:rsidTr="00017F21"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54.</w:t>
            </w:r>
          </w:p>
        </w:tc>
        <w:tc>
          <w:tcPr>
            <w:tcW w:w="852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4296" w:rsidRPr="00237456" w:rsidRDefault="00F34296" w:rsidP="00B61FE0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F34296" w:rsidRPr="00237456" w:rsidRDefault="00F34296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опосредованной памяти, зрительных ощущений, двигательной сферы.</w:t>
            </w:r>
          </w:p>
        </w:tc>
      </w:tr>
      <w:tr w:rsidR="00F34296" w:rsidRPr="00237456" w:rsidTr="00017F21"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55.</w:t>
            </w:r>
          </w:p>
        </w:tc>
        <w:tc>
          <w:tcPr>
            <w:tcW w:w="852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4296" w:rsidRPr="00237456" w:rsidRDefault="00F34296" w:rsidP="00B61FE0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F34296" w:rsidRPr="00237456" w:rsidRDefault="00F34296" w:rsidP="00D859B0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зрительной непосредственной памяти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34296" w:rsidRPr="00237456" w:rsidTr="00017F21"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lastRenderedPageBreak/>
              <w:t>56.</w:t>
            </w:r>
          </w:p>
        </w:tc>
        <w:tc>
          <w:tcPr>
            <w:tcW w:w="852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4296" w:rsidRPr="00237456" w:rsidRDefault="00F34296" w:rsidP="00B61FE0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F34296" w:rsidRPr="00237456" w:rsidRDefault="00F34296" w:rsidP="00D859B0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34296" w:rsidRPr="00237456" w:rsidTr="00017F21"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57.</w:t>
            </w:r>
          </w:p>
        </w:tc>
        <w:tc>
          <w:tcPr>
            <w:tcW w:w="852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4296" w:rsidRPr="00237456" w:rsidRDefault="00F34296" w:rsidP="00B61FE0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F34296" w:rsidRPr="00237456" w:rsidRDefault="00F34296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 и осязательных ощущений.</w:t>
            </w:r>
          </w:p>
        </w:tc>
      </w:tr>
      <w:tr w:rsidR="00F34296" w:rsidRPr="00237456" w:rsidTr="00017F21"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58.</w:t>
            </w:r>
          </w:p>
        </w:tc>
        <w:tc>
          <w:tcPr>
            <w:tcW w:w="852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4296" w:rsidRPr="00237456" w:rsidRDefault="00F34296" w:rsidP="00B61FE0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F34296" w:rsidRPr="00237456" w:rsidRDefault="00F34296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 и</w:t>
            </w:r>
            <w:r>
              <w:rPr>
                <w:color w:val="000000"/>
                <w:sz w:val="24"/>
                <w:szCs w:val="24"/>
              </w:rPr>
              <w:t xml:space="preserve"> восприятия.</w:t>
            </w:r>
          </w:p>
        </w:tc>
      </w:tr>
      <w:tr w:rsidR="00F34296" w:rsidRPr="00237456" w:rsidTr="00017F21"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59.</w:t>
            </w:r>
          </w:p>
        </w:tc>
        <w:tc>
          <w:tcPr>
            <w:tcW w:w="852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4296" w:rsidRPr="00237456" w:rsidRDefault="00F34296" w:rsidP="00B61FE0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F34296" w:rsidRPr="00237456" w:rsidRDefault="00F34296" w:rsidP="00D859B0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внутреннего плана действия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34296" w:rsidRPr="00237456" w:rsidTr="00017F21"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60.</w:t>
            </w:r>
          </w:p>
        </w:tc>
        <w:tc>
          <w:tcPr>
            <w:tcW w:w="852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4296" w:rsidRPr="00237456" w:rsidRDefault="00F34296" w:rsidP="00B61FE0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F34296" w:rsidRPr="00237456" w:rsidRDefault="00F34296" w:rsidP="00D859B0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зрительной опосредованной памяти, двигательной сферы.</w:t>
            </w:r>
          </w:p>
        </w:tc>
      </w:tr>
      <w:tr w:rsidR="00F34296" w:rsidRPr="00237456" w:rsidTr="00017F21"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61.</w:t>
            </w:r>
          </w:p>
        </w:tc>
        <w:tc>
          <w:tcPr>
            <w:tcW w:w="852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4296" w:rsidRPr="00237456" w:rsidRDefault="00F34296" w:rsidP="00B61FE0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F34296" w:rsidRPr="00237456" w:rsidRDefault="00F34296" w:rsidP="00D859B0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произвольного внимания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34296" w:rsidRPr="00237456" w:rsidTr="00017F21"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62.</w:t>
            </w:r>
          </w:p>
        </w:tc>
        <w:tc>
          <w:tcPr>
            <w:tcW w:w="852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4296" w:rsidRPr="00237456" w:rsidRDefault="00F34296" w:rsidP="00B61FE0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F34296" w:rsidRPr="00237456" w:rsidRDefault="00F34296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произвольного внимания, мышления и умения ориентироваться в пространстве листа.</w:t>
            </w:r>
          </w:p>
        </w:tc>
      </w:tr>
      <w:tr w:rsidR="00F34296" w:rsidRPr="00237456" w:rsidTr="00017F21"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63.</w:t>
            </w:r>
          </w:p>
        </w:tc>
        <w:tc>
          <w:tcPr>
            <w:tcW w:w="852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4296" w:rsidRPr="00237456" w:rsidRDefault="00F34296" w:rsidP="00B61FE0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F34296" w:rsidRPr="00237456" w:rsidRDefault="00F34296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 и зрительного восприятия формы.</w:t>
            </w:r>
          </w:p>
        </w:tc>
      </w:tr>
      <w:tr w:rsidR="00F34296" w:rsidRPr="00237456" w:rsidTr="00017F21"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64.</w:t>
            </w:r>
          </w:p>
        </w:tc>
        <w:tc>
          <w:tcPr>
            <w:tcW w:w="852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4296" w:rsidRPr="00237456" w:rsidRDefault="00F34296" w:rsidP="00B61FE0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F34296" w:rsidRPr="00237456" w:rsidRDefault="00F34296" w:rsidP="00D859B0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</w:t>
            </w:r>
            <w:r>
              <w:rPr>
                <w:color w:val="000000"/>
                <w:sz w:val="24"/>
                <w:szCs w:val="24"/>
              </w:rPr>
              <w:t xml:space="preserve"> наблюдательности</w:t>
            </w:r>
            <w:r w:rsidRPr="00237456">
              <w:rPr>
                <w:color w:val="000000"/>
                <w:sz w:val="24"/>
                <w:szCs w:val="24"/>
              </w:rPr>
              <w:t>.</w:t>
            </w:r>
          </w:p>
        </w:tc>
      </w:tr>
      <w:tr w:rsidR="00F34296" w:rsidRPr="00237456" w:rsidTr="00017F21"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65.</w:t>
            </w:r>
          </w:p>
        </w:tc>
        <w:tc>
          <w:tcPr>
            <w:tcW w:w="852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4296" w:rsidRPr="00237456" w:rsidRDefault="00F34296" w:rsidP="00B61FE0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F34296" w:rsidRPr="00237456" w:rsidRDefault="00F34296" w:rsidP="00D859B0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Диагностика уровня развития мышления.</w:t>
            </w:r>
          </w:p>
        </w:tc>
      </w:tr>
      <w:tr w:rsidR="00F34296" w:rsidRPr="00237456" w:rsidTr="00017F21"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66.</w:t>
            </w:r>
          </w:p>
        </w:tc>
        <w:tc>
          <w:tcPr>
            <w:tcW w:w="852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F34296" w:rsidRPr="00237456" w:rsidRDefault="00F34296" w:rsidP="00D859B0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Диагностика уровня развития памяти.</w:t>
            </w:r>
          </w:p>
        </w:tc>
      </w:tr>
      <w:tr w:rsidR="00F34296" w:rsidRPr="00237456" w:rsidTr="0052253A">
        <w:tc>
          <w:tcPr>
            <w:tcW w:w="9781" w:type="dxa"/>
            <w:gridSpan w:val="5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Итоговый диагностический блок (2 часа)</w:t>
            </w:r>
          </w:p>
        </w:tc>
      </w:tr>
      <w:tr w:rsidR="00F34296" w:rsidRPr="00237456" w:rsidTr="00017F21"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67.</w:t>
            </w:r>
          </w:p>
        </w:tc>
        <w:tc>
          <w:tcPr>
            <w:tcW w:w="852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F34296" w:rsidRDefault="00F34296" w:rsidP="00B1767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Исследование школьной мотивации.</w:t>
            </w:r>
          </w:p>
          <w:p w:rsidR="00F34296" w:rsidRPr="00237456" w:rsidRDefault="00F34296" w:rsidP="00B1767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Диагностика уровня развития внимания, воображения и восприятия.</w:t>
            </w:r>
          </w:p>
        </w:tc>
      </w:tr>
      <w:tr w:rsidR="00F34296" w:rsidRPr="00237456" w:rsidTr="00017F21"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68.</w:t>
            </w:r>
          </w:p>
        </w:tc>
        <w:tc>
          <w:tcPr>
            <w:tcW w:w="852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34296" w:rsidRPr="00237456" w:rsidRDefault="00F34296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F34296" w:rsidRPr="00237456" w:rsidRDefault="00F34296" w:rsidP="00B17679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</w:tbl>
    <w:p w:rsidR="00AC216F" w:rsidRPr="00237456" w:rsidRDefault="00AC216F" w:rsidP="00B17679">
      <w:pPr>
        <w:widowControl/>
        <w:overflowPunct w:val="0"/>
        <w:spacing w:line="0" w:lineRule="atLeast"/>
        <w:ind w:left="360"/>
        <w:textAlignment w:val="baseline"/>
        <w:rPr>
          <w:b/>
          <w:color w:val="000000"/>
          <w:sz w:val="24"/>
          <w:szCs w:val="24"/>
        </w:rPr>
      </w:pPr>
    </w:p>
    <w:p w:rsidR="00474E9B" w:rsidRPr="00237456" w:rsidRDefault="00474E9B" w:rsidP="00B17679">
      <w:pPr>
        <w:spacing w:line="0" w:lineRule="atLeast"/>
        <w:rPr>
          <w:sz w:val="24"/>
          <w:szCs w:val="24"/>
        </w:rPr>
      </w:pPr>
    </w:p>
    <w:p w:rsidR="00FD2486" w:rsidRPr="00237456" w:rsidRDefault="00FD2486" w:rsidP="00B17679">
      <w:pPr>
        <w:spacing w:line="0" w:lineRule="atLeast"/>
        <w:rPr>
          <w:sz w:val="24"/>
          <w:szCs w:val="24"/>
        </w:rPr>
      </w:pPr>
    </w:p>
    <w:sectPr w:rsidR="00FD2486" w:rsidRPr="00237456" w:rsidSect="002374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F04"/>
    <w:multiLevelType w:val="hybridMultilevel"/>
    <w:tmpl w:val="477A7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D3BA2"/>
    <w:multiLevelType w:val="hybridMultilevel"/>
    <w:tmpl w:val="D6B8D08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">
    <w:nsid w:val="392877B9"/>
    <w:multiLevelType w:val="hybridMultilevel"/>
    <w:tmpl w:val="0C72C1A6"/>
    <w:lvl w:ilvl="0" w:tplc="7C0EC6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35165"/>
    <w:multiLevelType w:val="hybridMultilevel"/>
    <w:tmpl w:val="9BD0F5CC"/>
    <w:lvl w:ilvl="0" w:tplc="E1426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966AA"/>
    <w:multiLevelType w:val="hybridMultilevel"/>
    <w:tmpl w:val="E0D60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441653"/>
    <w:multiLevelType w:val="hybridMultilevel"/>
    <w:tmpl w:val="64822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5F0D14"/>
    <w:multiLevelType w:val="hybridMultilevel"/>
    <w:tmpl w:val="C5C491B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A8C68CD"/>
    <w:multiLevelType w:val="hybridMultilevel"/>
    <w:tmpl w:val="DCFA0876"/>
    <w:lvl w:ilvl="0" w:tplc="0786E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FC1B12"/>
    <w:multiLevelType w:val="hybridMultilevel"/>
    <w:tmpl w:val="205A7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107E5"/>
    <w:multiLevelType w:val="hybridMultilevel"/>
    <w:tmpl w:val="89480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E31DD8"/>
    <w:multiLevelType w:val="hybridMultilevel"/>
    <w:tmpl w:val="465CC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AC216F"/>
    <w:rsid w:val="00002589"/>
    <w:rsid w:val="00014E59"/>
    <w:rsid w:val="00015CC2"/>
    <w:rsid w:val="00017F21"/>
    <w:rsid w:val="000331B3"/>
    <w:rsid w:val="00044274"/>
    <w:rsid w:val="00046103"/>
    <w:rsid w:val="00067041"/>
    <w:rsid w:val="0007542B"/>
    <w:rsid w:val="00076C40"/>
    <w:rsid w:val="00095FCA"/>
    <w:rsid w:val="000A0FCE"/>
    <w:rsid w:val="000A328E"/>
    <w:rsid w:val="000A568E"/>
    <w:rsid w:val="000A6552"/>
    <w:rsid w:val="000A7E59"/>
    <w:rsid w:val="000B75AB"/>
    <w:rsid w:val="00105C0F"/>
    <w:rsid w:val="00143C3B"/>
    <w:rsid w:val="00145555"/>
    <w:rsid w:val="00170937"/>
    <w:rsid w:val="00196FBF"/>
    <w:rsid w:val="001A6576"/>
    <w:rsid w:val="001B4FD5"/>
    <w:rsid w:val="001D0E33"/>
    <w:rsid w:val="001E0178"/>
    <w:rsid w:val="001E14D9"/>
    <w:rsid w:val="001F4039"/>
    <w:rsid w:val="00200FC0"/>
    <w:rsid w:val="00206D54"/>
    <w:rsid w:val="002124B7"/>
    <w:rsid w:val="002170A0"/>
    <w:rsid w:val="002211A0"/>
    <w:rsid w:val="00224514"/>
    <w:rsid w:val="0023212E"/>
    <w:rsid w:val="002330C4"/>
    <w:rsid w:val="00237456"/>
    <w:rsid w:val="002429D6"/>
    <w:rsid w:val="00242BD8"/>
    <w:rsid w:val="002437A7"/>
    <w:rsid w:val="00266754"/>
    <w:rsid w:val="002670CC"/>
    <w:rsid w:val="00277D39"/>
    <w:rsid w:val="00282C8A"/>
    <w:rsid w:val="0028309D"/>
    <w:rsid w:val="002A6234"/>
    <w:rsid w:val="002C48D8"/>
    <w:rsid w:val="002E378E"/>
    <w:rsid w:val="002F4F5A"/>
    <w:rsid w:val="003054DF"/>
    <w:rsid w:val="0031361C"/>
    <w:rsid w:val="00323122"/>
    <w:rsid w:val="003238B2"/>
    <w:rsid w:val="00346851"/>
    <w:rsid w:val="00374A25"/>
    <w:rsid w:val="003836A9"/>
    <w:rsid w:val="003955C1"/>
    <w:rsid w:val="003C57C5"/>
    <w:rsid w:val="003D003E"/>
    <w:rsid w:val="0040387A"/>
    <w:rsid w:val="004247A2"/>
    <w:rsid w:val="00426B04"/>
    <w:rsid w:val="0044011F"/>
    <w:rsid w:val="00443674"/>
    <w:rsid w:val="0044620B"/>
    <w:rsid w:val="004478C1"/>
    <w:rsid w:val="00474E9B"/>
    <w:rsid w:val="00475DB4"/>
    <w:rsid w:val="00481A10"/>
    <w:rsid w:val="004C0DF5"/>
    <w:rsid w:val="004D7C18"/>
    <w:rsid w:val="004E0CA0"/>
    <w:rsid w:val="004F4CC0"/>
    <w:rsid w:val="004F7C9A"/>
    <w:rsid w:val="005044BE"/>
    <w:rsid w:val="0050763E"/>
    <w:rsid w:val="00510D8D"/>
    <w:rsid w:val="0052253A"/>
    <w:rsid w:val="0052778C"/>
    <w:rsid w:val="00547C1A"/>
    <w:rsid w:val="00547FB1"/>
    <w:rsid w:val="00552E39"/>
    <w:rsid w:val="005C43B0"/>
    <w:rsid w:val="005D73B4"/>
    <w:rsid w:val="005E6550"/>
    <w:rsid w:val="00602D85"/>
    <w:rsid w:val="00604FCA"/>
    <w:rsid w:val="00606577"/>
    <w:rsid w:val="0061653F"/>
    <w:rsid w:val="00623218"/>
    <w:rsid w:val="00630D53"/>
    <w:rsid w:val="00630FCC"/>
    <w:rsid w:val="00660903"/>
    <w:rsid w:val="0069367C"/>
    <w:rsid w:val="006A1036"/>
    <w:rsid w:val="006B3FF3"/>
    <w:rsid w:val="006C0771"/>
    <w:rsid w:val="006D051C"/>
    <w:rsid w:val="006D19CD"/>
    <w:rsid w:val="006D47B0"/>
    <w:rsid w:val="006F27E0"/>
    <w:rsid w:val="0070161E"/>
    <w:rsid w:val="00703E90"/>
    <w:rsid w:val="0072177D"/>
    <w:rsid w:val="00721E4E"/>
    <w:rsid w:val="00722891"/>
    <w:rsid w:val="00724B7C"/>
    <w:rsid w:val="007339BD"/>
    <w:rsid w:val="00750EFA"/>
    <w:rsid w:val="00772D04"/>
    <w:rsid w:val="007762B1"/>
    <w:rsid w:val="007766B9"/>
    <w:rsid w:val="007A3D0B"/>
    <w:rsid w:val="007A62D8"/>
    <w:rsid w:val="007B640A"/>
    <w:rsid w:val="007B6432"/>
    <w:rsid w:val="007D126F"/>
    <w:rsid w:val="007E6ABE"/>
    <w:rsid w:val="007F4511"/>
    <w:rsid w:val="007F4A2B"/>
    <w:rsid w:val="007F6507"/>
    <w:rsid w:val="0083038B"/>
    <w:rsid w:val="00841F98"/>
    <w:rsid w:val="008518AC"/>
    <w:rsid w:val="00855045"/>
    <w:rsid w:val="008603CD"/>
    <w:rsid w:val="00880052"/>
    <w:rsid w:val="00890EFE"/>
    <w:rsid w:val="008C6090"/>
    <w:rsid w:val="008D28E5"/>
    <w:rsid w:val="008D3848"/>
    <w:rsid w:val="008D3DAE"/>
    <w:rsid w:val="008E2D05"/>
    <w:rsid w:val="008E4DA9"/>
    <w:rsid w:val="008F73A9"/>
    <w:rsid w:val="009401A3"/>
    <w:rsid w:val="009478B2"/>
    <w:rsid w:val="00974881"/>
    <w:rsid w:val="009768EC"/>
    <w:rsid w:val="00983D33"/>
    <w:rsid w:val="00984843"/>
    <w:rsid w:val="0099470C"/>
    <w:rsid w:val="009B39C3"/>
    <w:rsid w:val="009D45D0"/>
    <w:rsid w:val="009E76ED"/>
    <w:rsid w:val="009F7D1E"/>
    <w:rsid w:val="00A06553"/>
    <w:rsid w:val="00A076DA"/>
    <w:rsid w:val="00A306CF"/>
    <w:rsid w:val="00A46C99"/>
    <w:rsid w:val="00A507D2"/>
    <w:rsid w:val="00A64A11"/>
    <w:rsid w:val="00A668BD"/>
    <w:rsid w:val="00A909A1"/>
    <w:rsid w:val="00A9444E"/>
    <w:rsid w:val="00AB4388"/>
    <w:rsid w:val="00AC033B"/>
    <w:rsid w:val="00AC216F"/>
    <w:rsid w:val="00AF1A9E"/>
    <w:rsid w:val="00B1458D"/>
    <w:rsid w:val="00B17679"/>
    <w:rsid w:val="00B20AA0"/>
    <w:rsid w:val="00B21166"/>
    <w:rsid w:val="00B400E7"/>
    <w:rsid w:val="00B50F10"/>
    <w:rsid w:val="00B52159"/>
    <w:rsid w:val="00B6487D"/>
    <w:rsid w:val="00B74D9A"/>
    <w:rsid w:val="00B87069"/>
    <w:rsid w:val="00B902C4"/>
    <w:rsid w:val="00BB3C93"/>
    <w:rsid w:val="00BC009A"/>
    <w:rsid w:val="00BC1A78"/>
    <w:rsid w:val="00BD1900"/>
    <w:rsid w:val="00BD220A"/>
    <w:rsid w:val="00BF3608"/>
    <w:rsid w:val="00C00949"/>
    <w:rsid w:val="00C064A5"/>
    <w:rsid w:val="00C074D3"/>
    <w:rsid w:val="00C140E7"/>
    <w:rsid w:val="00C40A3B"/>
    <w:rsid w:val="00C430CA"/>
    <w:rsid w:val="00C50233"/>
    <w:rsid w:val="00C5532D"/>
    <w:rsid w:val="00C74A72"/>
    <w:rsid w:val="00C74DDA"/>
    <w:rsid w:val="00C905D9"/>
    <w:rsid w:val="00CA21D4"/>
    <w:rsid w:val="00CA2D1D"/>
    <w:rsid w:val="00CA7A0D"/>
    <w:rsid w:val="00CB6559"/>
    <w:rsid w:val="00CD704E"/>
    <w:rsid w:val="00CE3197"/>
    <w:rsid w:val="00CE6DBF"/>
    <w:rsid w:val="00CF1556"/>
    <w:rsid w:val="00CF60DB"/>
    <w:rsid w:val="00CF6636"/>
    <w:rsid w:val="00D0592C"/>
    <w:rsid w:val="00D05DDE"/>
    <w:rsid w:val="00D10D73"/>
    <w:rsid w:val="00D269A3"/>
    <w:rsid w:val="00D534A1"/>
    <w:rsid w:val="00D64E5D"/>
    <w:rsid w:val="00D66E40"/>
    <w:rsid w:val="00D7208E"/>
    <w:rsid w:val="00D80974"/>
    <w:rsid w:val="00D859B0"/>
    <w:rsid w:val="00DA04FE"/>
    <w:rsid w:val="00DC1FD4"/>
    <w:rsid w:val="00DC2758"/>
    <w:rsid w:val="00DC5DF5"/>
    <w:rsid w:val="00DF0741"/>
    <w:rsid w:val="00E000EB"/>
    <w:rsid w:val="00E03B95"/>
    <w:rsid w:val="00E11E5E"/>
    <w:rsid w:val="00E163F7"/>
    <w:rsid w:val="00E17A32"/>
    <w:rsid w:val="00E27D46"/>
    <w:rsid w:val="00E43D6B"/>
    <w:rsid w:val="00E4440B"/>
    <w:rsid w:val="00E45715"/>
    <w:rsid w:val="00E5322A"/>
    <w:rsid w:val="00E53494"/>
    <w:rsid w:val="00E74FFB"/>
    <w:rsid w:val="00EA6DBA"/>
    <w:rsid w:val="00EA7617"/>
    <w:rsid w:val="00EB03AA"/>
    <w:rsid w:val="00EC2880"/>
    <w:rsid w:val="00ED7122"/>
    <w:rsid w:val="00EF0736"/>
    <w:rsid w:val="00F13B15"/>
    <w:rsid w:val="00F15269"/>
    <w:rsid w:val="00F1759F"/>
    <w:rsid w:val="00F24B45"/>
    <w:rsid w:val="00F26547"/>
    <w:rsid w:val="00F314A1"/>
    <w:rsid w:val="00F33F6E"/>
    <w:rsid w:val="00F34296"/>
    <w:rsid w:val="00F420AF"/>
    <w:rsid w:val="00F615B9"/>
    <w:rsid w:val="00F76AD3"/>
    <w:rsid w:val="00F776F0"/>
    <w:rsid w:val="00F83156"/>
    <w:rsid w:val="00F91BC5"/>
    <w:rsid w:val="00FA0EEE"/>
    <w:rsid w:val="00FD059F"/>
    <w:rsid w:val="00FD2486"/>
    <w:rsid w:val="00FE5392"/>
    <w:rsid w:val="00FF3337"/>
    <w:rsid w:val="00FF474B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C216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AC21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44B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17A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A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B3956-226C-4DA5-977B-72FD2C3E3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27</cp:revision>
  <cp:lastPrinted>2021-01-28T12:39:00Z</cp:lastPrinted>
  <dcterms:created xsi:type="dcterms:W3CDTF">2017-05-30T16:12:00Z</dcterms:created>
  <dcterms:modified xsi:type="dcterms:W3CDTF">2021-01-28T12:42:00Z</dcterms:modified>
</cp:coreProperties>
</file>