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noProof/>
          <w:lang w:eastAsia="ru-RU"/>
        </w:rPr>
        <w:drawing>
          <wp:inline distT="0" distB="0" distL="0" distR="0">
            <wp:extent cx="9864036" cy="6974840"/>
            <wp:effectExtent l="0" t="0" r="4445" b="0"/>
            <wp:docPr id="1" name="Рисунок 1" descr="C:\Users\Professional\Desktop\Программы 2020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Программы 2020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634" cy="698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AF6">
        <w:br w:type="page"/>
      </w:r>
      <w:r w:rsidR="006A6AF6" w:rsidRPr="003A7175">
        <w:rPr>
          <w:rFonts w:ascii="Times New Roman" w:hAnsi="Times New Roman" w:cs="Times New Roman"/>
          <w:sz w:val="24"/>
          <w:szCs w:val="24"/>
        </w:rPr>
        <w:lastRenderedPageBreak/>
        <w:t>1. Федеральный государственный стандарг ООО, утвержденный приказом Минобразования РФ № 1897 от 17.12.2010 (с изменениями от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31.12.2015г № 1577);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Рабочая программа по химии для 7 класса составлена на основе авторской программы: Химия. Рабочие программы. Предметная линия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учебников Г. Е. Рудзитиса, Ф. Г. Фельдмана. 8—9 классы / Н. Н. Гара. — 2-е изд., доп. — М.: Просвещение, 2013.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у</w:t>
      </w:r>
      <w:r w:rsidR="006A6AF6" w:rsidRPr="003A7175">
        <w:rPr>
          <w:rFonts w:ascii="Times New Roman" w:hAnsi="Times New Roman" w:cs="Times New Roman"/>
          <w:sz w:val="24"/>
          <w:szCs w:val="24"/>
        </w:rPr>
        <w:t>чебник: Г. Е. Рудзитис, Ф. Г. Фельдман. Химия. 8 класс. — М.: Просвещение, 2014.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6A6AF6" w:rsidP="003A7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75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 xml:space="preserve">Изучение химии в основной школе даёт возможность достичь следующих результатов в направлении </w:t>
      </w:r>
      <w:r w:rsidRPr="00C83053">
        <w:rPr>
          <w:rFonts w:ascii="Times New Roman" w:hAnsi="Times New Roman" w:cs="Times New Roman"/>
          <w:b/>
          <w:i/>
          <w:sz w:val="24"/>
          <w:szCs w:val="24"/>
        </w:rPr>
        <w:t>личностного развития</w:t>
      </w:r>
      <w:r w:rsidRPr="003A7175">
        <w:rPr>
          <w:rFonts w:ascii="Times New Roman" w:hAnsi="Times New Roman" w:cs="Times New Roman"/>
          <w:sz w:val="24"/>
          <w:szCs w:val="24"/>
        </w:rPr>
        <w:t>:</w:t>
      </w:r>
    </w:p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воспитание российской гражданской идентичности: патриотизма, любви и уважения к Отечеству, чувства гордости за свою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Родину, за российскую химическую науку;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* Формирование целостного мировоззрения, соответствующего современному уровню развития науки и общественной практики, а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также социальному, культурному, языковому и духовному многообразию современного мира:</w:t>
      </w:r>
    </w:p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 способности к саморазвитию и самообразованию на основе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мотивации к обучению и познанию, выбору профильного образования на основе информации о существующих профессиях и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личных профессиональных предпочтений, осознанному построению индивидуальной образовательной траектории с учётом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устойчивых познавательных интересов;</w:t>
      </w:r>
    </w:p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образовательной, общественно полезной, учебно-исследовательской,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lastRenderedPageBreak/>
        <w:t>творческой и других видах деятельности;</w:t>
      </w:r>
    </w:p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формирование понимания ценности здорового и безопасного образа жизни; усвоение правил индивидуального и коллективного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безопасного поведения в чрезвычайных ситуациях, угрожающих жизни и здоровью людей;</w:t>
      </w:r>
    </w:p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познавательной и информационной культуры, в том числе развитие навыков самостоятельной ‘работы с учебными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пособиями, книгами, доступными инструментами и техническими средствами информационных технологий;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* формирование основ экологического сознания на основе признания ценности жизни во всех её проявлениях и необходимости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ответственного, бережного отношения к окружающей среде;</w:t>
      </w:r>
    </w:p>
    <w:p w:rsidR="006A6AF6" w:rsidRPr="003A7175" w:rsidRDefault="003A7175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>развитие готовности к решению творческих задач, умения находить адекватные способы поведения и взаимодействия с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партнёрами во время учебной и внеучебной деятельности, способности оценивать проблемные ситуации и оперативно принимать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ответственные решения в различных продуктивных видах деятельности (учебная поисково-исследовательская, клубная, проектная,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кружковая ит. п.).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C83053">
        <w:rPr>
          <w:rFonts w:ascii="Times New Roman" w:hAnsi="Times New Roman" w:cs="Times New Roman"/>
          <w:b/>
          <w:i/>
          <w:sz w:val="24"/>
          <w:szCs w:val="24"/>
        </w:rPr>
        <w:t>Метапредметными результатами</w:t>
      </w:r>
      <w:r w:rsidRPr="003A7175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осуществления;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умение планировать пути достижения целей на основе самостоятельного анализа условий и средств их достижения, выделять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альтернативные способы достижения цели и выбирать наиболее эффективный способ, осуществлять познавательную рефлексию в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br w:type="page"/>
      </w:r>
      <w:r w:rsidRPr="003A7175">
        <w:rPr>
          <w:rFonts w:ascii="Times New Roman" w:hAnsi="Times New Roman" w:cs="Times New Roman"/>
          <w:sz w:val="24"/>
          <w:szCs w:val="24"/>
        </w:rPr>
        <w:lastRenderedPageBreak/>
        <w:t>отношении действий по решению учебных и познавательных задач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умение понимать проблему, ставить вопросы, выдвигать гипотезу, давать определения понятиям, классифицировать, структурировать,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материал, проводить эксперименты, аргументировать собственную позицию, формулировать выводы и заключения;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умение соотносить свой действия с планируемыми результатами, осуществлять контроль своей деятельности в процессе достижения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результата, определять способы действий в рамках предложенных условий и требований, корректировать свои действия в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соответствии с изменяющейся ситуацией;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 инструментов и технических средств информационных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технологий (компьютеров и программного обеспечения) как инструментальной основы развития коммуникативных и познавательных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универсальных учебных действий;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учебного,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назначения, ресурсы Интернета), свободно пользоваться справочной литературой, в том числе и на электронных носителях,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соблюдать нормы информационной избирательности, этики;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умение на практике пользоваться основными логическими приёмами, методами наблюдения, моделирования, ‘объяснения, решения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проблем, прогнозирования и др.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 xml:space="preserve"> умение организовать свою жизнь в соответствии с представлениями о здоровом образе жизни, правах и обязанностях гражданина,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ценностях бытия, культуры и социального взаимодействия;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>умение выполнять познавательные и практические задания, в том числе проектные;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>умение самостоятельно и аргументировано оценивать свои действия и действия одноклассников, содержательно обосновывая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правильность или ошибочность результата и способа действия, адекватно оценивать объективную трудность как меру фактического.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lastRenderedPageBreak/>
        <w:t>или предполагаемого расхода ресурсов на решение задачи, а также свои возможности в достижении цели определённой сложности;</w:t>
      </w:r>
    </w:p>
    <w:p w:rsidR="006A6AF6" w:rsidRPr="003A7175" w:rsidRDefault="00C83053" w:rsidP="006A6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A6AF6" w:rsidRPr="003A7175">
        <w:rPr>
          <w:rFonts w:ascii="Times New Roman" w:hAnsi="Times New Roman" w:cs="Times New Roman"/>
          <w:sz w:val="24"/>
          <w:szCs w:val="24"/>
        </w:rPr>
        <w:t>умение работать в группе — эффективно сотрудничать и взаимодействовать на основе координации различных позиций при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выработке общего решения в совместной деятельности; слушать партнёра, формулировать и аргументировать своё мнение,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хорректно отстаивать свою позицию и координировать её с позицией партнёров, в том числе в ситуации столкновения интересов;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продуктивно разрешать конфликты на основе учёта интересов и познций всех его участников, поиска и оценки альтернативных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способов разрешения конфликтов.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C83053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3A7175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‘овладение понятийным аппаратом и символическим языком химии;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неорганических и органических веществ как основы многих явлений живой и неживой природы; углубление представлений о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материальном единстве мира;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7175">
        <w:rPr>
          <w:rFonts w:ascii="Times New Roman" w:hAnsi="Times New Roman" w:cs="Times New Roman"/>
          <w:sz w:val="24"/>
          <w:szCs w:val="24"/>
        </w:rPr>
        <w:t>з)овладение</w:t>
      </w:r>
      <w:proofErr w:type="gramEnd"/>
      <w:r w:rsidRPr="003A7175">
        <w:rPr>
          <w:rFonts w:ascii="Times New Roman" w:hAnsi="Times New Roman" w:cs="Times New Roman"/>
          <w:sz w:val="24"/>
          <w:szCs w:val="24"/>
        </w:rPr>
        <w:t xml:space="preserve"> основами химической грамотности: способностью анализировать и объективно оценивать жизненные ситуации, связанные с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химией, навыками безопасного обращения с веществами, используемыми в повседневной жизни; умением анализировать и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планировать экологически безопасное поведение в пелях сбережения здоровья и окружающей среды;</w:t>
      </w:r>
    </w:p>
    <w:p w:rsidR="006A6AF6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</w:p>
    <w:p w:rsidR="006011FE" w:rsidRPr="003A7175" w:rsidRDefault="006A6AF6" w:rsidP="006A6AF6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lastRenderedPageBreak/>
        <w:t>4) формирование умений устанавливать связи между реально наблюдаемыми химическими явлениями и процессами, происходящими в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микромире, объяснять причины многообразия веществ, зависимость их свойств от состава и строения, а также зависимость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применения веществ от их свойств;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приобретение опыта использования различных методов изучения веществ; наблюдения за их превращениями при проведении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несложных химических экспериментов с использованием лабораторного оборудования и приборов;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6) умение оказывать первую помощь при отравлениях, ожогах и других травмах, связанных с веществами и ‘лабораторным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7) овладение приёмами работы с информацией химического содержания, представленной в разной форме (в виде текста, формул,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трафиков, табличных данных, схем, фотографий и др.);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8) создание основы для формирования интереса к расширению и углублению химических знаний и выбора химии как профильного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предмета при переходе на ступень среднего (полного) общего образования, а в дальнейшем и в качестве сферы своей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9) формирование представлений о значении химической науки в решении современных экологических проблем, в том числе в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предотвращении техногенных и экологических катастроф.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C83053" w:rsidRDefault="003A7175" w:rsidP="00C83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53">
        <w:rPr>
          <w:rFonts w:ascii="Times New Roman" w:hAnsi="Times New Roman" w:cs="Times New Roman"/>
          <w:b/>
          <w:sz w:val="24"/>
          <w:szCs w:val="24"/>
        </w:rPr>
        <w:lastRenderedPageBreak/>
        <w:t>Вещество. Язык химии.</w:t>
      </w:r>
    </w:p>
    <w:p w:rsidR="003A7175" w:rsidRPr="00C83053" w:rsidRDefault="003A7175" w:rsidP="003A7175">
      <w:pPr>
        <w:rPr>
          <w:rFonts w:ascii="Times New Roman" w:hAnsi="Times New Roman" w:cs="Times New Roman"/>
          <w:b/>
          <w:sz w:val="24"/>
          <w:szCs w:val="24"/>
        </w:rPr>
      </w:pPr>
      <w:r w:rsidRPr="00C83053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 xml:space="preserve"> характеризовать вещества по составу, строению и свойствам, устанавливать причинно-следственные связи между данными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характеристиками вещества;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* раскрывать смысл основных химических понятий: атом, молекула, химический элемент, простое вещество, сложное вещество,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используя знаковую систему химии;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 xml:space="preserve"> изображ</w:t>
      </w:r>
      <w:r>
        <w:rPr>
          <w:rFonts w:ascii="Times New Roman" w:hAnsi="Times New Roman" w:cs="Times New Roman"/>
          <w:sz w:val="24"/>
          <w:szCs w:val="24"/>
        </w:rPr>
        <w:t xml:space="preserve">ать состав простейших веществ с </w:t>
      </w:r>
      <w:r w:rsidR="003A7175" w:rsidRPr="003A7175">
        <w:rPr>
          <w:rFonts w:ascii="Times New Roman" w:hAnsi="Times New Roman" w:cs="Times New Roman"/>
          <w:sz w:val="24"/>
          <w:szCs w:val="24"/>
        </w:rPr>
        <w:t>помощью химических;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вычислять относительную молекулярную массу веществ, а также массовую долю химического элемента в соединениях;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н химической посудой;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проводить несложные химические опыты и наблюдения за изменением свойств веществ в процессе их превращений; соблюдать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правила техники безопасности при проведении наблюдений и опытов;</w:t>
      </w:r>
    </w:p>
    <w:p w:rsidR="003A7175" w:rsidRPr="00C83053" w:rsidRDefault="003A7175" w:rsidP="003A7175">
      <w:pPr>
        <w:rPr>
          <w:rFonts w:ascii="Times New Roman" w:hAnsi="Times New Roman" w:cs="Times New Roman"/>
          <w:b/>
          <w:sz w:val="24"/>
          <w:szCs w:val="24"/>
        </w:rPr>
      </w:pPr>
      <w:r w:rsidRPr="00C83053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</w:t>
      </w:r>
    </w:p>
    <w:p w:rsidR="00C83053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бытовой хими</w:t>
      </w:r>
      <w:r w:rsidR="00C83053">
        <w:rPr>
          <w:rFonts w:ascii="Times New Roman" w:hAnsi="Times New Roman" w:cs="Times New Roman"/>
          <w:sz w:val="24"/>
          <w:szCs w:val="24"/>
        </w:rPr>
        <w:t>и и др.;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использовать приобретенные ключевые компетентности при выполнении исследовательских проектов по изучению свойств, способов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получения и распознавания веществ;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развивать коммуникативную компетентность, используя средства устного и письменного общения, проявлять готовность к уважению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C83053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иной точки зрения при обсужденин результатов выполненной работы;</w:t>
      </w:r>
    </w:p>
    <w:p w:rsidR="003A7175" w:rsidRPr="003A7175" w:rsidRDefault="00C83053" w:rsidP="003A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A7175" w:rsidRPr="003A7175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недобросовестной рекламе, касающейся использования различных веществ.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C83053" w:rsidRDefault="003A7175" w:rsidP="00C83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5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A7175" w:rsidRPr="00C83053" w:rsidRDefault="003A7175" w:rsidP="00C83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53">
        <w:rPr>
          <w:rFonts w:ascii="Times New Roman" w:hAnsi="Times New Roman" w:cs="Times New Roman"/>
          <w:b/>
          <w:sz w:val="24"/>
          <w:szCs w:val="24"/>
        </w:rPr>
        <w:t>Те</w:t>
      </w:r>
      <w:r w:rsidR="00C83053" w:rsidRPr="00C83053">
        <w:rPr>
          <w:rFonts w:ascii="Times New Roman" w:hAnsi="Times New Roman" w:cs="Times New Roman"/>
          <w:b/>
          <w:sz w:val="24"/>
          <w:szCs w:val="24"/>
        </w:rPr>
        <w:t>ма: Вещество. Язык химии. (18ч)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Тела и вещества вокруг нас. Смеси и чистые вещества. Способы разделения смесей. Явления физи</w:t>
      </w:r>
      <w:r w:rsidR="00C83053">
        <w:rPr>
          <w:rFonts w:ascii="Times New Roman" w:hAnsi="Times New Roman" w:cs="Times New Roman"/>
          <w:sz w:val="24"/>
          <w:szCs w:val="24"/>
        </w:rPr>
        <w:t xml:space="preserve">ческие и химические. Химические </w:t>
      </w:r>
      <w:r w:rsidRPr="003A7175">
        <w:rPr>
          <w:rFonts w:ascii="Times New Roman" w:hAnsi="Times New Roman" w:cs="Times New Roman"/>
          <w:sz w:val="24"/>
          <w:szCs w:val="24"/>
        </w:rPr>
        <w:t>реакции. Признаки химических реакций, условия в</w:t>
      </w:r>
      <w:r w:rsidR="00C83053">
        <w:rPr>
          <w:rFonts w:ascii="Times New Roman" w:hAnsi="Times New Roman" w:cs="Times New Roman"/>
          <w:sz w:val="24"/>
          <w:szCs w:val="24"/>
        </w:rPr>
        <w:t xml:space="preserve">озникновения и течения реакций. </w:t>
      </w:r>
      <w:r w:rsidRPr="003A7175">
        <w:rPr>
          <w:rFonts w:ascii="Times New Roman" w:hAnsi="Times New Roman" w:cs="Times New Roman"/>
          <w:sz w:val="24"/>
          <w:szCs w:val="24"/>
        </w:rPr>
        <w:t>Атомы и молекулы. Атомно-молекулярное учение. Химические элемент. Знаки химических элементов. Пр</w:t>
      </w:r>
      <w:r w:rsidR="00C83053">
        <w:rPr>
          <w:rFonts w:ascii="Times New Roman" w:hAnsi="Times New Roman" w:cs="Times New Roman"/>
          <w:sz w:val="24"/>
          <w:szCs w:val="24"/>
        </w:rPr>
        <w:t xml:space="preserve">остые и сложные вещества. Знаки </w:t>
      </w:r>
      <w:r w:rsidRPr="003A7175">
        <w:rPr>
          <w:rFonts w:ascii="Times New Roman" w:hAnsi="Times New Roman" w:cs="Times New Roman"/>
          <w:sz w:val="24"/>
          <w:szCs w:val="24"/>
        </w:rPr>
        <w:t>химических элементов. Относительная атомная масса. Химическая формула. Коэффициент, индекс. Зако</w:t>
      </w:r>
      <w:r w:rsidR="00C83053">
        <w:rPr>
          <w:rFonts w:ascii="Times New Roman" w:hAnsi="Times New Roman" w:cs="Times New Roman"/>
          <w:sz w:val="24"/>
          <w:szCs w:val="24"/>
        </w:rPr>
        <w:t xml:space="preserve">н постоянства состава </w:t>
      </w:r>
      <w:proofErr w:type="gramStart"/>
      <w:r w:rsidR="00C83053">
        <w:rPr>
          <w:rFonts w:ascii="Times New Roman" w:hAnsi="Times New Roman" w:cs="Times New Roman"/>
          <w:sz w:val="24"/>
          <w:szCs w:val="24"/>
        </w:rPr>
        <w:t>вещества.</w:t>
      </w:r>
      <w:r w:rsidRPr="003A7175">
        <w:rPr>
          <w:rFonts w:ascii="Times New Roman" w:hAnsi="Times New Roman" w:cs="Times New Roman"/>
          <w:sz w:val="24"/>
          <w:szCs w:val="24"/>
        </w:rPr>
        <w:t>Относительная</w:t>
      </w:r>
      <w:proofErr w:type="gramEnd"/>
      <w:r w:rsidRPr="003A7175">
        <w:rPr>
          <w:rFonts w:ascii="Times New Roman" w:hAnsi="Times New Roman" w:cs="Times New Roman"/>
          <w:sz w:val="24"/>
          <w:szCs w:val="24"/>
        </w:rPr>
        <w:t xml:space="preserve"> молекулярная масса. Массовая доля элемента в веществе.</w:t>
      </w:r>
    </w:p>
    <w:p w:rsidR="003A7175" w:rsidRPr="00C83053" w:rsidRDefault="003A7175" w:rsidP="003A7175">
      <w:pPr>
        <w:rPr>
          <w:rFonts w:ascii="Times New Roman" w:hAnsi="Times New Roman" w:cs="Times New Roman"/>
          <w:b/>
          <w:sz w:val="24"/>
          <w:szCs w:val="24"/>
        </w:rPr>
      </w:pPr>
      <w:r w:rsidRPr="00C83053">
        <w:rPr>
          <w:rFonts w:ascii="Times New Roman" w:hAnsi="Times New Roman" w:cs="Times New Roman"/>
          <w:b/>
          <w:sz w:val="24"/>
          <w:szCs w:val="24"/>
        </w:rPr>
        <w:t>Демонстрации.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1. Изучение свойств некоторых веществ (вода, алюминий, медь, сера, железо).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2. Ознакомление со способами разделения смесей твёрдых и жидких веществ.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3. Знакомство с образцами простых и сложных веществ.</w:t>
      </w:r>
    </w:p>
    <w:p w:rsidR="003A7175" w:rsidRPr="00476575" w:rsidRDefault="003A7175" w:rsidP="003A7175">
      <w:pPr>
        <w:rPr>
          <w:rFonts w:ascii="Times New Roman" w:hAnsi="Times New Roman" w:cs="Times New Roman"/>
          <w:b/>
          <w:sz w:val="24"/>
          <w:szCs w:val="24"/>
        </w:rPr>
      </w:pPr>
      <w:r w:rsidRPr="00476575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1.Рассмотрение веществ с различными физическими свойствами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2. Разделение смеси с помощью магнита.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3. Примеры физических и химических явлений. Реакции, иллюстрирующие основные признаки характерных реакций.</w:t>
      </w:r>
    </w:p>
    <w:p w:rsidR="003A7175" w:rsidRPr="00476575" w:rsidRDefault="003A7175" w:rsidP="003A7175">
      <w:pPr>
        <w:rPr>
          <w:rFonts w:ascii="Times New Roman" w:hAnsi="Times New Roman" w:cs="Times New Roman"/>
          <w:b/>
          <w:sz w:val="24"/>
          <w:szCs w:val="24"/>
        </w:rPr>
      </w:pPr>
      <w:r w:rsidRPr="00476575">
        <w:rPr>
          <w:rFonts w:ascii="Times New Roman" w:hAnsi="Times New Roman" w:cs="Times New Roman"/>
          <w:b/>
          <w:sz w:val="24"/>
          <w:szCs w:val="24"/>
        </w:rPr>
        <w:t>Практические занятия.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1. Правила техники безопасности при работе в кабинете химии. Приёмы обращения с лабораторным штативом и спиртовкой. Строение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lastRenderedPageBreak/>
        <w:t>пламени.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2. Очистка загрязнённой поваренной соли.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Расчётные задачи.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1. Задачи на нахождение относительных атомных масс химических элементов.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2. Вычисление относительной молекулярной массы веществ по химическим формулам.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>3. Вычисления массовой доли элементов в химическом соединении.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476575" w:rsidRDefault="003A7175" w:rsidP="00476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75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</w:p>
    <w:p w:rsidR="003A7175" w:rsidRPr="003A7175" w:rsidRDefault="003A7175" w:rsidP="003A7175">
      <w:pPr>
        <w:rPr>
          <w:rFonts w:ascii="Times New Roman" w:hAnsi="Times New Roman" w:cs="Times New Roman"/>
          <w:sz w:val="24"/>
          <w:szCs w:val="24"/>
        </w:rPr>
      </w:pPr>
      <w:r w:rsidRPr="003A71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843"/>
        <w:gridCol w:w="1914"/>
        <w:gridCol w:w="2427"/>
        <w:gridCol w:w="2427"/>
      </w:tblGrid>
      <w:tr w:rsidR="00476575" w:rsidTr="00476575">
        <w:trPr>
          <w:trHeight w:val="255"/>
        </w:trPr>
        <w:tc>
          <w:tcPr>
            <w:tcW w:w="1129" w:type="dxa"/>
            <w:vMerge w:val="restart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4820" w:type="dxa"/>
            <w:vMerge w:val="restart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14" w:type="dxa"/>
            <w:vMerge w:val="restart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4854" w:type="dxa"/>
            <w:gridSpan w:val="2"/>
          </w:tcPr>
          <w:p w:rsidR="00476575" w:rsidRDefault="00476575" w:rsidP="0047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476575" w:rsidTr="00476575">
        <w:trPr>
          <w:trHeight w:val="285"/>
        </w:trPr>
        <w:tc>
          <w:tcPr>
            <w:tcW w:w="1129" w:type="dxa"/>
            <w:vMerge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27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опыты</w:t>
            </w:r>
          </w:p>
        </w:tc>
      </w:tr>
      <w:tr w:rsidR="00476575" w:rsidTr="00476575">
        <w:tc>
          <w:tcPr>
            <w:tcW w:w="1129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Вещество. Язык химиии.</w:t>
            </w:r>
          </w:p>
        </w:tc>
        <w:tc>
          <w:tcPr>
            <w:tcW w:w="1843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476575" w:rsidRDefault="00476575" w:rsidP="003A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A7175" w:rsidRPr="00751B17" w:rsidRDefault="003A7175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17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1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759"/>
        <w:gridCol w:w="796"/>
        <w:gridCol w:w="670"/>
        <w:gridCol w:w="6254"/>
        <w:gridCol w:w="5730"/>
      </w:tblGrid>
      <w:tr w:rsidR="00425626" w:rsidRPr="00425626" w:rsidTr="00184CC3">
        <w:tc>
          <w:tcPr>
            <w:tcW w:w="577" w:type="dxa"/>
            <w:vMerge w:val="restart"/>
          </w:tcPr>
          <w:p w:rsidR="00425626" w:rsidRPr="00425626" w:rsidRDefault="00425626" w:rsidP="00184CC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66" w:type="dxa"/>
            <w:gridSpan w:val="2"/>
            <w:vAlign w:val="center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54" w:type="dxa"/>
            <w:vMerge w:val="restart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30" w:type="dxa"/>
            <w:vMerge w:val="restart"/>
            <w:vAlign w:val="center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425626" w:rsidRPr="00425626" w:rsidTr="00184CC3">
        <w:tc>
          <w:tcPr>
            <w:tcW w:w="577" w:type="dxa"/>
            <w:vMerge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59" w:type="dxa"/>
          </w:tcPr>
          <w:p w:rsidR="00425626" w:rsidRPr="00425626" w:rsidRDefault="00425626" w:rsidP="00184C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425626" w:rsidRPr="00425626" w:rsidRDefault="00425626" w:rsidP="00184C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70" w:type="dxa"/>
            <w:vAlign w:val="center"/>
          </w:tcPr>
          <w:p w:rsidR="00425626" w:rsidRPr="00425626" w:rsidRDefault="00425626" w:rsidP="00184C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54" w:type="dxa"/>
            <w:vMerge/>
            <w:vAlign w:val="center"/>
          </w:tcPr>
          <w:p w:rsidR="00425626" w:rsidRPr="00425626" w:rsidRDefault="00425626" w:rsidP="00184C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vMerge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9" w:type="dxa"/>
            <w:gridSpan w:val="5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(3 часа)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425626" w:rsidP="0042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 в химическом кабинете.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DD40EA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DD40EA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химии. Предмет химии. Место химии среди наук о природе.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DD40EA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DD40EA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свойства. Л/О №1</w:t>
            </w:r>
          </w:p>
        </w:tc>
        <w:tc>
          <w:tcPr>
            <w:tcW w:w="5730" w:type="dxa"/>
          </w:tcPr>
          <w:p w:rsidR="00425626" w:rsidRPr="00425626" w:rsidRDefault="00DD40EA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Л/О №1. Рассмотрение веществ с различными физическими свойствами.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DD40EA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DD40EA" w:rsidRDefault="00DD40EA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 при работе в химическом кабинете. Приемы обращения с лабораторным штативом и спиртовкой. Строение пламени. Инструктаж по ТБ.</w:t>
            </w:r>
          </w:p>
        </w:tc>
        <w:tc>
          <w:tcPr>
            <w:tcW w:w="5730" w:type="dxa"/>
          </w:tcPr>
          <w:p w:rsidR="00425626" w:rsidRPr="00425626" w:rsidRDefault="00DD40EA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П/Р№1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900FE2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900FE2" w:rsidP="00900FE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разделения смесей. Л/О №2.</w:t>
            </w:r>
          </w:p>
        </w:tc>
        <w:tc>
          <w:tcPr>
            <w:tcW w:w="5730" w:type="dxa"/>
          </w:tcPr>
          <w:p w:rsidR="00425626" w:rsidRPr="00425626" w:rsidRDefault="00900FE2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Л/О№2. Разделение смеси с помощью магнита.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900FE2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900FE2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E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Очистка загрязненной поваренной соли. Инструктаж по ТБ.</w:t>
            </w:r>
          </w:p>
        </w:tc>
        <w:tc>
          <w:tcPr>
            <w:tcW w:w="5730" w:type="dxa"/>
          </w:tcPr>
          <w:p w:rsidR="00425626" w:rsidRPr="00425626" w:rsidRDefault="00BF7D8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П/Р№2.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BF7D8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BF7D8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Химические реакции.Л/О№3</w:t>
            </w:r>
          </w:p>
        </w:tc>
        <w:tc>
          <w:tcPr>
            <w:tcW w:w="5730" w:type="dxa"/>
          </w:tcPr>
          <w:p w:rsidR="00425626" w:rsidRPr="00425626" w:rsidRDefault="00BF7D85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Л/О№3.Примеры физических и химических явлений. Реакции иллюстрирующие основные признаки характерных  реакций.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7A41AE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425626" w:rsidRPr="00425626" w:rsidRDefault="007A41AE" w:rsidP="007A41A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Атомы, молекулы, ионы. Вещества молекулярного и немолекулярного строения.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7A41AE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7A41AE" w:rsidRDefault="007A41AE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AE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Качественный и количественный состав вещества.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7A41AE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7A41AE" w:rsidRDefault="007A41AE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A41AE">
              <w:rPr>
                <w:rFonts w:ascii="Times New Roman" w:hAnsi="Times New Roman" w:cs="Times New Roman"/>
                <w:sz w:val="24"/>
                <w:szCs w:val="24"/>
              </w:rPr>
              <w:t>Химические элементы. Знаки химических элементов. Относительная атомная масса.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7A41AE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7A41AE" w:rsidP="007A41A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формулы. Закон постоянства состава вещества.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7A41AE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7A41AE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молекулярная масса. Вычисления относительной молекулярной массы вещества по формуле.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78130B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78130B" w:rsidRDefault="0078130B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8130B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 в соединении.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78130B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78130B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простейшей формулы вещества по массовым долям элемен</w:t>
            </w:r>
            <w:r w:rsidR="005668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Лабораторный опыт №4</w:t>
            </w:r>
          </w:p>
          <w:p w:rsidR="00425626" w:rsidRPr="00425626" w:rsidRDefault="00425626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«Получение и свойства водорода»</w:t>
            </w: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56684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566845" w:rsidP="00184CC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«Вещество. Язык химии».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56684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566845" w:rsidP="00184CC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«Вещество. Язык химии».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56684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566845" w:rsidRDefault="00566845" w:rsidP="00184CC3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84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6" w:rsidRPr="00425626" w:rsidTr="00184CC3">
        <w:tc>
          <w:tcPr>
            <w:tcW w:w="577" w:type="dxa"/>
          </w:tcPr>
          <w:p w:rsidR="00425626" w:rsidRPr="00425626" w:rsidRDefault="00425626" w:rsidP="0018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25626" w:rsidRPr="00425626" w:rsidRDefault="00566845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70" w:type="dxa"/>
          </w:tcPr>
          <w:p w:rsidR="00425626" w:rsidRPr="00425626" w:rsidRDefault="00425626" w:rsidP="0018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425626" w:rsidRPr="00425626" w:rsidRDefault="00566845" w:rsidP="0056684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730" w:type="dxa"/>
          </w:tcPr>
          <w:p w:rsidR="00425626" w:rsidRPr="00425626" w:rsidRDefault="00425626" w:rsidP="00184CC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B17" w:rsidRPr="00425626" w:rsidRDefault="00751B17" w:rsidP="00751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51B17" w:rsidRPr="00425626" w:rsidSect="006A6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6A" w:rsidRDefault="00E9086A" w:rsidP="006A6AF6">
      <w:pPr>
        <w:spacing w:after="0" w:line="240" w:lineRule="auto"/>
      </w:pPr>
      <w:r>
        <w:separator/>
      </w:r>
    </w:p>
  </w:endnote>
  <w:endnote w:type="continuationSeparator" w:id="0">
    <w:p w:rsidR="00E9086A" w:rsidRDefault="00E9086A" w:rsidP="006A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6A" w:rsidRDefault="00E9086A" w:rsidP="006A6AF6">
      <w:pPr>
        <w:spacing w:after="0" w:line="240" w:lineRule="auto"/>
      </w:pPr>
      <w:r>
        <w:separator/>
      </w:r>
    </w:p>
  </w:footnote>
  <w:footnote w:type="continuationSeparator" w:id="0">
    <w:p w:rsidR="00E9086A" w:rsidRDefault="00E9086A" w:rsidP="006A6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54"/>
    <w:rsid w:val="003A7175"/>
    <w:rsid w:val="00425626"/>
    <w:rsid w:val="00476575"/>
    <w:rsid w:val="00566845"/>
    <w:rsid w:val="006011FE"/>
    <w:rsid w:val="006A6AF6"/>
    <w:rsid w:val="00751B17"/>
    <w:rsid w:val="0078130B"/>
    <w:rsid w:val="007A41AE"/>
    <w:rsid w:val="00900FE2"/>
    <w:rsid w:val="009C6F54"/>
    <w:rsid w:val="00BF7D85"/>
    <w:rsid w:val="00C83053"/>
    <w:rsid w:val="00DD40EA"/>
    <w:rsid w:val="00E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4C8CF"/>
  <w15:chartTrackingRefBased/>
  <w15:docId w15:val="{FDD517E1-5939-4B37-A8EB-8FBEAE6C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AF6"/>
  </w:style>
  <w:style w:type="paragraph" w:styleId="a5">
    <w:name w:val="footer"/>
    <w:basedOn w:val="a"/>
    <w:link w:val="a6"/>
    <w:uiPriority w:val="99"/>
    <w:unhideWhenUsed/>
    <w:rsid w:val="006A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AF6"/>
  </w:style>
  <w:style w:type="table" w:styleId="a7">
    <w:name w:val="Table Grid"/>
    <w:basedOn w:val="a1"/>
    <w:uiPriority w:val="39"/>
    <w:rsid w:val="0047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dcterms:created xsi:type="dcterms:W3CDTF">2021-01-27T18:30:00Z</dcterms:created>
  <dcterms:modified xsi:type="dcterms:W3CDTF">2021-01-27T19:36:00Z</dcterms:modified>
</cp:coreProperties>
</file>