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1A" w:rsidRDefault="0019131A" w:rsidP="003456A5">
      <w:pPr>
        <w:jc w:val="center"/>
        <w:rPr>
          <w:sz w:val="28"/>
          <w:szCs w:val="28"/>
        </w:rPr>
      </w:pPr>
    </w:p>
    <w:p w:rsidR="00E30ED5" w:rsidRDefault="003D0DBB" w:rsidP="0019131A">
      <w:pPr>
        <w:jc w:val="center"/>
      </w:pPr>
      <w:r>
        <w:rPr>
          <w:noProof/>
        </w:rPr>
        <w:drawing>
          <wp:inline distT="0" distB="0" distL="0" distR="0">
            <wp:extent cx="6033135" cy="8599095"/>
            <wp:effectExtent l="0" t="0" r="5715" b="0"/>
            <wp:docPr id="2" name="Рисунок 2" descr="C:\Users\Komputer-2\Desktop\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uter-2\Desktop\1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859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9131A">
        <w:t xml:space="preserve"> </w:t>
      </w:r>
    </w:p>
    <w:p w:rsidR="003456A5" w:rsidRDefault="003456A5"/>
    <w:p w:rsidR="0019131A" w:rsidRDefault="0019131A"/>
    <w:p w:rsidR="003456A5" w:rsidRPr="00E20F4D" w:rsidRDefault="003456A5" w:rsidP="003456A5">
      <w:pPr>
        <w:suppressAutoHyphens/>
        <w:jc w:val="both"/>
      </w:pPr>
      <w:r w:rsidRPr="00E20F4D">
        <w:rPr>
          <w:b/>
        </w:rPr>
        <w:lastRenderedPageBreak/>
        <w:t xml:space="preserve">       </w:t>
      </w:r>
      <w:r w:rsidR="00E20F4D" w:rsidRPr="00E20F4D">
        <w:rPr>
          <w:b/>
        </w:rPr>
        <w:t xml:space="preserve">    </w:t>
      </w:r>
      <w:r w:rsidRPr="00E20F4D">
        <w:rPr>
          <w:b/>
        </w:rPr>
        <w:t xml:space="preserve"> Образовательный стандарт:</w:t>
      </w:r>
      <w:r w:rsidRPr="00E20F4D">
        <w:t xml:space="preserve"> Федеральный государственный образовательный стандарт основного общего образования, утвержденный приказом Минобразования РФ от 17.12.2010 № 1897 (с изменениями от 31.12.2015 г. № 1577);</w:t>
      </w:r>
    </w:p>
    <w:p w:rsidR="00E20F4D" w:rsidRPr="00E45D5C" w:rsidRDefault="00E20F4D" w:rsidP="003456A5">
      <w:pPr>
        <w:suppressAutoHyphens/>
        <w:jc w:val="both"/>
        <w:rPr>
          <w:lang w:val="en-US"/>
        </w:rPr>
      </w:pPr>
      <w:r w:rsidRPr="00E20F4D">
        <w:tab/>
      </w:r>
      <w:r w:rsidRPr="00E20F4D">
        <w:rPr>
          <w:b/>
        </w:rPr>
        <w:t>Примерная рабочая программа</w:t>
      </w:r>
      <w:r w:rsidR="00987D11">
        <w:t xml:space="preserve"> по учебному предмету «Р</w:t>
      </w:r>
      <w:r w:rsidRPr="00E20F4D">
        <w:t>одной</w:t>
      </w:r>
      <w:r w:rsidR="00987D11">
        <w:t xml:space="preserve"> (русский)</w:t>
      </w:r>
      <w:r w:rsidRPr="00E20F4D">
        <w:t xml:space="preserve"> язык» для образовательных организаций, реализующих программы основного общего образования. </w:t>
      </w:r>
      <w:r w:rsidRPr="00E20F4D">
        <w:rPr>
          <w:lang w:val="en-US"/>
        </w:rPr>
        <w:t xml:space="preserve">URL: </w:t>
      </w:r>
      <w:hyperlink r:id="rId10" w:history="1">
        <w:r w:rsidRPr="00E20F4D">
          <w:rPr>
            <w:rStyle w:val="a5"/>
            <w:color w:val="auto"/>
            <w:lang w:val="en-US"/>
          </w:rPr>
          <w:t>http://fgosreestr.ru/registry/primernaya-rabochaya-programma-po-uchebnomu-predmetu-russkij-rodnoj-yazyk-dlya-obshheobrazovatelnyh-organizatsij-5-9-klassov</w:t>
        </w:r>
      </w:hyperlink>
    </w:p>
    <w:p w:rsidR="00711B11" w:rsidRDefault="00E20F4D" w:rsidP="00711B11">
      <w:pPr>
        <w:suppressAutoHyphens/>
        <w:jc w:val="both"/>
      </w:pPr>
      <w:r w:rsidRPr="00E45D5C">
        <w:rPr>
          <w:lang w:val="en-US"/>
        </w:rPr>
        <w:tab/>
      </w:r>
      <w:r w:rsidRPr="00E20F4D">
        <w:rPr>
          <w:b/>
        </w:rPr>
        <w:t>Русский родной язык</w:t>
      </w:r>
      <w:r w:rsidR="00E43236">
        <w:t>: 9</w:t>
      </w:r>
      <w:r w:rsidRPr="00E20F4D">
        <w:t xml:space="preserve"> класс: учебное пособие для общеобразовательных организаций / [О. М. Александрова, О. В. Загоровская, С. И. Богданов и др.]. — М.: Просвещение, 2018.</w:t>
      </w:r>
      <w:r w:rsidR="00711B11" w:rsidRPr="00711B11">
        <w:t xml:space="preserve"> </w:t>
      </w:r>
      <w:r w:rsidR="00711B11">
        <w:t>— 128 с.</w:t>
      </w:r>
    </w:p>
    <w:p w:rsidR="00E20F4D" w:rsidRDefault="00E20F4D" w:rsidP="00E20F4D">
      <w:pPr>
        <w:suppressAutoHyphens/>
        <w:jc w:val="both"/>
      </w:pPr>
    </w:p>
    <w:p w:rsidR="006F46E8" w:rsidRPr="006F46E8" w:rsidRDefault="006F46E8" w:rsidP="006F46E8">
      <w:pPr>
        <w:ind w:right="13"/>
        <w:jc w:val="center"/>
        <w:rPr>
          <w:b/>
        </w:rPr>
      </w:pPr>
      <w:r w:rsidRPr="006F46E8">
        <w:rPr>
          <w:b/>
        </w:rPr>
        <w:t>Планируемые результаты</w:t>
      </w:r>
    </w:p>
    <w:p w:rsidR="006F46E8" w:rsidRPr="006F46E8" w:rsidRDefault="00987D11" w:rsidP="006F46E8">
      <w:pPr>
        <w:ind w:right="13"/>
        <w:jc w:val="center"/>
        <w:rPr>
          <w:b/>
        </w:rPr>
      </w:pPr>
      <w:r>
        <w:rPr>
          <w:b/>
        </w:rPr>
        <w:t>учебного предмета «Р</w:t>
      </w:r>
      <w:r w:rsidR="006F46E8" w:rsidRPr="006F46E8">
        <w:rPr>
          <w:b/>
        </w:rPr>
        <w:t>одной</w:t>
      </w:r>
      <w:r>
        <w:rPr>
          <w:b/>
        </w:rPr>
        <w:t xml:space="preserve"> (русский)</w:t>
      </w:r>
      <w:r w:rsidR="006F46E8" w:rsidRPr="006F46E8">
        <w:rPr>
          <w:b/>
        </w:rPr>
        <w:t xml:space="preserve"> язык» </w:t>
      </w:r>
    </w:p>
    <w:p w:rsidR="006F46E8" w:rsidRPr="006F46E8" w:rsidRDefault="006F46E8" w:rsidP="006F46E8">
      <w:pPr>
        <w:ind w:left="7" w:firstLine="708"/>
        <w:jc w:val="both"/>
      </w:pPr>
      <w:r w:rsidRPr="006F46E8">
        <w:t>Изучение пр</w:t>
      </w:r>
      <w:r>
        <w:t>едмета «Русский родной язык» в 9</w:t>
      </w:r>
      <w:r w:rsidRPr="006F46E8">
        <w:t xml:space="preserve">-м классе должно обеспечивать достижение </w:t>
      </w:r>
      <w:r w:rsidRPr="006F46E8">
        <w:rPr>
          <w:b/>
        </w:rPr>
        <w:t>предметных результатов</w:t>
      </w:r>
      <w:r w:rsidRPr="006F46E8">
        <w:t xml:space="preserve"> освоения курса в соответствии с требованиями федерального государственного образовательного стандарта основного общего образования. Система планируемых результатов дает представление о том, какими именно учебными действиями в отношении знаний, умений, навыков по курсу русского родного языка, а также личностными, познавательными, регулятивными и коммуникативными универсальными учебными действиями овладеют обучающиеся в ходе освоения содержания учебного предмета «Рус</w:t>
      </w:r>
      <w:r>
        <w:t>ский родной язык» в 9</w:t>
      </w:r>
      <w:r w:rsidRPr="006F46E8">
        <w:t>-м классе.</w:t>
      </w:r>
    </w:p>
    <w:p w:rsidR="006F46E8" w:rsidRPr="006F46E8" w:rsidRDefault="006F46E8" w:rsidP="006F46E8">
      <w:pPr>
        <w:ind w:left="7" w:firstLine="708"/>
        <w:jc w:val="both"/>
      </w:pPr>
      <w:r w:rsidRPr="006F46E8">
        <w:rPr>
          <w:b/>
        </w:rPr>
        <w:t xml:space="preserve">Предметные результаты </w:t>
      </w:r>
      <w:r w:rsidRPr="006F46E8">
        <w:t>изучения учебного предмета</w:t>
      </w:r>
      <w:r w:rsidRPr="006F46E8">
        <w:rPr>
          <w:b/>
        </w:rPr>
        <w:t xml:space="preserve"> </w:t>
      </w:r>
      <w:r w:rsidRPr="006F46E8">
        <w:t>«Русский родной</w:t>
      </w:r>
      <w:r w:rsidRPr="006F46E8">
        <w:rPr>
          <w:b/>
        </w:rPr>
        <w:t xml:space="preserve"> </w:t>
      </w:r>
      <w:r w:rsidRPr="006F46E8">
        <w:t>язык» на уровне основного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DD05B2" w:rsidRPr="00DD05B2" w:rsidRDefault="00DD05B2" w:rsidP="00DD05B2">
      <w:pPr>
        <w:spacing w:after="4" w:line="270" w:lineRule="auto"/>
        <w:ind w:left="718" w:right="861" w:hanging="10"/>
        <w:rPr>
          <w:color w:val="000000"/>
          <w:szCs w:val="22"/>
        </w:rPr>
      </w:pPr>
      <w:r w:rsidRPr="00DD05B2">
        <w:rPr>
          <w:b/>
          <w:color w:val="000000"/>
          <w:szCs w:val="22"/>
        </w:rPr>
        <w:t xml:space="preserve">Предметные результаты  </w:t>
      </w:r>
    </w:p>
    <w:p w:rsidR="00DD05B2" w:rsidRPr="00DD05B2" w:rsidRDefault="00DD05B2" w:rsidP="00DD05B2">
      <w:pPr>
        <w:numPr>
          <w:ilvl w:val="0"/>
          <w:numId w:val="46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>совершенствование видов речевой деятельности (</w:t>
      </w:r>
      <w:proofErr w:type="spellStart"/>
      <w:r w:rsidRPr="00DD05B2">
        <w:rPr>
          <w:color w:val="000000"/>
          <w:szCs w:val="22"/>
        </w:rPr>
        <w:t>аудирования</w:t>
      </w:r>
      <w:proofErr w:type="spellEnd"/>
      <w:r w:rsidRPr="00DD05B2">
        <w:rPr>
          <w:color w:val="000000"/>
          <w:szCs w:val="22"/>
        </w:rPr>
        <w:t xml:space="preserve"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 </w:t>
      </w:r>
    </w:p>
    <w:p w:rsidR="00DD05B2" w:rsidRPr="00DD05B2" w:rsidRDefault="00DD05B2" w:rsidP="00DD05B2">
      <w:pPr>
        <w:numPr>
          <w:ilvl w:val="0"/>
          <w:numId w:val="46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понимание определяющей роли языка в развитии интеллектуальных и творческих способностей личности в процессе образования и самообразования; </w:t>
      </w:r>
    </w:p>
    <w:p w:rsidR="00DD05B2" w:rsidRPr="00DD05B2" w:rsidRDefault="00DD05B2" w:rsidP="00DD05B2">
      <w:pPr>
        <w:numPr>
          <w:ilvl w:val="0"/>
          <w:numId w:val="46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использование коммуникативно-эстетических возможностей родного языка; </w:t>
      </w:r>
    </w:p>
    <w:p w:rsidR="00DD05B2" w:rsidRPr="00DD05B2" w:rsidRDefault="00DD05B2" w:rsidP="00DD05B2">
      <w:pPr>
        <w:numPr>
          <w:ilvl w:val="0"/>
          <w:numId w:val="46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 </w:t>
      </w:r>
    </w:p>
    <w:p w:rsidR="00DD05B2" w:rsidRPr="00DD05B2" w:rsidRDefault="00DD05B2" w:rsidP="00DD05B2">
      <w:pPr>
        <w:numPr>
          <w:ilvl w:val="0"/>
          <w:numId w:val="46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DD05B2" w:rsidRPr="00DD05B2" w:rsidRDefault="00DD05B2" w:rsidP="00DD05B2">
      <w:pPr>
        <w:numPr>
          <w:ilvl w:val="0"/>
          <w:numId w:val="46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DD05B2">
        <w:rPr>
          <w:color w:val="000000"/>
          <w:szCs w:val="22"/>
        </w:rPr>
        <w:t>дств дл</w:t>
      </w:r>
      <w:proofErr w:type="gramEnd"/>
      <w:r w:rsidRPr="00DD05B2">
        <w:rPr>
          <w:color w:val="000000"/>
          <w:szCs w:val="22"/>
        </w:rPr>
        <w:t xml:space="preserve">я свободного выражения мыслей и чувств на родном языке адекватно ситуации и стилю общения; </w:t>
      </w:r>
    </w:p>
    <w:p w:rsidR="00DD05B2" w:rsidRPr="00DD05B2" w:rsidRDefault="00DD05B2" w:rsidP="00DD05B2">
      <w:pPr>
        <w:numPr>
          <w:ilvl w:val="0"/>
          <w:numId w:val="46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DD05B2" w:rsidRPr="00700330" w:rsidRDefault="00DD05B2" w:rsidP="00700330">
      <w:pPr>
        <w:numPr>
          <w:ilvl w:val="0"/>
          <w:numId w:val="46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формирование ответственности за языковую культуру как общечеловеческую ценность. </w:t>
      </w:r>
    </w:p>
    <w:p w:rsidR="00DD05B2" w:rsidRPr="00DD05B2" w:rsidRDefault="00DD05B2" w:rsidP="00DD05B2">
      <w:pPr>
        <w:spacing w:after="14" w:line="267" w:lineRule="auto"/>
        <w:ind w:left="566" w:right="70"/>
        <w:jc w:val="both"/>
        <w:rPr>
          <w:color w:val="000000"/>
          <w:szCs w:val="22"/>
        </w:rPr>
      </w:pPr>
      <w:r w:rsidRPr="00DD05B2">
        <w:rPr>
          <w:b/>
          <w:color w:val="000000"/>
          <w:szCs w:val="22"/>
        </w:rPr>
        <w:t xml:space="preserve">Регулятивные  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b/>
          <w:i/>
          <w:color w:val="000000"/>
          <w:szCs w:val="22"/>
        </w:rPr>
        <w:t xml:space="preserve">Выпускник научится: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целеполаганию, включая постановку новых целей, преобразование практической задачи </w:t>
      </w:r>
      <w:proofErr w:type="gramStart"/>
      <w:r w:rsidRPr="00DD05B2">
        <w:rPr>
          <w:color w:val="000000"/>
          <w:szCs w:val="22"/>
        </w:rPr>
        <w:t>в</w:t>
      </w:r>
      <w:proofErr w:type="gramEnd"/>
      <w:r w:rsidRPr="00DD05B2">
        <w:rPr>
          <w:color w:val="000000"/>
          <w:szCs w:val="22"/>
        </w:rPr>
        <w:t xml:space="preserve"> познавательную;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lastRenderedPageBreak/>
        <w:t xml:space="preserve">самостоятельно анализировать условия достижения цели на основе </w:t>
      </w:r>
      <w:proofErr w:type="spellStart"/>
      <w:r w:rsidRPr="00DD05B2">
        <w:rPr>
          <w:color w:val="000000"/>
          <w:szCs w:val="22"/>
        </w:rPr>
        <w:t>учѐта</w:t>
      </w:r>
      <w:proofErr w:type="spellEnd"/>
      <w:r w:rsidRPr="00DD05B2">
        <w:rPr>
          <w:color w:val="000000"/>
          <w:szCs w:val="22"/>
        </w:rPr>
        <w:t xml:space="preserve"> выделенных учителем ориентиров действия в новом учебном материале;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планировать пути достижения целей;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устанавливать целевые приоритеты;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уметь самостоятельно контролировать </w:t>
      </w:r>
      <w:proofErr w:type="spellStart"/>
      <w:r w:rsidRPr="00DD05B2">
        <w:rPr>
          <w:color w:val="000000"/>
          <w:szCs w:val="22"/>
        </w:rPr>
        <w:t>своѐ</w:t>
      </w:r>
      <w:proofErr w:type="spellEnd"/>
      <w:r w:rsidRPr="00DD05B2">
        <w:rPr>
          <w:color w:val="000000"/>
          <w:szCs w:val="22"/>
        </w:rPr>
        <w:t xml:space="preserve"> время и управлять им;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принимать решения в проблемной ситуации на основе переговоров;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осуществлять констатирующий и предвосхищающий контроль по результату и по способу действия; актуальный контроль на уровне произвольного внимания;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 w:rsidRPr="00DD05B2">
        <w:rPr>
          <w:color w:val="000000"/>
          <w:szCs w:val="22"/>
        </w:rPr>
        <w:t>исполнение</w:t>
      </w:r>
      <w:proofErr w:type="gramEnd"/>
      <w:r w:rsidRPr="00DD05B2">
        <w:rPr>
          <w:color w:val="000000"/>
          <w:szCs w:val="22"/>
        </w:rPr>
        <w:t xml:space="preserve"> как в конце действия, так и по ходу его реализации;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основам прогнозирования как предвидения будущих событий и развития процесса. </w:t>
      </w:r>
    </w:p>
    <w:p w:rsidR="00DD05B2" w:rsidRPr="00DD05B2" w:rsidRDefault="00DD05B2" w:rsidP="00DD05B2">
      <w:pPr>
        <w:spacing w:after="25" w:line="259" w:lineRule="auto"/>
        <w:ind w:left="703" w:right="2556" w:hanging="10"/>
        <w:rPr>
          <w:color w:val="000000"/>
          <w:szCs w:val="22"/>
        </w:rPr>
      </w:pPr>
      <w:r w:rsidRPr="00DD05B2">
        <w:rPr>
          <w:b/>
          <w:i/>
          <w:color w:val="000000"/>
          <w:szCs w:val="22"/>
        </w:rPr>
        <w:t>Выпускник получит возможность научиться</w:t>
      </w:r>
      <w:r w:rsidRPr="00DD05B2">
        <w:rPr>
          <w:i/>
          <w:color w:val="000000"/>
          <w:szCs w:val="22"/>
        </w:rPr>
        <w:t xml:space="preserve">: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самостоятельно ставить новые учебные цели и задачи;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построению жизненных планов во временной перспективе;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прилагать волевые усилия и преодолевать трудности и препятствия на пути достижения целей;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основам </w:t>
      </w:r>
      <w:proofErr w:type="spellStart"/>
      <w:r w:rsidRPr="00DD05B2">
        <w:rPr>
          <w:color w:val="000000"/>
          <w:szCs w:val="22"/>
        </w:rPr>
        <w:t>саморегуляции</w:t>
      </w:r>
      <w:proofErr w:type="spellEnd"/>
      <w:r w:rsidRPr="00DD05B2">
        <w:rPr>
          <w:color w:val="000000"/>
          <w:szCs w:val="22"/>
        </w:rPr>
        <w:t xml:space="preserve"> эмоциональных состояний;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адекватно оценивать свои возможности достижения цели </w:t>
      </w:r>
      <w:proofErr w:type="spellStart"/>
      <w:r w:rsidRPr="00DD05B2">
        <w:rPr>
          <w:color w:val="000000"/>
          <w:szCs w:val="22"/>
        </w:rPr>
        <w:t>определѐнной</w:t>
      </w:r>
      <w:proofErr w:type="spellEnd"/>
      <w:r w:rsidRPr="00DD05B2">
        <w:rPr>
          <w:color w:val="000000"/>
          <w:szCs w:val="22"/>
        </w:rPr>
        <w:t xml:space="preserve"> сложности в различных сферах самостоятельной деятельности;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адекватно оценивать объективную трудность как меру фактического или предполагаемого расхода ресурсов на решение задачи;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осуществлять познавательную рефлексию в отношении действий по решению учебных и познавательных задач;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основам </w:t>
      </w:r>
      <w:proofErr w:type="spellStart"/>
      <w:r w:rsidRPr="00DD05B2">
        <w:rPr>
          <w:color w:val="000000"/>
          <w:szCs w:val="22"/>
        </w:rPr>
        <w:t>саморегуляции</w:t>
      </w:r>
      <w:proofErr w:type="spellEnd"/>
      <w:r w:rsidRPr="00DD05B2">
        <w:rPr>
          <w:color w:val="000000"/>
          <w:szCs w:val="22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выделять альтернативные способы достижения цели и выбирать наиболее эффективный способ. </w:t>
      </w:r>
    </w:p>
    <w:p w:rsidR="00DD05B2" w:rsidRPr="00DD05B2" w:rsidRDefault="00DD05B2" w:rsidP="00DD05B2">
      <w:pPr>
        <w:spacing w:after="4" w:line="270" w:lineRule="auto"/>
        <w:ind w:left="10" w:right="1757" w:hanging="10"/>
        <w:rPr>
          <w:b/>
          <w:color w:val="000000"/>
          <w:szCs w:val="22"/>
        </w:rPr>
      </w:pPr>
      <w:r w:rsidRPr="00DD05B2">
        <w:rPr>
          <w:b/>
          <w:color w:val="000000"/>
          <w:szCs w:val="22"/>
        </w:rPr>
        <w:t xml:space="preserve">Коммуникативные   </w:t>
      </w:r>
    </w:p>
    <w:p w:rsidR="00DD05B2" w:rsidRPr="00DD05B2" w:rsidRDefault="00DD05B2" w:rsidP="00DD05B2">
      <w:pPr>
        <w:spacing w:after="4" w:line="270" w:lineRule="auto"/>
        <w:ind w:left="718" w:right="1757" w:hanging="10"/>
        <w:rPr>
          <w:color w:val="000000"/>
          <w:szCs w:val="22"/>
        </w:rPr>
      </w:pPr>
      <w:r w:rsidRPr="00DD05B2">
        <w:rPr>
          <w:b/>
          <w:i/>
          <w:color w:val="000000"/>
          <w:szCs w:val="22"/>
        </w:rPr>
        <w:t xml:space="preserve">Выпускник научится: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учитывать разные мнения и стремиться к координации различных позиций в сотрудничестве;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формулировать собственное мнение и позицию, аргументировать и координировать </w:t>
      </w:r>
      <w:proofErr w:type="spellStart"/>
      <w:r w:rsidRPr="00DD05B2">
        <w:rPr>
          <w:color w:val="000000"/>
          <w:szCs w:val="22"/>
        </w:rPr>
        <w:t>еѐ</w:t>
      </w:r>
      <w:proofErr w:type="spellEnd"/>
      <w:r w:rsidRPr="00DD05B2">
        <w:rPr>
          <w:color w:val="000000"/>
          <w:szCs w:val="22"/>
        </w:rPr>
        <w:t xml:space="preserve"> с позициями </w:t>
      </w:r>
      <w:proofErr w:type="spellStart"/>
      <w:r w:rsidRPr="00DD05B2">
        <w:rPr>
          <w:color w:val="000000"/>
          <w:szCs w:val="22"/>
        </w:rPr>
        <w:t>партнѐров</w:t>
      </w:r>
      <w:proofErr w:type="spellEnd"/>
      <w:r w:rsidRPr="00DD05B2">
        <w:rPr>
          <w:color w:val="000000"/>
          <w:szCs w:val="22"/>
        </w:rPr>
        <w:t xml:space="preserve"> в сотрудничестве при выработке общего решения в совместной деятельности;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устанавливать и сравнивать разные точки зрения, прежде чем принимать решения и делать выбор;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аргументировать свою точку зрения, спорить и отстаивать свою позицию не враждебным для оппонентов образом;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задавать вопросы, необходимые для организации собственной деятельности и сотрудничества с </w:t>
      </w:r>
      <w:proofErr w:type="spellStart"/>
      <w:r w:rsidRPr="00DD05B2">
        <w:rPr>
          <w:color w:val="000000"/>
          <w:szCs w:val="22"/>
        </w:rPr>
        <w:t>партнѐром</w:t>
      </w:r>
      <w:proofErr w:type="spellEnd"/>
      <w:r w:rsidRPr="00DD05B2">
        <w:rPr>
          <w:color w:val="000000"/>
          <w:szCs w:val="22"/>
        </w:rPr>
        <w:t xml:space="preserve">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осуществлять взаимный контроль и оказывать в сотрудничестве необходимую взаимопомощь;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адекватно использовать речь для планирования и регуляции своей деятельности;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lastRenderedPageBreak/>
        <w:t xml:space="preserve"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осуществлять контроль, коррекцию, оценку действий </w:t>
      </w:r>
      <w:proofErr w:type="spellStart"/>
      <w:r w:rsidRPr="00DD05B2">
        <w:rPr>
          <w:color w:val="000000"/>
          <w:szCs w:val="22"/>
        </w:rPr>
        <w:t>партнѐра</w:t>
      </w:r>
      <w:proofErr w:type="spellEnd"/>
      <w:r w:rsidRPr="00DD05B2">
        <w:rPr>
          <w:color w:val="000000"/>
          <w:szCs w:val="22"/>
        </w:rPr>
        <w:t xml:space="preserve">, уметь убеждать;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основам коммуникативной рефлексии;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использовать адекватные языковые средства для отображения своих чувств, мыслей, мотивов и потребностей;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отображать в речи (описание, объяснение) содержание совершаемых </w:t>
      </w:r>
      <w:proofErr w:type="gramStart"/>
      <w:r w:rsidRPr="00DD05B2">
        <w:rPr>
          <w:color w:val="000000"/>
          <w:szCs w:val="22"/>
        </w:rPr>
        <w:t>действий</w:t>
      </w:r>
      <w:proofErr w:type="gramEnd"/>
      <w:r w:rsidRPr="00DD05B2">
        <w:rPr>
          <w:color w:val="000000"/>
          <w:szCs w:val="22"/>
        </w:rPr>
        <w:t xml:space="preserve"> как в форме громкой социализированной речи, так и в форме внутренней речи;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proofErr w:type="gramStart"/>
      <w:r w:rsidRPr="00DD05B2">
        <w:rPr>
          <w:color w:val="000000"/>
          <w:szCs w:val="22"/>
        </w:rPr>
        <w:t xml:space="preserve">учитывать и координировать отличные от собственной позиции других людей в сотрудничестве. </w:t>
      </w:r>
      <w:proofErr w:type="gramEnd"/>
    </w:p>
    <w:p w:rsidR="00DD05B2" w:rsidRPr="00DD05B2" w:rsidRDefault="00DD05B2" w:rsidP="00DD05B2">
      <w:p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b/>
          <w:i/>
          <w:color w:val="000000"/>
          <w:szCs w:val="22"/>
        </w:rPr>
        <w:t xml:space="preserve">Выпускник получит возможность научиться: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учитывать разные мнения и интересы и обосновывать собственную позицию;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понимать относительность мнений и подходов к решению проблемы;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продуктивно разрешать конфликты на основе </w:t>
      </w:r>
      <w:proofErr w:type="spellStart"/>
      <w:r w:rsidRPr="00DD05B2">
        <w:rPr>
          <w:color w:val="000000"/>
          <w:szCs w:val="22"/>
        </w:rPr>
        <w:t>учѐта</w:t>
      </w:r>
      <w:proofErr w:type="spellEnd"/>
      <w:r w:rsidRPr="00DD05B2">
        <w:rPr>
          <w:color w:val="000000"/>
          <w:szCs w:val="22"/>
        </w:rPr>
        <w:t xml:space="preserve">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</w:t>
      </w:r>
    </w:p>
    <w:p w:rsidR="00DD05B2" w:rsidRPr="00DD05B2" w:rsidRDefault="00DD05B2" w:rsidP="00DD05B2">
      <w:pPr>
        <w:spacing w:after="14" w:line="267" w:lineRule="auto"/>
        <w:ind w:left="137" w:right="70" w:hanging="1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интересов;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брать на себя инициативу в организации совместного действия (деловое лидерство);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оказывать поддержку и содействие тем, от кого зависит достижение цели в совместной деятельности;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осуществлять коммуникативную рефлексию как осознание оснований собственных действий и действий </w:t>
      </w:r>
      <w:proofErr w:type="spellStart"/>
      <w:r w:rsidRPr="00DD05B2">
        <w:rPr>
          <w:color w:val="000000"/>
          <w:szCs w:val="22"/>
        </w:rPr>
        <w:t>партнѐра</w:t>
      </w:r>
      <w:proofErr w:type="spellEnd"/>
      <w:r w:rsidRPr="00DD05B2">
        <w:rPr>
          <w:color w:val="000000"/>
          <w:szCs w:val="22"/>
        </w:rPr>
        <w:t xml:space="preserve">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в процессе коммуникации достаточно точно, последовательно и полно передавать </w:t>
      </w:r>
      <w:proofErr w:type="spellStart"/>
      <w:r w:rsidRPr="00DD05B2">
        <w:rPr>
          <w:color w:val="000000"/>
          <w:szCs w:val="22"/>
        </w:rPr>
        <w:t>партнѐру</w:t>
      </w:r>
      <w:proofErr w:type="spellEnd"/>
      <w:r w:rsidRPr="00DD05B2">
        <w:rPr>
          <w:color w:val="000000"/>
          <w:szCs w:val="22"/>
        </w:rPr>
        <w:t xml:space="preserve"> необходимую информацию как ориентир для построения действия;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следовать морально-этическим и психологическим принципам общения и сотрудничества на основе уважительного отношения к </w:t>
      </w:r>
      <w:proofErr w:type="spellStart"/>
      <w:r w:rsidRPr="00DD05B2">
        <w:rPr>
          <w:color w:val="000000"/>
          <w:szCs w:val="22"/>
        </w:rPr>
        <w:t>партнѐрам</w:t>
      </w:r>
      <w:proofErr w:type="spellEnd"/>
      <w:r w:rsidRPr="00DD05B2">
        <w:rPr>
          <w:color w:val="000000"/>
          <w:szCs w:val="22"/>
        </w:rPr>
        <w:t xml:space="preserve">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</w:t>
      </w:r>
      <w:proofErr w:type="spellStart"/>
      <w:r w:rsidRPr="00DD05B2">
        <w:rPr>
          <w:color w:val="000000"/>
          <w:szCs w:val="22"/>
        </w:rPr>
        <w:t>партнѐрам</w:t>
      </w:r>
      <w:proofErr w:type="spellEnd"/>
      <w:r w:rsidRPr="00DD05B2">
        <w:rPr>
          <w:color w:val="000000"/>
          <w:szCs w:val="22"/>
        </w:rPr>
        <w:t xml:space="preserve"> в процессе достижения общей цели совместной деятельности;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в совместной деятельности </w:t>
      </w:r>
      <w:proofErr w:type="spellStart"/>
      <w:proofErr w:type="gramStart"/>
      <w:r w:rsidRPr="00DD05B2">
        <w:rPr>
          <w:color w:val="000000"/>
          <w:szCs w:val="22"/>
        </w:rPr>
        <w:t>ч</w:t>
      </w:r>
      <w:proofErr w:type="gramEnd"/>
      <w:r w:rsidRPr="00DD05B2">
        <w:rPr>
          <w:color w:val="000000"/>
          <w:szCs w:val="22"/>
        </w:rPr>
        <w:t>ѐтко</w:t>
      </w:r>
      <w:proofErr w:type="spellEnd"/>
      <w:r w:rsidRPr="00DD05B2">
        <w:rPr>
          <w:color w:val="000000"/>
          <w:szCs w:val="22"/>
        </w:rPr>
        <w:t xml:space="preserve"> формулировать цели группы и позволять </w:t>
      </w:r>
      <w:proofErr w:type="spellStart"/>
      <w:r w:rsidRPr="00DD05B2">
        <w:rPr>
          <w:color w:val="000000"/>
          <w:szCs w:val="22"/>
        </w:rPr>
        <w:t>еѐ</w:t>
      </w:r>
      <w:proofErr w:type="spellEnd"/>
      <w:r w:rsidRPr="00DD05B2">
        <w:rPr>
          <w:color w:val="000000"/>
          <w:szCs w:val="22"/>
        </w:rPr>
        <w:t xml:space="preserve"> участникам проявлять собственную энергию для достижения этих целей.</w:t>
      </w:r>
    </w:p>
    <w:p w:rsidR="00DD05B2" w:rsidRPr="00DD05B2" w:rsidRDefault="00DD05B2" w:rsidP="00DD05B2">
      <w:p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 </w:t>
      </w:r>
      <w:r w:rsidRPr="00DD05B2">
        <w:rPr>
          <w:b/>
          <w:color w:val="000000"/>
          <w:szCs w:val="22"/>
        </w:rPr>
        <w:t xml:space="preserve">Познавательные </w:t>
      </w:r>
    </w:p>
    <w:p w:rsidR="00DD05B2" w:rsidRPr="00DD05B2" w:rsidRDefault="00DD05B2" w:rsidP="00DD05B2">
      <w:pPr>
        <w:spacing w:after="14" w:line="267" w:lineRule="auto"/>
        <w:ind w:left="693" w:right="70"/>
        <w:jc w:val="both"/>
        <w:rPr>
          <w:color w:val="000000"/>
          <w:szCs w:val="22"/>
        </w:rPr>
      </w:pPr>
      <w:r w:rsidRPr="00DD05B2">
        <w:rPr>
          <w:b/>
          <w:i/>
          <w:color w:val="000000"/>
          <w:szCs w:val="22"/>
        </w:rPr>
        <w:t xml:space="preserve">Выпускник научится: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основам реализации проектно-исследовательской деятельности;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lastRenderedPageBreak/>
        <w:t xml:space="preserve">проводить наблюдение и эксперимент под руководством учителя;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осуществлять расширенный поиск информации с использованием ресурсов библиотек и Интернета;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создавать и преобразовывать модели и схемы для решения задач;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осуществлять выбор наиболее эффективных способов решения задач в зависимости от конкретных условий;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давать определение понятиям;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устанавливать причинно-следственные связи;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осуществлять логическую операцию установления родовидовых отношений, ограничение понятия;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обобщать понятия — осуществлять логическую операцию перехода от видовых признаков к родовому понятию, от понятия с </w:t>
      </w:r>
      <w:proofErr w:type="gramStart"/>
      <w:r w:rsidRPr="00DD05B2">
        <w:rPr>
          <w:color w:val="000000"/>
          <w:szCs w:val="22"/>
        </w:rPr>
        <w:t>меньшим</w:t>
      </w:r>
      <w:proofErr w:type="gramEnd"/>
      <w:r w:rsidRPr="00DD05B2">
        <w:rPr>
          <w:color w:val="000000"/>
          <w:szCs w:val="22"/>
        </w:rPr>
        <w:t xml:space="preserve"> </w:t>
      </w:r>
      <w:proofErr w:type="spellStart"/>
      <w:r w:rsidRPr="00DD05B2">
        <w:rPr>
          <w:color w:val="000000"/>
          <w:szCs w:val="22"/>
        </w:rPr>
        <w:t>объѐмом</w:t>
      </w:r>
      <w:proofErr w:type="spellEnd"/>
      <w:r w:rsidRPr="00DD05B2">
        <w:rPr>
          <w:color w:val="000000"/>
          <w:szCs w:val="22"/>
        </w:rPr>
        <w:t xml:space="preserve"> к понятию с большим </w:t>
      </w:r>
      <w:proofErr w:type="spellStart"/>
      <w:r w:rsidRPr="00DD05B2">
        <w:rPr>
          <w:color w:val="000000"/>
          <w:szCs w:val="22"/>
        </w:rPr>
        <w:t>объѐмом</w:t>
      </w:r>
      <w:proofErr w:type="spellEnd"/>
      <w:r w:rsidRPr="00DD05B2">
        <w:rPr>
          <w:color w:val="000000"/>
          <w:szCs w:val="22"/>
        </w:rPr>
        <w:t xml:space="preserve">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осуществлять сравнение и классификацию, самостоятельно выбирая основания и критерии для указанных логических операций;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строить классификацию на основе дихотомического деления (на основе отрицания);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строить </w:t>
      </w:r>
      <w:proofErr w:type="gramStart"/>
      <w:r w:rsidRPr="00DD05B2">
        <w:rPr>
          <w:color w:val="000000"/>
          <w:szCs w:val="22"/>
        </w:rPr>
        <w:t>логическое рассуждение</w:t>
      </w:r>
      <w:proofErr w:type="gramEnd"/>
      <w:r w:rsidRPr="00DD05B2">
        <w:rPr>
          <w:color w:val="000000"/>
          <w:szCs w:val="22"/>
        </w:rPr>
        <w:t xml:space="preserve">, включающее установление </w:t>
      </w:r>
      <w:proofErr w:type="spellStart"/>
      <w:r w:rsidRPr="00DD05B2">
        <w:rPr>
          <w:color w:val="000000"/>
          <w:szCs w:val="22"/>
        </w:rPr>
        <w:t>причинно</w:t>
      </w:r>
      <w:proofErr w:type="spellEnd"/>
      <w:r w:rsidRPr="00DD05B2">
        <w:rPr>
          <w:color w:val="000000"/>
          <w:szCs w:val="22"/>
        </w:rPr>
        <w:t xml:space="preserve"> - следственных связей;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объяснять явления, процессы, связи и </w:t>
      </w:r>
      <w:proofErr w:type="spellStart"/>
      <w:r w:rsidRPr="00DD05B2">
        <w:rPr>
          <w:color w:val="000000"/>
          <w:szCs w:val="22"/>
        </w:rPr>
        <w:t>отношения</w:t>
      </w:r>
      <w:proofErr w:type="gramStart"/>
      <w:r w:rsidRPr="00DD05B2">
        <w:rPr>
          <w:color w:val="000000"/>
          <w:szCs w:val="22"/>
        </w:rPr>
        <w:t>,в</w:t>
      </w:r>
      <w:proofErr w:type="gramEnd"/>
      <w:r w:rsidRPr="00DD05B2">
        <w:rPr>
          <w:color w:val="000000"/>
          <w:szCs w:val="22"/>
        </w:rPr>
        <w:t>ыявляемые</w:t>
      </w:r>
      <w:proofErr w:type="spellEnd"/>
      <w:r w:rsidRPr="00DD05B2">
        <w:rPr>
          <w:color w:val="000000"/>
          <w:szCs w:val="22"/>
        </w:rPr>
        <w:t xml:space="preserve"> в ходе исследования;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основам ознакомительного, изучающего, усваивающего и поискового чтения;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структурировать тексты, включая умение выделять главное и второстепенное, главную идею текста, выстраивать последовательность описываемых событий;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 </w:t>
      </w:r>
    </w:p>
    <w:p w:rsidR="00DD05B2" w:rsidRPr="00DD05B2" w:rsidRDefault="00DD05B2" w:rsidP="00DD05B2">
      <w:p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b/>
          <w:i/>
          <w:color w:val="000000"/>
          <w:szCs w:val="22"/>
        </w:rPr>
        <w:t xml:space="preserve">Выпускник получит возможность научиться: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основам рефлексивного чтения;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ставить проблему, аргументировать </w:t>
      </w:r>
      <w:proofErr w:type="spellStart"/>
      <w:r w:rsidRPr="00DD05B2">
        <w:rPr>
          <w:color w:val="000000"/>
          <w:szCs w:val="22"/>
        </w:rPr>
        <w:t>еѐ</w:t>
      </w:r>
      <w:proofErr w:type="spellEnd"/>
      <w:r w:rsidRPr="00DD05B2">
        <w:rPr>
          <w:color w:val="000000"/>
          <w:szCs w:val="22"/>
        </w:rPr>
        <w:t xml:space="preserve"> актуальность;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самостоятельно проводить исследование на основе применения методов наблюдения и эксперимента;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выдвигать гипотезы о связях и закономерностях событий, процессов, объектов;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организовывать исследование с целью проверки гипотез;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>делать умозаключения (</w:t>
      </w:r>
      <w:proofErr w:type="gramStart"/>
      <w:r w:rsidRPr="00DD05B2">
        <w:rPr>
          <w:color w:val="000000"/>
          <w:szCs w:val="22"/>
        </w:rPr>
        <w:t>индуктивное</w:t>
      </w:r>
      <w:proofErr w:type="gramEnd"/>
      <w:r w:rsidRPr="00DD05B2">
        <w:rPr>
          <w:color w:val="000000"/>
          <w:szCs w:val="22"/>
        </w:rPr>
        <w:t xml:space="preserve"> и по аналогии) и выводы на основе аргументации. </w:t>
      </w:r>
    </w:p>
    <w:p w:rsidR="00DD05B2" w:rsidRPr="00DD05B2" w:rsidRDefault="00DD05B2" w:rsidP="00DD05B2">
      <w:pPr>
        <w:spacing w:after="4" w:line="270" w:lineRule="auto"/>
        <w:ind w:left="718" w:right="4911" w:hanging="10"/>
        <w:rPr>
          <w:b/>
          <w:color w:val="000000"/>
          <w:szCs w:val="22"/>
        </w:rPr>
      </w:pPr>
      <w:r w:rsidRPr="00DD05B2">
        <w:rPr>
          <w:b/>
          <w:color w:val="000000"/>
          <w:szCs w:val="22"/>
        </w:rPr>
        <w:t xml:space="preserve"> Личностные результаты </w:t>
      </w:r>
    </w:p>
    <w:p w:rsidR="00DD05B2" w:rsidRPr="00DD05B2" w:rsidRDefault="00DD05B2" w:rsidP="00987D11">
      <w:pPr>
        <w:spacing w:after="4" w:line="270" w:lineRule="auto"/>
        <w:ind w:left="718" w:right="4911" w:hanging="10"/>
        <w:rPr>
          <w:color w:val="000000"/>
          <w:szCs w:val="22"/>
        </w:rPr>
      </w:pPr>
      <w:r w:rsidRPr="00DD05B2">
        <w:rPr>
          <w:b/>
          <w:color w:val="000000"/>
          <w:szCs w:val="22"/>
        </w:rPr>
        <w:t xml:space="preserve">В рамках когнитивного компонента </w:t>
      </w:r>
      <w:r w:rsidRPr="00DD05B2">
        <w:rPr>
          <w:b/>
          <w:i/>
          <w:color w:val="000000"/>
          <w:szCs w:val="22"/>
        </w:rPr>
        <w:t>у выпускника сформируется</w:t>
      </w:r>
      <w:r w:rsidRPr="00DD05B2">
        <w:rPr>
          <w:color w:val="000000"/>
          <w:szCs w:val="22"/>
        </w:rPr>
        <w:t xml:space="preserve">: </w:t>
      </w:r>
    </w:p>
    <w:p w:rsidR="00DD05B2" w:rsidRPr="00DD05B2" w:rsidRDefault="00DD05B2" w:rsidP="00DD05B2">
      <w:pPr>
        <w:numPr>
          <w:ilvl w:val="1"/>
          <w:numId w:val="44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образ социально-политического устройства — представление о государственной организации </w:t>
      </w:r>
    </w:p>
    <w:p w:rsidR="00DD05B2" w:rsidRPr="00DD05B2" w:rsidRDefault="00DD05B2" w:rsidP="00DD05B2">
      <w:pPr>
        <w:spacing w:after="14" w:line="267" w:lineRule="auto"/>
        <w:ind w:left="127" w:right="70" w:firstLine="566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России, знание государственной символики (герб, флаг, гимн), знание государственных праздников; </w:t>
      </w:r>
    </w:p>
    <w:p w:rsidR="00DD05B2" w:rsidRPr="00DD05B2" w:rsidRDefault="00DD05B2" w:rsidP="00DD05B2">
      <w:pPr>
        <w:numPr>
          <w:ilvl w:val="1"/>
          <w:numId w:val="44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знание о своей этнической принадлежности, освоение национальных ценностей, традиций, культуры, знание о народах и этнических группах России; </w:t>
      </w:r>
    </w:p>
    <w:p w:rsidR="00DD05B2" w:rsidRPr="00DD05B2" w:rsidRDefault="00DD05B2" w:rsidP="00DD05B2">
      <w:pPr>
        <w:numPr>
          <w:ilvl w:val="1"/>
          <w:numId w:val="44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экологическое сознание, признание высокой ценности жизни во всех </w:t>
      </w:r>
      <w:proofErr w:type="spellStart"/>
      <w:r w:rsidRPr="00DD05B2">
        <w:rPr>
          <w:color w:val="000000"/>
          <w:szCs w:val="22"/>
        </w:rPr>
        <w:t>еѐ</w:t>
      </w:r>
      <w:proofErr w:type="spellEnd"/>
      <w:r w:rsidRPr="00DD05B2">
        <w:rPr>
          <w:color w:val="000000"/>
          <w:szCs w:val="22"/>
        </w:rPr>
        <w:t xml:space="preserve"> проявлениях; знание основных принципов и правил отношения к природе; знание основ здорового образа </w:t>
      </w:r>
    </w:p>
    <w:p w:rsidR="00DD05B2" w:rsidRPr="00DD05B2" w:rsidRDefault="00DD05B2" w:rsidP="00DD05B2">
      <w:pPr>
        <w:spacing w:after="14" w:line="267" w:lineRule="auto"/>
        <w:ind w:left="137" w:right="70" w:hanging="1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lastRenderedPageBreak/>
        <w:t xml:space="preserve">жизни и </w:t>
      </w:r>
      <w:proofErr w:type="spellStart"/>
      <w:r w:rsidRPr="00DD05B2">
        <w:rPr>
          <w:color w:val="000000"/>
          <w:szCs w:val="22"/>
        </w:rPr>
        <w:t>здоровьесберегающих</w:t>
      </w:r>
      <w:proofErr w:type="spellEnd"/>
      <w:r w:rsidRPr="00DD05B2">
        <w:rPr>
          <w:color w:val="000000"/>
          <w:szCs w:val="22"/>
        </w:rPr>
        <w:t xml:space="preserve"> технологий; правил поведения в чрезвычайных ситуациях; </w:t>
      </w:r>
    </w:p>
    <w:p w:rsidR="00DD05B2" w:rsidRPr="00DD05B2" w:rsidRDefault="00DD05B2" w:rsidP="00DD05B2">
      <w:pPr>
        <w:numPr>
          <w:ilvl w:val="1"/>
          <w:numId w:val="44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ориентация в системе моральных норм и ценностей и их </w:t>
      </w:r>
      <w:proofErr w:type="spellStart"/>
      <w:r w:rsidRPr="00DD05B2">
        <w:rPr>
          <w:color w:val="000000"/>
          <w:szCs w:val="22"/>
        </w:rPr>
        <w:t>иерархизация</w:t>
      </w:r>
      <w:proofErr w:type="spellEnd"/>
      <w:r w:rsidRPr="00DD05B2">
        <w:rPr>
          <w:color w:val="000000"/>
          <w:szCs w:val="22"/>
        </w:rPr>
        <w:t xml:space="preserve">, понимание конвенционального характера морали. </w:t>
      </w:r>
    </w:p>
    <w:p w:rsidR="00DD05B2" w:rsidRPr="00DD05B2" w:rsidRDefault="00DD05B2" w:rsidP="00DD05B2">
      <w:pPr>
        <w:keepNext/>
        <w:keepLines/>
        <w:spacing w:after="4" w:line="270" w:lineRule="auto"/>
        <w:ind w:left="718" w:right="861" w:hanging="10"/>
        <w:outlineLvl w:val="1"/>
        <w:rPr>
          <w:b/>
          <w:color w:val="000000"/>
          <w:szCs w:val="22"/>
        </w:rPr>
      </w:pPr>
      <w:r w:rsidRPr="00DD05B2">
        <w:rPr>
          <w:b/>
          <w:color w:val="000000"/>
          <w:szCs w:val="22"/>
        </w:rPr>
        <w:t xml:space="preserve">В рамках ценностного и эмоционального компонента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гражданский патриотизм, любовь к Родине, чувство гордости за свою страну;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уважение к истории, культурным и историческим памятникам;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уважение к личности и </w:t>
      </w:r>
      <w:proofErr w:type="spellStart"/>
      <w:r w:rsidRPr="00DD05B2">
        <w:rPr>
          <w:color w:val="000000"/>
          <w:szCs w:val="22"/>
        </w:rPr>
        <w:t>еѐ</w:t>
      </w:r>
      <w:proofErr w:type="spellEnd"/>
      <w:r w:rsidRPr="00DD05B2">
        <w:rPr>
          <w:color w:val="000000"/>
          <w:szCs w:val="22"/>
        </w:rPr>
        <w:t xml:space="preserve"> достоинству, доброжелательное отношение к окружающим, нетерпимость к любым видам насилия и готовность противостоять им;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уважение к ценностям семьи, любовь к природе, признание ценности здоровья, своего и других людей, оптимизм в восприятии мира;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потребность в самовыражении и самореализации, социальном признании;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>позитивная моральная самооценка и моральные чувства — чувство гордости при следовании моральным нормам, переживание стыда и вины при их нарушении</w:t>
      </w:r>
    </w:p>
    <w:p w:rsidR="00DD05B2" w:rsidRPr="00DD05B2" w:rsidRDefault="00DD05B2" w:rsidP="00DD05B2">
      <w:pPr>
        <w:spacing w:after="14" w:line="267" w:lineRule="auto"/>
        <w:ind w:left="693"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 </w:t>
      </w:r>
      <w:r w:rsidRPr="00DD05B2">
        <w:rPr>
          <w:b/>
          <w:color w:val="000000"/>
          <w:szCs w:val="22"/>
        </w:rPr>
        <w:t xml:space="preserve">В рамках </w:t>
      </w:r>
      <w:proofErr w:type="spellStart"/>
      <w:r w:rsidRPr="00DD05B2">
        <w:rPr>
          <w:b/>
          <w:color w:val="000000"/>
          <w:szCs w:val="22"/>
        </w:rPr>
        <w:t>деятельностного</w:t>
      </w:r>
      <w:proofErr w:type="spellEnd"/>
      <w:r w:rsidRPr="00DD05B2">
        <w:rPr>
          <w:b/>
          <w:color w:val="000000"/>
          <w:szCs w:val="22"/>
        </w:rPr>
        <w:t xml:space="preserve"> (поведенческого) компонента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готовность и способность к выполнению норм и требований школьной жизни, прав и обязанностей ученика;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умение вести диалог на основе равноправных отношений и взаимного уважения и принятия; умение конструктивно разрешать конфликты;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 w:rsidRPr="00DD05B2">
        <w:rPr>
          <w:color w:val="000000"/>
          <w:szCs w:val="22"/>
        </w:rPr>
        <w:t>внеучебных</w:t>
      </w:r>
      <w:proofErr w:type="spellEnd"/>
      <w:r w:rsidRPr="00DD05B2">
        <w:rPr>
          <w:color w:val="000000"/>
          <w:szCs w:val="22"/>
        </w:rPr>
        <w:t xml:space="preserve"> видах деятельности;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потребность в участии в общественной жизни ближайшего социального окружения, общественно полезной деятельности;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устойчивый познавательный интерес и становление смыслообразующей функции познавательного мотива; </w:t>
      </w:r>
    </w:p>
    <w:p w:rsidR="00DD05B2" w:rsidRPr="00DD05B2" w:rsidRDefault="00DD05B2" w:rsidP="00DD05B2">
      <w:pPr>
        <w:numPr>
          <w:ilvl w:val="0"/>
          <w:numId w:val="45"/>
        </w:numPr>
        <w:spacing w:after="25" w:line="259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готовность к выбору профильного образования. </w:t>
      </w:r>
    </w:p>
    <w:p w:rsidR="00DD05B2" w:rsidRPr="00DD05B2" w:rsidRDefault="00DD05B2" w:rsidP="00DD05B2">
      <w:pPr>
        <w:spacing w:after="25" w:line="259" w:lineRule="auto"/>
        <w:ind w:left="127" w:right="70"/>
        <w:jc w:val="both"/>
        <w:rPr>
          <w:color w:val="000000"/>
          <w:szCs w:val="22"/>
        </w:rPr>
      </w:pPr>
      <w:r w:rsidRPr="00DD05B2">
        <w:rPr>
          <w:b/>
          <w:i/>
          <w:color w:val="000000"/>
          <w:szCs w:val="22"/>
        </w:rPr>
        <w:t xml:space="preserve">Выпускник получит возможность для формирования: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выраженной устойчивой учебно-познавательной мотивации и интереса к учению;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готовности к самообразованию и самовоспитанию;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адекватной позитивной самооценки и </w:t>
      </w:r>
      <w:proofErr w:type="gramStart"/>
      <w:r w:rsidRPr="00DD05B2">
        <w:rPr>
          <w:color w:val="000000"/>
          <w:szCs w:val="22"/>
        </w:rPr>
        <w:t>Я-концепции</w:t>
      </w:r>
      <w:proofErr w:type="gramEnd"/>
      <w:r w:rsidRPr="00DD05B2">
        <w:rPr>
          <w:color w:val="000000"/>
          <w:szCs w:val="22"/>
        </w:rPr>
        <w:t xml:space="preserve">; </w:t>
      </w:r>
    </w:p>
    <w:p w:rsidR="00DD05B2" w:rsidRPr="00DD05B2" w:rsidRDefault="00DD05B2" w:rsidP="00DD05B2">
      <w:pPr>
        <w:numPr>
          <w:ilvl w:val="0"/>
          <w:numId w:val="45"/>
        </w:numPr>
        <w:spacing w:after="14" w:line="267" w:lineRule="auto"/>
        <w:ind w:right="70"/>
        <w:jc w:val="both"/>
        <w:rPr>
          <w:color w:val="000000"/>
          <w:szCs w:val="22"/>
        </w:rPr>
      </w:pPr>
      <w:proofErr w:type="spellStart"/>
      <w:r w:rsidRPr="00DD05B2">
        <w:rPr>
          <w:color w:val="000000"/>
          <w:szCs w:val="22"/>
        </w:rPr>
        <w:t>эмпатии</w:t>
      </w:r>
      <w:proofErr w:type="spellEnd"/>
      <w:r w:rsidRPr="00DD05B2">
        <w:rPr>
          <w:color w:val="000000"/>
          <w:szCs w:val="22"/>
        </w:rPr>
        <w:t xml:space="preserve"> как осознанного понимания и сопереживания чувствам других, </w:t>
      </w:r>
      <w:proofErr w:type="gramStart"/>
      <w:r w:rsidRPr="00DD05B2">
        <w:rPr>
          <w:color w:val="000000"/>
          <w:szCs w:val="22"/>
        </w:rPr>
        <w:t>выражающейся</w:t>
      </w:r>
      <w:proofErr w:type="gramEnd"/>
      <w:r w:rsidRPr="00DD05B2">
        <w:rPr>
          <w:color w:val="000000"/>
          <w:szCs w:val="22"/>
        </w:rPr>
        <w:t xml:space="preserve"> в поступках, направленных на помощь и обеспечение благополучия. </w:t>
      </w:r>
    </w:p>
    <w:p w:rsidR="00085A55" w:rsidRDefault="00085A55" w:rsidP="00E20F4D">
      <w:pPr>
        <w:suppressAutoHyphens/>
        <w:jc w:val="both"/>
      </w:pPr>
    </w:p>
    <w:p w:rsidR="00E34B6C" w:rsidRPr="00E34B6C" w:rsidRDefault="00E34B6C" w:rsidP="00E34B6C">
      <w:pPr>
        <w:ind w:right="20"/>
        <w:jc w:val="center"/>
        <w:rPr>
          <w:b/>
        </w:rPr>
      </w:pPr>
      <w:r w:rsidRPr="00E34B6C">
        <w:rPr>
          <w:b/>
        </w:rPr>
        <w:t>Содержание учебного предмета</w:t>
      </w:r>
    </w:p>
    <w:p w:rsidR="00E34B6C" w:rsidRPr="00E34B6C" w:rsidRDefault="00E34B6C" w:rsidP="00E34B6C">
      <w:pPr>
        <w:ind w:right="20"/>
        <w:jc w:val="center"/>
        <w:rPr>
          <w:b/>
        </w:rPr>
      </w:pPr>
      <w:r w:rsidRPr="00E34B6C">
        <w:rPr>
          <w:b/>
        </w:rPr>
        <w:t>«Ро</w:t>
      </w:r>
      <w:r w:rsidR="00E45D5C">
        <w:rPr>
          <w:b/>
        </w:rPr>
        <w:t>дной (русский) язык</w:t>
      </w:r>
      <w:r>
        <w:rPr>
          <w:b/>
        </w:rPr>
        <w:t>» в 9</w:t>
      </w:r>
      <w:r w:rsidRPr="00E34B6C">
        <w:rPr>
          <w:b/>
        </w:rPr>
        <w:t>-м классе</w:t>
      </w:r>
    </w:p>
    <w:p w:rsidR="00085A55" w:rsidRDefault="00085A55" w:rsidP="00E20F4D">
      <w:pPr>
        <w:suppressAutoHyphens/>
        <w:jc w:val="both"/>
      </w:pPr>
    </w:p>
    <w:p w:rsidR="00DD05B2" w:rsidRPr="00DD05B2" w:rsidRDefault="00DD05B2" w:rsidP="00DD05B2">
      <w:pPr>
        <w:keepNext/>
        <w:keepLines/>
        <w:spacing w:after="4" w:line="270" w:lineRule="auto"/>
        <w:ind w:left="137" w:right="861" w:hanging="10"/>
        <w:outlineLvl w:val="1"/>
        <w:rPr>
          <w:b/>
          <w:color w:val="000000"/>
          <w:szCs w:val="22"/>
        </w:rPr>
      </w:pPr>
      <w:r w:rsidRPr="00DD05B2">
        <w:rPr>
          <w:b/>
          <w:color w:val="000000"/>
          <w:szCs w:val="22"/>
        </w:rPr>
        <w:t xml:space="preserve">Раздел 1. Язык и культура </w:t>
      </w:r>
      <w:r w:rsidR="008D36C5">
        <w:rPr>
          <w:b/>
          <w:color w:val="000000"/>
          <w:szCs w:val="22"/>
        </w:rPr>
        <w:t>(4 часа</w:t>
      </w:r>
      <w:r w:rsidR="00751D4F">
        <w:rPr>
          <w:b/>
          <w:color w:val="000000"/>
          <w:szCs w:val="22"/>
        </w:rPr>
        <w:t>)</w:t>
      </w:r>
      <w:r w:rsidRPr="00DD05B2">
        <w:rPr>
          <w:b/>
          <w:color w:val="000000"/>
          <w:szCs w:val="22"/>
        </w:rPr>
        <w:t xml:space="preserve"> </w:t>
      </w:r>
    </w:p>
    <w:p w:rsidR="00DD05B2" w:rsidRPr="00DD05B2" w:rsidRDefault="00DD05B2" w:rsidP="00DD05B2">
      <w:pPr>
        <w:spacing w:after="14" w:line="267" w:lineRule="auto"/>
        <w:ind w:left="127" w:right="70" w:firstLine="708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т.п. </w:t>
      </w:r>
    </w:p>
    <w:p w:rsidR="00DD05B2" w:rsidRPr="00DD05B2" w:rsidRDefault="00DD05B2" w:rsidP="00DD05B2">
      <w:pPr>
        <w:spacing w:after="14" w:line="267" w:lineRule="auto"/>
        <w:ind w:left="127" w:right="70" w:firstLine="708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</w:t>
      </w:r>
      <w:r w:rsidR="00E34B6C">
        <w:rPr>
          <w:color w:val="000000"/>
          <w:szCs w:val="22"/>
        </w:rPr>
        <w:t xml:space="preserve"> </w:t>
      </w:r>
      <w:r w:rsidRPr="00DD05B2">
        <w:rPr>
          <w:color w:val="000000"/>
          <w:szCs w:val="22"/>
        </w:rPr>
        <w:t>Стремительный рост словарного состава языка, «</w:t>
      </w:r>
      <w:proofErr w:type="spellStart"/>
      <w:r w:rsidRPr="00DD05B2">
        <w:rPr>
          <w:color w:val="000000"/>
          <w:szCs w:val="22"/>
        </w:rPr>
        <w:t>неологический</w:t>
      </w:r>
      <w:proofErr w:type="spellEnd"/>
      <w:r w:rsidRPr="00DD05B2">
        <w:rPr>
          <w:color w:val="000000"/>
          <w:szCs w:val="22"/>
        </w:rPr>
        <w:t xml:space="preserve">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 </w:t>
      </w:r>
    </w:p>
    <w:p w:rsidR="00DD05B2" w:rsidRPr="00DD05B2" w:rsidRDefault="00DD05B2" w:rsidP="00DD05B2">
      <w:pPr>
        <w:keepNext/>
        <w:keepLines/>
        <w:spacing w:after="4" w:line="270" w:lineRule="auto"/>
        <w:ind w:left="137" w:right="861" w:hanging="10"/>
        <w:outlineLvl w:val="1"/>
        <w:rPr>
          <w:b/>
          <w:color w:val="000000"/>
          <w:szCs w:val="22"/>
        </w:rPr>
      </w:pPr>
      <w:r w:rsidRPr="00DD05B2">
        <w:rPr>
          <w:b/>
          <w:color w:val="000000"/>
          <w:szCs w:val="22"/>
        </w:rPr>
        <w:lastRenderedPageBreak/>
        <w:t xml:space="preserve">Раздел 2. Культура речи   </w:t>
      </w:r>
      <w:r w:rsidR="008D36C5">
        <w:rPr>
          <w:b/>
          <w:color w:val="000000"/>
          <w:szCs w:val="22"/>
        </w:rPr>
        <w:t>(2 часа</w:t>
      </w:r>
      <w:r w:rsidR="00751D4F">
        <w:rPr>
          <w:b/>
          <w:color w:val="000000"/>
          <w:szCs w:val="22"/>
        </w:rPr>
        <w:t>)</w:t>
      </w:r>
    </w:p>
    <w:p w:rsidR="00DD05B2" w:rsidRPr="00DD05B2" w:rsidRDefault="00DD05B2" w:rsidP="00DD05B2">
      <w:pPr>
        <w:spacing w:after="14" w:line="267" w:lineRule="auto"/>
        <w:ind w:left="137" w:right="70" w:hanging="10"/>
        <w:jc w:val="both"/>
        <w:rPr>
          <w:color w:val="000000"/>
          <w:szCs w:val="22"/>
        </w:rPr>
      </w:pPr>
      <w:proofErr w:type="gramStart"/>
      <w:r w:rsidRPr="00DD05B2">
        <w:rPr>
          <w:b/>
          <w:color w:val="000000"/>
          <w:szCs w:val="22"/>
        </w:rPr>
        <w:t>Основные</w:t>
      </w:r>
      <w:proofErr w:type="gramEnd"/>
      <w:r w:rsidRPr="00DD05B2">
        <w:rPr>
          <w:b/>
          <w:color w:val="000000"/>
          <w:szCs w:val="22"/>
        </w:rPr>
        <w:t xml:space="preserve"> орфоэпические </w:t>
      </w:r>
      <w:proofErr w:type="spellStart"/>
      <w:r w:rsidRPr="00DD05B2">
        <w:rPr>
          <w:b/>
          <w:color w:val="000000"/>
          <w:szCs w:val="22"/>
        </w:rPr>
        <w:t>нормы</w:t>
      </w:r>
      <w:r w:rsidRPr="00DD05B2">
        <w:rPr>
          <w:color w:val="000000"/>
          <w:szCs w:val="22"/>
        </w:rPr>
        <w:t>современного</w:t>
      </w:r>
      <w:proofErr w:type="spellEnd"/>
      <w:r w:rsidRPr="00DD05B2">
        <w:rPr>
          <w:color w:val="000000"/>
          <w:szCs w:val="22"/>
        </w:rPr>
        <w:t xml:space="preserve">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</w:t>
      </w:r>
    </w:p>
    <w:p w:rsidR="00DD05B2" w:rsidRPr="00DD05B2" w:rsidRDefault="00DD05B2" w:rsidP="00DD05B2">
      <w:pPr>
        <w:spacing w:after="14" w:line="267" w:lineRule="auto"/>
        <w:ind w:left="860" w:right="70" w:hanging="1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Нарушение орфоэпической нормы как </w:t>
      </w:r>
      <w:proofErr w:type="gramStart"/>
      <w:r w:rsidRPr="00DD05B2">
        <w:rPr>
          <w:color w:val="000000"/>
          <w:szCs w:val="22"/>
        </w:rPr>
        <w:t>художественный</w:t>
      </w:r>
      <w:proofErr w:type="gramEnd"/>
      <w:r w:rsidRPr="00DD05B2">
        <w:rPr>
          <w:color w:val="000000"/>
          <w:szCs w:val="22"/>
        </w:rPr>
        <w:t xml:space="preserve"> </w:t>
      </w:r>
      <w:proofErr w:type="spellStart"/>
      <w:r w:rsidRPr="00DD05B2">
        <w:rPr>
          <w:color w:val="000000"/>
          <w:szCs w:val="22"/>
        </w:rPr>
        <w:t>приѐм</w:t>
      </w:r>
      <w:proofErr w:type="spellEnd"/>
      <w:r w:rsidRPr="00DD05B2">
        <w:rPr>
          <w:color w:val="000000"/>
          <w:szCs w:val="22"/>
        </w:rPr>
        <w:t>.</w:t>
      </w:r>
    </w:p>
    <w:p w:rsidR="00DD05B2" w:rsidRPr="00DD05B2" w:rsidRDefault="00DD05B2" w:rsidP="00DD05B2">
      <w:pPr>
        <w:spacing w:after="14" w:line="267" w:lineRule="auto"/>
        <w:ind w:left="137" w:right="70" w:hanging="10"/>
        <w:jc w:val="both"/>
        <w:rPr>
          <w:color w:val="000000"/>
          <w:szCs w:val="22"/>
        </w:rPr>
      </w:pPr>
      <w:r w:rsidRPr="00DD05B2">
        <w:rPr>
          <w:b/>
          <w:color w:val="000000"/>
          <w:szCs w:val="22"/>
        </w:rPr>
        <w:t xml:space="preserve">Основные лексические нормы современного русского литературного языка. </w:t>
      </w:r>
      <w:r w:rsidRPr="00DD05B2">
        <w:rPr>
          <w:color w:val="000000"/>
          <w:szCs w:val="22"/>
        </w:rPr>
        <w:t xml:space="preserve">Лексическая сочетаемость слова и точность. Свободная и несвободная лексическая сочетаемость. Типичные </w:t>
      </w:r>
      <w:proofErr w:type="gramStart"/>
      <w:r w:rsidRPr="00DD05B2">
        <w:rPr>
          <w:color w:val="000000"/>
          <w:szCs w:val="22"/>
        </w:rPr>
        <w:t>ошибки</w:t>
      </w:r>
      <w:proofErr w:type="gramEnd"/>
      <w:r w:rsidRPr="00DD05B2">
        <w:rPr>
          <w:color w:val="000000"/>
          <w:szCs w:val="22"/>
        </w:rPr>
        <w:t xml:space="preserve">‚ связанные с нарушением лексической сочетаемости. </w:t>
      </w:r>
    </w:p>
    <w:p w:rsidR="00DD05B2" w:rsidRPr="00DD05B2" w:rsidRDefault="00DD05B2" w:rsidP="00DD05B2">
      <w:pPr>
        <w:spacing w:after="14" w:line="267" w:lineRule="auto"/>
        <w:ind w:left="127" w:right="70" w:firstLine="708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Речевая избыточность и точность. Тавтология. Плеоназм. Типичные </w:t>
      </w:r>
      <w:proofErr w:type="gramStart"/>
      <w:r w:rsidRPr="00DD05B2">
        <w:rPr>
          <w:color w:val="000000"/>
          <w:szCs w:val="22"/>
        </w:rPr>
        <w:t>ошибки</w:t>
      </w:r>
      <w:proofErr w:type="gramEnd"/>
      <w:r w:rsidRPr="00DD05B2">
        <w:rPr>
          <w:color w:val="000000"/>
          <w:szCs w:val="22"/>
        </w:rPr>
        <w:t xml:space="preserve">‚ связанные с речевой избыточностью. </w:t>
      </w:r>
    </w:p>
    <w:p w:rsidR="00DD05B2" w:rsidRPr="00DD05B2" w:rsidRDefault="00DD05B2" w:rsidP="00DD05B2">
      <w:pPr>
        <w:spacing w:after="14" w:line="267" w:lineRule="auto"/>
        <w:ind w:left="127" w:right="70" w:firstLine="708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Современные толковые словари. Отражение  вариантов лексической нормы в современных словарях. Словарные пометы. </w:t>
      </w:r>
    </w:p>
    <w:p w:rsidR="00DD05B2" w:rsidRPr="00DD05B2" w:rsidRDefault="00DD05B2" w:rsidP="00DD05B2">
      <w:pPr>
        <w:spacing w:after="14" w:line="267" w:lineRule="auto"/>
        <w:ind w:left="137" w:right="70" w:hanging="10"/>
        <w:jc w:val="both"/>
        <w:rPr>
          <w:color w:val="000000"/>
          <w:szCs w:val="22"/>
        </w:rPr>
      </w:pPr>
      <w:r w:rsidRPr="00DD05B2">
        <w:rPr>
          <w:b/>
          <w:color w:val="000000"/>
          <w:szCs w:val="22"/>
        </w:rPr>
        <w:t xml:space="preserve">Основные грамматические нормы современного русского литературного языка. </w:t>
      </w:r>
      <w:r w:rsidRPr="00DD05B2">
        <w:rPr>
          <w:color w:val="000000"/>
          <w:szCs w:val="22"/>
        </w:rPr>
        <w:t xml:space="preserve">Типичные грамматические ошибки. Управление: управление предлогов </w:t>
      </w:r>
      <w:proofErr w:type="gramStart"/>
      <w:r w:rsidRPr="00DD05B2">
        <w:rPr>
          <w:i/>
          <w:color w:val="000000"/>
          <w:szCs w:val="22"/>
        </w:rPr>
        <w:t>благодаря</w:t>
      </w:r>
      <w:proofErr w:type="gramEnd"/>
      <w:r w:rsidRPr="00DD05B2">
        <w:rPr>
          <w:i/>
          <w:color w:val="000000"/>
          <w:szCs w:val="22"/>
        </w:rPr>
        <w:t>, согласно, вопреки</w:t>
      </w:r>
      <w:r w:rsidRPr="00DD05B2">
        <w:rPr>
          <w:color w:val="000000"/>
          <w:szCs w:val="22"/>
        </w:rPr>
        <w:t xml:space="preserve">; </w:t>
      </w:r>
      <w:proofErr w:type="spellStart"/>
      <w:r w:rsidRPr="00DD05B2">
        <w:rPr>
          <w:color w:val="000000"/>
          <w:szCs w:val="22"/>
        </w:rPr>
        <w:t>предлога</w:t>
      </w:r>
      <w:r w:rsidRPr="00DD05B2">
        <w:rPr>
          <w:i/>
          <w:color w:val="000000"/>
          <w:szCs w:val="22"/>
        </w:rPr>
        <w:t>по</w:t>
      </w:r>
      <w:proofErr w:type="spellEnd"/>
      <w:r w:rsidRPr="00DD05B2">
        <w:rPr>
          <w:color w:val="000000"/>
          <w:szCs w:val="22"/>
        </w:rPr>
        <w:t xml:space="preserve"> с количественными числительными в словосочетаниях с распределительным значением (</w:t>
      </w:r>
      <w:r w:rsidRPr="00DD05B2">
        <w:rPr>
          <w:i/>
          <w:color w:val="000000"/>
          <w:szCs w:val="22"/>
        </w:rPr>
        <w:t>по пять груш – по пяти груш</w:t>
      </w:r>
      <w:r w:rsidRPr="00DD05B2">
        <w:rPr>
          <w:color w:val="000000"/>
          <w:szCs w:val="22"/>
        </w:rPr>
        <w:t>). Правильное построение словосочетаний по типу управления (</w:t>
      </w:r>
      <w:r w:rsidRPr="00DD05B2">
        <w:rPr>
          <w:i/>
          <w:color w:val="000000"/>
          <w:szCs w:val="22"/>
        </w:rPr>
        <w:t>отзыв о книге – рецензия на книгу, обидеться на слово – обижен словами</w:t>
      </w:r>
      <w:r w:rsidRPr="00DD05B2">
        <w:rPr>
          <w:color w:val="000000"/>
          <w:szCs w:val="22"/>
        </w:rPr>
        <w:t xml:space="preserve">). </w:t>
      </w:r>
      <w:proofErr w:type="gramStart"/>
      <w:r w:rsidRPr="00DD05B2">
        <w:rPr>
          <w:color w:val="000000"/>
          <w:szCs w:val="22"/>
        </w:rPr>
        <w:t xml:space="preserve">Правильное употребление предлогов </w:t>
      </w:r>
      <w:r w:rsidRPr="00DD05B2">
        <w:rPr>
          <w:i/>
          <w:color w:val="000000"/>
          <w:szCs w:val="22"/>
        </w:rPr>
        <w:t xml:space="preserve">о‚ по‚ из‚ с </w:t>
      </w:r>
      <w:r w:rsidRPr="00DD05B2">
        <w:rPr>
          <w:color w:val="000000"/>
          <w:szCs w:val="22"/>
        </w:rPr>
        <w:t>в составе словосочетания (</w:t>
      </w:r>
      <w:r w:rsidRPr="00DD05B2">
        <w:rPr>
          <w:i/>
          <w:color w:val="000000"/>
          <w:szCs w:val="22"/>
        </w:rPr>
        <w:t>приехать из Москвы – приехать с Урала).</w:t>
      </w:r>
      <w:proofErr w:type="gramEnd"/>
      <w:r w:rsidRPr="00DD05B2">
        <w:rPr>
          <w:i/>
          <w:color w:val="000000"/>
          <w:szCs w:val="22"/>
        </w:rPr>
        <w:t xml:space="preserve"> </w:t>
      </w:r>
      <w:r w:rsidRPr="00DD05B2">
        <w:rPr>
          <w:color w:val="000000"/>
          <w:szCs w:val="22"/>
        </w:rPr>
        <w:t xml:space="preserve">Нагромождение одних и тех же падежных форм, в частности родительного и творительного падежа. </w:t>
      </w:r>
    </w:p>
    <w:p w:rsidR="00DD05B2" w:rsidRPr="00DD05B2" w:rsidRDefault="00DD05B2" w:rsidP="00DD05B2">
      <w:pPr>
        <w:spacing w:after="14" w:line="267" w:lineRule="auto"/>
        <w:ind w:left="127" w:right="70" w:firstLine="708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Нормы употребления причастных и деепричастных оборотов‚ предложений с косвенной речью. </w:t>
      </w:r>
    </w:p>
    <w:p w:rsidR="00DD05B2" w:rsidRPr="00DD05B2" w:rsidRDefault="00DD05B2" w:rsidP="00DD05B2">
      <w:pPr>
        <w:spacing w:after="14" w:line="267" w:lineRule="auto"/>
        <w:ind w:left="127" w:right="70" w:firstLine="708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>Типичные ошибки в построении сложных предложений: постановка рядом двух однозначных союзо</w:t>
      </w:r>
      <w:proofErr w:type="gramStart"/>
      <w:r w:rsidRPr="00DD05B2">
        <w:rPr>
          <w:color w:val="000000"/>
          <w:szCs w:val="22"/>
        </w:rPr>
        <w:t>в(</w:t>
      </w:r>
      <w:proofErr w:type="gramEnd"/>
      <w:r w:rsidRPr="00DD05B2">
        <w:rPr>
          <w:i/>
          <w:color w:val="000000"/>
          <w:szCs w:val="22"/>
        </w:rPr>
        <w:t>но и однако, что и будто, что и как будто</w:t>
      </w:r>
      <w:r w:rsidRPr="00DD05B2">
        <w:rPr>
          <w:color w:val="000000"/>
          <w:szCs w:val="22"/>
        </w:rPr>
        <w:t xml:space="preserve">)‚ повторение частицы бы в предложениях с союзами </w:t>
      </w:r>
      <w:r w:rsidRPr="00DD05B2">
        <w:rPr>
          <w:i/>
          <w:color w:val="000000"/>
          <w:szCs w:val="22"/>
        </w:rPr>
        <w:t>чтобы</w:t>
      </w:r>
      <w:r w:rsidRPr="00DD05B2">
        <w:rPr>
          <w:color w:val="000000"/>
          <w:szCs w:val="22"/>
        </w:rPr>
        <w:t xml:space="preserve"> и </w:t>
      </w:r>
      <w:r w:rsidRPr="00DD05B2">
        <w:rPr>
          <w:i/>
          <w:color w:val="000000"/>
          <w:szCs w:val="22"/>
        </w:rPr>
        <w:t>если бы</w:t>
      </w:r>
      <w:r w:rsidRPr="00DD05B2">
        <w:rPr>
          <w:color w:val="000000"/>
          <w:szCs w:val="22"/>
        </w:rPr>
        <w:t xml:space="preserve">‚ введение в сложное предложение лишних указательных местоимений. </w:t>
      </w:r>
    </w:p>
    <w:p w:rsidR="00DD05B2" w:rsidRPr="00DD05B2" w:rsidRDefault="00DD05B2" w:rsidP="00DD05B2">
      <w:pPr>
        <w:spacing w:after="14" w:line="267" w:lineRule="auto"/>
        <w:ind w:left="127" w:right="70" w:firstLine="708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Отражение вариантов грамматической нормы в современных грамматических словарях и справочниках. Словарные пометы. </w:t>
      </w:r>
    </w:p>
    <w:p w:rsidR="00DD05B2" w:rsidRPr="00DD05B2" w:rsidRDefault="00DD05B2" w:rsidP="00DD05B2">
      <w:pPr>
        <w:keepNext/>
        <w:keepLines/>
        <w:spacing w:after="4" w:line="270" w:lineRule="auto"/>
        <w:ind w:left="137" w:right="861" w:hanging="10"/>
        <w:outlineLvl w:val="1"/>
        <w:rPr>
          <w:b/>
          <w:color w:val="000000"/>
          <w:szCs w:val="22"/>
        </w:rPr>
      </w:pPr>
      <w:r w:rsidRPr="00DD05B2">
        <w:rPr>
          <w:b/>
          <w:color w:val="000000"/>
          <w:szCs w:val="22"/>
        </w:rPr>
        <w:t xml:space="preserve">Речевой этикет </w:t>
      </w:r>
    </w:p>
    <w:p w:rsidR="00DD05B2" w:rsidRPr="00DD05B2" w:rsidRDefault="00DD05B2" w:rsidP="00DD05B2">
      <w:pPr>
        <w:spacing w:after="14" w:line="267" w:lineRule="auto"/>
        <w:ind w:left="127" w:right="70" w:firstLine="708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Этика и этикет в электронной среде общения. Понятие </w:t>
      </w:r>
      <w:proofErr w:type="spellStart"/>
      <w:r w:rsidRPr="00DD05B2">
        <w:rPr>
          <w:color w:val="000000"/>
          <w:szCs w:val="22"/>
        </w:rPr>
        <w:t>нетикета</w:t>
      </w:r>
      <w:proofErr w:type="spellEnd"/>
      <w:r w:rsidRPr="00DD05B2">
        <w:rPr>
          <w:color w:val="000000"/>
          <w:szCs w:val="22"/>
        </w:rPr>
        <w:t xml:space="preserve">. Этикет </w:t>
      </w:r>
      <w:proofErr w:type="spellStart"/>
      <w:r w:rsidRPr="00DD05B2">
        <w:rPr>
          <w:color w:val="000000"/>
          <w:szCs w:val="22"/>
        </w:rPr>
        <w:t>Интернетпереписки</w:t>
      </w:r>
      <w:proofErr w:type="spellEnd"/>
      <w:r w:rsidRPr="00DD05B2">
        <w:rPr>
          <w:color w:val="000000"/>
          <w:szCs w:val="22"/>
        </w:rPr>
        <w:t xml:space="preserve">. Этические нормы, правила этикета </w:t>
      </w:r>
      <w:proofErr w:type="gramStart"/>
      <w:r w:rsidRPr="00DD05B2">
        <w:rPr>
          <w:color w:val="000000"/>
          <w:szCs w:val="22"/>
        </w:rPr>
        <w:t>Интернет-дискуссии</w:t>
      </w:r>
      <w:proofErr w:type="gramEnd"/>
      <w:r w:rsidRPr="00DD05B2">
        <w:rPr>
          <w:color w:val="000000"/>
          <w:szCs w:val="22"/>
        </w:rPr>
        <w:t xml:space="preserve">, Интернет-полемики. </w:t>
      </w:r>
    </w:p>
    <w:p w:rsidR="00DD05B2" w:rsidRPr="00DD05B2" w:rsidRDefault="00DD05B2" w:rsidP="00DD05B2">
      <w:pPr>
        <w:spacing w:after="14" w:line="267" w:lineRule="auto"/>
        <w:ind w:left="137" w:right="70" w:hanging="1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Этикетное речевое поведение в ситуациях делового общения. </w:t>
      </w:r>
    </w:p>
    <w:p w:rsidR="00DD05B2" w:rsidRPr="00DD05B2" w:rsidRDefault="00DD05B2" w:rsidP="00DD05B2">
      <w:pPr>
        <w:keepNext/>
        <w:keepLines/>
        <w:spacing w:after="4" w:line="270" w:lineRule="auto"/>
        <w:ind w:left="137" w:right="861" w:hanging="10"/>
        <w:outlineLvl w:val="1"/>
        <w:rPr>
          <w:b/>
          <w:color w:val="000000"/>
          <w:szCs w:val="22"/>
        </w:rPr>
      </w:pPr>
      <w:r w:rsidRPr="00DD05B2">
        <w:rPr>
          <w:b/>
          <w:color w:val="000000"/>
          <w:szCs w:val="22"/>
        </w:rPr>
        <w:t>Раздел 3. Речь. Речевая деятельность. Текст</w:t>
      </w:r>
      <w:r w:rsidR="008D36C5">
        <w:rPr>
          <w:b/>
          <w:color w:val="000000"/>
          <w:szCs w:val="22"/>
        </w:rPr>
        <w:t xml:space="preserve">  (3 часа</w:t>
      </w:r>
      <w:r w:rsidR="00751D4F">
        <w:rPr>
          <w:b/>
          <w:color w:val="000000"/>
          <w:szCs w:val="22"/>
        </w:rPr>
        <w:t>)</w:t>
      </w:r>
      <w:r w:rsidRPr="00DD05B2">
        <w:rPr>
          <w:b/>
          <w:color w:val="000000"/>
          <w:szCs w:val="22"/>
        </w:rPr>
        <w:t xml:space="preserve">  </w:t>
      </w:r>
    </w:p>
    <w:p w:rsidR="00DD05B2" w:rsidRPr="00DD05B2" w:rsidRDefault="00DD05B2" w:rsidP="00DD05B2">
      <w:pPr>
        <w:keepNext/>
        <w:keepLines/>
        <w:spacing w:after="4" w:line="270" w:lineRule="auto"/>
        <w:ind w:left="137" w:right="861" w:hanging="10"/>
        <w:outlineLvl w:val="1"/>
        <w:rPr>
          <w:b/>
          <w:color w:val="000000"/>
          <w:szCs w:val="22"/>
        </w:rPr>
      </w:pPr>
      <w:r w:rsidRPr="00DD05B2">
        <w:rPr>
          <w:b/>
          <w:color w:val="000000"/>
          <w:szCs w:val="22"/>
        </w:rPr>
        <w:t xml:space="preserve">Язык и речь. Виды речевой деятельности </w:t>
      </w:r>
      <w:r w:rsidRPr="00DD05B2">
        <w:rPr>
          <w:b/>
          <w:color w:val="000000"/>
          <w:szCs w:val="22"/>
        </w:rPr>
        <w:tab/>
      </w:r>
    </w:p>
    <w:p w:rsidR="00DD05B2" w:rsidRPr="00DD05B2" w:rsidRDefault="00DD05B2" w:rsidP="00DD05B2">
      <w:pPr>
        <w:spacing w:after="14" w:line="267" w:lineRule="auto"/>
        <w:ind w:left="127" w:right="70" w:firstLine="708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DD05B2">
        <w:rPr>
          <w:color w:val="000000"/>
          <w:szCs w:val="22"/>
        </w:rPr>
        <w:t>дистантное</w:t>
      </w:r>
      <w:proofErr w:type="spellEnd"/>
      <w:r w:rsidRPr="00DD05B2">
        <w:rPr>
          <w:color w:val="000000"/>
          <w:szCs w:val="22"/>
        </w:rPr>
        <w:t xml:space="preserve"> общение. </w:t>
      </w:r>
    </w:p>
    <w:p w:rsidR="00DD05B2" w:rsidRPr="00DD05B2" w:rsidRDefault="00DD05B2" w:rsidP="00DD05B2">
      <w:pPr>
        <w:keepNext/>
        <w:keepLines/>
        <w:spacing w:after="4" w:line="270" w:lineRule="auto"/>
        <w:ind w:left="137" w:right="861" w:hanging="10"/>
        <w:outlineLvl w:val="1"/>
        <w:rPr>
          <w:b/>
          <w:color w:val="000000"/>
          <w:szCs w:val="22"/>
        </w:rPr>
      </w:pPr>
      <w:r w:rsidRPr="00DD05B2">
        <w:rPr>
          <w:b/>
          <w:color w:val="000000"/>
          <w:szCs w:val="22"/>
        </w:rPr>
        <w:t xml:space="preserve">Текст как единица языка и речи </w:t>
      </w:r>
    </w:p>
    <w:p w:rsidR="00DD05B2" w:rsidRPr="00DD05B2" w:rsidRDefault="00DD05B2" w:rsidP="00DD05B2">
      <w:pPr>
        <w:spacing w:after="14" w:line="267" w:lineRule="auto"/>
        <w:ind w:left="127" w:right="70" w:firstLine="708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Виды преобразования текстов: аннотация, конспект. Использование графиков, диаграмм, схем для представления информации.  </w:t>
      </w:r>
    </w:p>
    <w:p w:rsidR="00DD05B2" w:rsidRPr="00DD05B2" w:rsidRDefault="00DD05B2" w:rsidP="00DD05B2">
      <w:pPr>
        <w:spacing w:after="4" w:line="270" w:lineRule="auto"/>
        <w:ind w:left="835" w:right="3703" w:hanging="708"/>
        <w:rPr>
          <w:b/>
          <w:color w:val="000000"/>
          <w:szCs w:val="22"/>
        </w:rPr>
      </w:pPr>
      <w:r w:rsidRPr="00DD05B2">
        <w:rPr>
          <w:b/>
          <w:color w:val="000000"/>
          <w:szCs w:val="22"/>
        </w:rPr>
        <w:t xml:space="preserve">Функциональные разновидности языка  </w:t>
      </w:r>
    </w:p>
    <w:p w:rsidR="00DD05B2" w:rsidRPr="00DD05B2" w:rsidRDefault="00DD05B2" w:rsidP="00DD05B2">
      <w:pPr>
        <w:spacing w:after="4" w:line="270" w:lineRule="auto"/>
        <w:ind w:left="835" w:right="3703" w:hanging="708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Разговорная речь. Анекдот, шутка. </w:t>
      </w:r>
    </w:p>
    <w:p w:rsidR="00DD05B2" w:rsidRPr="00DD05B2" w:rsidRDefault="00DD05B2" w:rsidP="00DD05B2">
      <w:pPr>
        <w:spacing w:after="14" w:line="267" w:lineRule="auto"/>
        <w:ind w:left="127" w:right="70" w:firstLine="708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Официально-деловой стиль. Деловое письмо, его структурные элементы и языковые особенности.  </w:t>
      </w:r>
    </w:p>
    <w:p w:rsidR="00DD05B2" w:rsidRPr="00DD05B2" w:rsidRDefault="00DD05B2" w:rsidP="00DD05B2">
      <w:pPr>
        <w:spacing w:after="14" w:line="267" w:lineRule="auto"/>
        <w:ind w:left="860" w:right="70" w:hanging="1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Учебно-научный стиль. Доклад, сообщение. Речь оппонента на защите проекта. </w:t>
      </w:r>
    </w:p>
    <w:p w:rsidR="00DD05B2" w:rsidRPr="00DD05B2" w:rsidRDefault="00DD05B2" w:rsidP="00DD05B2">
      <w:pPr>
        <w:spacing w:after="14" w:line="267" w:lineRule="auto"/>
        <w:ind w:left="860" w:right="70" w:hanging="10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Публицистический стиль. Проблемный очерк.  </w:t>
      </w:r>
    </w:p>
    <w:p w:rsidR="00751D4F" w:rsidRPr="00DD05B2" w:rsidRDefault="00DD05B2" w:rsidP="00A84C1B">
      <w:pPr>
        <w:spacing w:after="14" w:line="267" w:lineRule="auto"/>
        <w:ind w:left="127" w:right="70" w:firstLine="708"/>
        <w:jc w:val="both"/>
        <w:rPr>
          <w:color w:val="000000"/>
          <w:szCs w:val="22"/>
        </w:rPr>
      </w:pPr>
      <w:r w:rsidRPr="00DD05B2">
        <w:rPr>
          <w:color w:val="000000"/>
          <w:szCs w:val="22"/>
        </w:rPr>
        <w:t xml:space="preserve">Язык художественной литературы. Диалогичность в художественном произведении. Текст и </w:t>
      </w:r>
      <w:proofErr w:type="spellStart"/>
      <w:r w:rsidRPr="00DD05B2">
        <w:rPr>
          <w:color w:val="000000"/>
          <w:szCs w:val="22"/>
        </w:rPr>
        <w:t>интертекст</w:t>
      </w:r>
      <w:proofErr w:type="spellEnd"/>
      <w:r w:rsidRPr="00DD05B2">
        <w:rPr>
          <w:color w:val="000000"/>
          <w:szCs w:val="22"/>
        </w:rPr>
        <w:t>.</w:t>
      </w:r>
      <w:r w:rsidR="00A84C1B">
        <w:rPr>
          <w:color w:val="000000"/>
          <w:szCs w:val="22"/>
        </w:rPr>
        <w:t xml:space="preserve"> Афоризмы. Прецедентные тексты.</w:t>
      </w:r>
    </w:p>
    <w:p w:rsidR="00DD05B2" w:rsidRPr="00941B66" w:rsidRDefault="00DD05B2" w:rsidP="00E34B6C">
      <w:pPr>
        <w:jc w:val="both"/>
      </w:pPr>
    </w:p>
    <w:p w:rsidR="00DD05B2" w:rsidRDefault="00DD05B2" w:rsidP="00DD05B2">
      <w:pPr>
        <w:jc w:val="center"/>
        <w:rPr>
          <w:b/>
        </w:rPr>
      </w:pPr>
      <w:r w:rsidRPr="00F53AC6">
        <w:rPr>
          <w:b/>
        </w:rPr>
        <w:t>Тематическое планирование</w:t>
      </w:r>
    </w:p>
    <w:p w:rsidR="00DD05B2" w:rsidRPr="00F53AC6" w:rsidRDefault="00DD05B2" w:rsidP="00DD05B2">
      <w:pPr>
        <w:jc w:val="center"/>
        <w:rPr>
          <w:b/>
        </w:rPr>
      </w:pPr>
    </w:p>
    <w:tbl>
      <w:tblPr>
        <w:tblW w:w="917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3"/>
        <w:gridCol w:w="3982"/>
        <w:gridCol w:w="1559"/>
        <w:gridCol w:w="1692"/>
      </w:tblGrid>
      <w:tr w:rsidR="008D36C5" w:rsidRPr="00802A4F" w:rsidTr="008D36C5">
        <w:trPr>
          <w:trHeight w:val="590"/>
        </w:trPr>
        <w:tc>
          <w:tcPr>
            <w:tcW w:w="1943" w:type="dxa"/>
          </w:tcPr>
          <w:p w:rsidR="008D36C5" w:rsidRPr="00802A4F" w:rsidRDefault="008D36C5" w:rsidP="008335DE">
            <w:pPr>
              <w:jc w:val="center"/>
              <w:rPr>
                <w:b/>
              </w:rPr>
            </w:pPr>
            <w:r w:rsidRPr="00802A4F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gramStart"/>
            <w:r w:rsidRPr="00802A4F">
              <w:rPr>
                <w:b/>
              </w:rPr>
              <w:t>п</w:t>
            </w:r>
            <w:proofErr w:type="gramEnd"/>
            <w:r w:rsidRPr="00802A4F">
              <w:rPr>
                <w:b/>
              </w:rPr>
              <w:t>/п</w:t>
            </w:r>
          </w:p>
        </w:tc>
        <w:tc>
          <w:tcPr>
            <w:tcW w:w="3982" w:type="dxa"/>
          </w:tcPr>
          <w:p w:rsidR="008D36C5" w:rsidRPr="00802A4F" w:rsidRDefault="008D36C5" w:rsidP="008335DE">
            <w:pPr>
              <w:jc w:val="center"/>
              <w:rPr>
                <w:b/>
              </w:rPr>
            </w:pPr>
            <w:r w:rsidRPr="00802A4F">
              <w:rPr>
                <w:b/>
              </w:rPr>
              <w:t>Разделы программы</w:t>
            </w:r>
          </w:p>
        </w:tc>
        <w:tc>
          <w:tcPr>
            <w:tcW w:w="1559" w:type="dxa"/>
          </w:tcPr>
          <w:p w:rsidR="008D36C5" w:rsidRPr="00802A4F" w:rsidRDefault="008D36C5" w:rsidP="008335DE">
            <w:pPr>
              <w:jc w:val="center"/>
              <w:rPr>
                <w:b/>
              </w:rPr>
            </w:pPr>
            <w:r w:rsidRPr="00802A4F">
              <w:rPr>
                <w:b/>
              </w:rPr>
              <w:t>Количество часов</w:t>
            </w:r>
          </w:p>
        </w:tc>
        <w:tc>
          <w:tcPr>
            <w:tcW w:w="1692" w:type="dxa"/>
          </w:tcPr>
          <w:p w:rsidR="008D36C5" w:rsidRPr="008D36C5" w:rsidRDefault="008D36C5" w:rsidP="008D36C5">
            <w:pPr>
              <w:jc w:val="center"/>
              <w:rPr>
                <w:b/>
              </w:rPr>
            </w:pPr>
            <w:r w:rsidRPr="008D36C5">
              <w:rPr>
                <w:b/>
              </w:rPr>
              <w:t>Проверочная (творческая) работа</w:t>
            </w:r>
          </w:p>
        </w:tc>
      </w:tr>
      <w:tr w:rsidR="008D36C5" w:rsidRPr="00802A4F" w:rsidTr="008D36C5">
        <w:trPr>
          <w:trHeight w:val="229"/>
        </w:trPr>
        <w:tc>
          <w:tcPr>
            <w:tcW w:w="1943" w:type="dxa"/>
          </w:tcPr>
          <w:p w:rsidR="008D36C5" w:rsidRPr="00802A4F" w:rsidRDefault="008D36C5" w:rsidP="008335DE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2" w:type="dxa"/>
          </w:tcPr>
          <w:p w:rsidR="008D36C5" w:rsidRPr="00802A4F" w:rsidRDefault="008D36C5" w:rsidP="008335DE">
            <w:r>
              <w:t>Язык и культура</w:t>
            </w:r>
          </w:p>
        </w:tc>
        <w:tc>
          <w:tcPr>
            <w:tcW w:w="1559" w:type="dxa"/>
          </w:tcPr>
          <w:p w:rsidR="008D36C5" w:rsidRPr="00802A4F" w:rsidRDefault="008D36C5" w:rsidP="008335DE">
            <w:pPr>
              <w:jc w:val="center"/>
            </w:pPr>
            <w:r>
              <w:t>4</w:t>
            </w:r>
          </w:p>
        </w:tc>
        <w:tc>
          <w:tcPr>
            <w:tcW w:w="1692" w:type="dxa"/>
          </w:tcPr>
          <w:p w:rsidR="008D36C5" w:rsidRPr="00BD3A53" w:rsidRDefault="008D36C5" w:rsidP="008D36C5">
            <w:pPr>
              <w:jc w:val="center"/>
            </w:pPr>
            <w:r>
              <w:t>2</w:t>
            </w:r>
          </w:p>
        </w:tc>
      </w:tr>
      <w:tr w:rsidR="008D36C5" w:rsidRPr="00802A4F" w:rsidTr="008D36C5">
        <w:trPr>
          <w:trHeight w:val="333"/>
        </w:trPr>
        <w:tc>
          <w:tcPr>
            <w:tcW w:w="1943" w:type="dxa"/>
          </w:tcPr>
          <w:p w:rsidR="008D36C5" w:rsidRPr="00802A4F" w:rsidRDefault="008D36C5" w:rsidP="008335DE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2" w:type="dxa"/>
          </w:tcPr>
          <w:p w:rsidR="008D36C5" w:rsidRPr="00802A4F" w:rsidRDefault="008D36C5" w:rsidP="008335DE">
            <w:r>
              <w:t>Культура речи</w:t>
            </w:r>
          </w:p>
        </w:tc>
        <w:tc>
          <w:tcPr>
            <w:tcW w:w="1559" w:type="dxa"/>
          </w:tcPr>
          <w:p w:rsidR="008D36C5" w:rsidRPr="00802A4F" w:rsidRDefault="008D36C5" w:rsidP="008335DE">
            <w:pPr>
              <w:jc w:val="center"/>
            </w:pPr>
            <w:r>
              <w:t>2</w:t>
            </w:r>
          </w:p>
        </w:tc>
        <w:tc>
          <w:tcPr>
            <w:tcW w:w="1692" w:type="dxa"/>
          </w:tcPr>
          <w:p w:rsidR="008D36C5" w:rsidRPr="00BD3A53" w:rsidRDefault="008D36C5" w:rsidP="008D36C5">
            <w:pPr>
              <w:jc w:val="center"/>
            </w:pPr>
            <w:r>
              <w:t>1</w:t>
            </w:r>
          </w:p>
        </w:tc>
      </w:tr>
      <w:tr w:rsidR="008D36C5" w:rsidRPr="00802A4F" w:rsidTr="008D36C5">
        <w:trPr>
          <w:trHeight w:val="310"/>
        </w:trPr>
        <w:tc>
          <w:tcPr>
            <w:tcW w:w="1943" w:type="dxa"/>
          </w:tcPr>
          <w:p w:rsidR="008D36C5" w:rsidRPr="00802A4F" w:rsidRDefault="008D36C5" w:rsidP="008335DE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2" w:type="dxa"/>
          </w:tcPr>
          <w:p w:rsidR="008D36C5" w:rsidRPr="00802A4F" w:rsidRDefault="008D36C5" w:rsidP="008335DE">
            <w:r>
              <w:t>Речь. Речевая деятельность. Текст</w:t>
            </w:r>
          </w:p>
        </w:tc>
        <w:tc>
          <w:tcPr>
            <w:tcW w:w="1559" w:type="dxa"/>
          </w:tcPr>
          <w:p w:rsidR="008D36C5" w:rsidRPr="00802A4F" w:rsidRDefault="008D36C5" w:rsidP="008335DE">
            <w:pPr>
              <w:jc w:val="center"/>
            </w:pPr>
            <w:r>
              <w:t>3</w:t>
            </w:r>
          </w:p>
        </w:tc>
        <w:tc>
          <w:tcPr>
            <w:tcW w:w="1692" w:type="dxa"/>
          </w:tcPr>
          <w:p w:rsidR="008D36C5" w:rsidRPr="00BD3A53" w:rsidRDefault="008D36C5" w:rsidP="008D36C5">
            <w:pPr>
              <w:jc w:val="center"/>
            </w:pPr>
            <w:r>
              <w:t>1</w:t>
            </w:r>
          </w:p>
        </w:tc>
      </w:tr>
      <w:tr w:rsidR="008D36C5" w:rsidRPr="00802A4F" w:rsidTr="008D36C5">
        <w:trPr>
          <w:trHeight w:val="217"/>
        </w:trPr>
        <w:tc>
          <w:tcPr>
            <w:tcW w:w="1943" w:type="dxa"/>
          </w:tcPr>
          <w:p w:rsidR="008D36C5" w:rsidRPr="00802A4F" w:rsidRDefault="008D36C5" w:rsidP="008335DE">
            <w:pPr>
              <w:ind w:left="360"/>
              <w:jc w:val="center"/>
              <w:rPr>
                <w:b/>
              </w:rPr>
            </w:pPr>
          </w:p>
        </w:tc>
        <w:tc>
          <w:tcPr>
            <w:tcW w:w="3982" w:type="dxa"/>
          </w:tcPr>
          <w:p w:rsidR="008D36C5" w:rsidRPr="00802A4F" w:rsidRDefault="008D36C5" w:rsidP="008335DE">
            <w:r w:rsidRPr="00802A4F">
              <w:rPr>
                <w:b/>
              </w:rPr>
              <w:t>Всего</w:t>
            </w:r>
            <w:r>
              <w:rPr>
                <w:b/>
              </w:rPr>
              <w:t>:</w:t>
            </w:r>
          </w:p>
        </w:tc>
        <w:tc>
          <w:tcPr>
            <w:tcW w:w="1559" w:type="dxa"/>
          </w:tcPr>
          <w:p w:rsidR="008D36C5" w:rsidRPr="008D36C5" w:rsidRDefault="008D36C5" w:rsidP="008335DE">
            <w:pPr>
              <w:jc w:val="center"/>
              <w:rPr>
                <w:b/>
              </w:rPr>
            </w:pPr>
            <w:r w:rsidRPr="008D36C5">
              <w:rPr>
                <w:b/>
              </w:rPr>
              <w:t>9</w:t>
            </w:r>
          </w:p>
        </w:tc>
        <w:tc>
          <w:tcPr>
            <w:tcW w:w="1692" w:type="dxa"/>
          </w:tcPr>
          <w:p w:rsidR="008D36C5" w:rsidRPr="008D36C5" w:rsidRDefault="008D36C5" w:rsidP="008D36C5">
            <w:pPr>
              <w:jc w:val="center"/>
              <w:rPr>
                <w:b/>
              </w:rPr>
            </w:pPr>
            <w:r w:rsidRPr="008D36C5">
              <w:rPr>
                <w:b/>
              </w:rPr>
              <w:t>4</w:t>
            </w:r>
          </w:p>
        </w:tc>
      </w:tr>
    </w:tbl>
    <w:p w:rsidR="00E20F4D" w:rsidRDefault="00E20F4D" w:rsidP="00E20F4D">
      <w:pPr>
        <w:ind w:right="500"/>
        <w:rPr>
          <w:b/>
        </w:rPr>
      </w:pPr>
    </w:p>
    <w:p w:rsidR="008F5BE2" w:rsidRDefault="008F5BE2" w:rsidP="00941B66">
      <w:pPr>
        <w:ind w:left="1020" w:right="500"/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p w:rsidR="004B4CFA" w:rsidRPr="00802A4F" w:rsidRDefault="004B4CFA" w:rsidP="004B4CFA">
      <w:pPr>
        <w:jc w:val="center"/>
        <w:rPr>
          <w:b/>
          <w:lang w:val="en-US"/>
        </w:rPr>
      </w:pPr>
    </w:p>
    <w:tbl>
      <w:tblPr>
        <w:tblW w:w="101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33"/>
        <w:gridCol w:w="868"/>
        <w:gridCol w:w="800"/>
        <w:gridCol w:w="6758"/>
      </w:tblGrid>
      <w:tr w:rsidR="004B4CFA" w:rsidRPr="00802A4F" w:rsidTr="00EF5A62">
        <w:tc>
          <w:tcPr>
            <w:tcW w:w="1683" w:type="dxa"/>
            <w:gridSpan w:val="2"/>
            <w:shd w:val="clear" w:color="auto" w:fill="auto"/>
          </w:tcPr>
          <w:p w:rsidR="004B4CFA" w:rsidRPr="00711B11" w:rsidRDefault="004B4CFA" w:rsidP="004B4CFA">
            <w:pPr>
              <w:jc w:val="center"/>
              <w:rPr>
                <w:b/>
              </w:rPr>
            </w:pPr>
            <w:r w:rsidRPr="00711B11">
              <w:rPr>
                <w:b/>
              </w:rPr>
              <w:t xml:space="preserve">№ </w:t>
            </w:r>
            <w:proofErr w:type="gramStart"/>
            <w:r w:rsidRPr="00711B11">
              <w:rPr>
                <w:b/>
              </w:rPr>
              <w:t>п</w:t>
            </w:r>
            <w:proofErr w:type="gramEnd"/>
            <w:r w:rsidRPr="00711B11">
              <w:rPr>
                <w:b/>
              </w:rPr>
              <w:t>/п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4B4CFA" w:rsidRPr="00711B11" w:rsidRDefault="004B4CFA" w:rsidP="004B4CFA">
            <w:pPr>
              <w:jc w:val="center"/>
              <w:rPr>
                <w:b/>
              </w:rPr>
            </w:pPr>
            <w:r w:rsidRPr="00711B11">
              <w:rPr>
                <w:b/>
              </w:rPr>
              <w:t>Дата</w:t>
            </w:r>
          </w:p>
        </w:tc>
        <w:tc>
          <w:tcPr>
            <w:tcW w:w="6758" w:type="dxa"/>
            <w:shd w:val="clear" w:color="auto" w:fill="auto"/>
          </w:tcPr>
          <w:p w:rsidR="004B4CFA" w:rsidRPr="00711B11" w:rsidRDefault="004B4CFA" w:rsidP="004B4CFA">
            <w:pPr>
              <w:jc w:val="center"/>
              <w:rPr>
                <w:b/>
              </w:rPr>
            </w:pPr>
            <w:r w:rsidRPr="00711B11">
              <w:rPr>
                <w:b/>
              </w:rPr>
              <w:t>Тема урока</w:t>
            </w:r>
          </w:p>
        </w:tc>
      </w:tr>
      <w:tr w:rsidR="004B4CFA" w:rsidRPr="00802A4F" w:rsidTr="00EF5A62">
        <w:tc>
          <w:tcPr>
            <w:tcW w:w="850" w:type="dxa"/>
            <w:shd w:val="clear" w:color="auto" w:fill="auto"/>
          </w:tcPr>
          <w:p w:rsidR="004B4CFA" w:rsidRPr="00711B11" w:rsidRDefault="004B4CFA" w:rsidP="004B4CFA">
            <w:pPr>
              <w:rPr>
                <w:b/>
              </w:rPr>
            </w:pPr>
            <w:r w:rsidRPr="00711B11">
              <w:rPr>
                <w:b/>
              </w:rPr>
              <w:t>план</w:t>
            </w:r>
          </w:p>
        </w:tc>
        <w:tc>
          <w:tcPr>
            <w:tcW w:w="833" w:type="dxa"/>
          </w:tcPr>
          <w:p w:rsidR="004B4CFA" w:rsidRPr="00711B11" w:rsidRDefault="004B4CFA" w:rsidP="004B4CFA">
            <w:pPr>
              <w:rPr>
                <w:b/>
              </w:rPr>
            </w:pPr>
            <w:r w:rsidRPr="00711B11">
              <w:rPr>
                <w:b/>
              </w:rPr>
              <w:t>факт</w:t>
            </w:r>
          </w:p>
        </w:tc>
        <w:tc>
          <w:tcPr>
            <w:tcW w:w="868" w:type="dxa"/>
            <w:shd w:val="clear" w:color="auto" w:fill="auto"/>
          </w:tcPr>
          <w:p w:rsidR="004B4CFA" w:rsidRPr="00711B11" w:rsidRDefault="004B4CFA" w:rsidP="004B4CFA">
            <w:pPr>
              <w:rPr>
                <w:b/>
              </w:rPr>
            </w:pPr>
            <w:r w:rsidRPr="00711B11">
              <w:rPr>
                <w:b/>
              </w:rPr>
              <w:t>план</w:t>
            </w:r>
          </w:p>
        </w:tc>
        <w:tc>
          <w:tcPr>
            <w:tcW w:w="800" w:type="dxa"/>
            <w:shd w:val="clear" w:color="auto" w:fill="auto"/>
          </w:tcPr>
          <w:p w:rsidR="004B4CFA" w:rsidRPr="00711B11" w:rsidRDefault="004B4CFA" w:rsidP="004B4CFA">
            <w:pPr>
              <w:rPr>
                <w:b/>
              </w:rPr>
            </w:pPr>
            <w:r w:rsidRPr="00711B11">
              <w:rPr>
                <w:b/>
              </w:rPr>
              <w:t>факт</w:t>
            </w:r>
          </w:p>
        </w:tc>
        <w:tc>
          <w:tcPr>
            <w:tcW w:w="6758" w:type="dxa"/>
            <w:shd w:val="clear" w:color="auto" w:fill="auto"/>
          </w:tcPr>
          <w:p w:rsidR="004B4CFA" w:rsidRPr="00711B11" w:rsidRDefault="004B4CFA" w:rsidP="004B4CFA">
            <w:pPr>
              <w:rPr>
                <w:b/>
              </w:rPr>
            </w:pPr>
          </w:p>
        </w:tc>
      </w:tr>
      <w:tr w:rsidR="004B4CFA" w:rsidRPr="00802A4F" w:rsidTr="004B4CFA">
        <w:tc>
          <w:tcPr>
            <w:tcW w:w="10109" w:type="dxa"/>
            <w:gridSpan w:val="5"/>
          </w:tcPr>
          <w:p w:rsidR="004B4CFA" w:rsidRPr="00802A4F" w:rsidRDefault="004B4CFA" w:rsidP="004B4CFA">
            <w:pPr>
              <w:pStyle w:val="a4"/>
              <w:numPr>
                <w:ilvl w:val="1"/>
                <w:numId w:val="43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Язык и культура</w:t>
            </w:r>
            <w:r w:rsidR="007D58C6">
              <w:rPr>
                <w:rFonts w:ascii="Times New Roman" w:hAnsi="Times New Roman" w:cs="Times New Roman"/>
                <w:b/>
              </w:rPr>
              <w:t xml:space="preserve"> (4 часа</w:t>
            </w:r>
            <w:r w:rsidRPr="00802A4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34B6C" w:rsidRPr="00802A4F" w:rsidTr="00EF5A62">
        <w:tc>
          <w:tcPr>
            <w:tcW w:w="850" w:type="dxa"/>
            <w:shd w:val="clear" w:color="auto" w:fill="auto"/>
          </w:tcPr>
          <w:p w:rsidR="00E34B6C" w:rsidRPr="007A10E0" w:rsidRDefault="00E34B6C" w:rsidP="008335D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A10E0">
              <w:t>1</w:t>
            </w:r>
          </w:p>
        </w:tc>
        <w:tc>
          <w:tcPr>
            <w:tcW w:w="833" w:type="dxa"/>
          </w:tcPr>
          <w:p w:rsidR="00E34B6C" w:rsidRPr="00802A4F" w:rsidRDefault="00E34B6C" w:rsidP="004B4CFA"/>
        </w:tc>
        <w:tc>
          <w:tcPr>
            <w:tcW w:w="868" w:type="dxa"/>
            <w:shd w:val="clear" w:color="auto" w:fill="auto"/>
          </w:tcPr>
          <w:p w:rsidR="00E34B6C" w:rsidRPr="00802A4F" w:rsidRDefault="00AE1375" w:rsidP="004B4CFA">
            <w:pPr>
              <w:jc w:val="center"/>
            </w:pPr>
            <w:r>
              <w:t>15.01</w:t>
            </w:r>
          </w:p>
        </w:tc>
        <w:tc>
          <w:tcPr>
            <w:tcW w:w="800" w:type="dxa"/>
            <w:shd w:val="clear" w:color="auto" w:fill="auto"/>
          </w:tcPr>
          <w:p w:rsidR="00E34B6C" w:rsidRPr="00802A4F" w:rsidRDefault="00E34B6C" w:rsidP="004B4CFA"/>
        </w:tc>
        <w:tc>
          <w:tcPr>
            <w:tcW w:w="6758" w:type="dxa"/>
            <w:shd w:val="clear" w:color="auto" w:fill="auto"/>
          </w:tcPr>
          <w:p w:rsidR="00E34B6C" w:rsidRPr="003E5B92" w:rsidRDefault="00E34B6C" w:rsidP="008335DE">
            <w:r>
              <w:t>Отражение в русском языке культуры и истории русского народа.</w:t>
            </w:r>
            <w:r w:rsidR="007D58C6">
              <w:t xml:space="preserve"> Ключевые слова русской культуры, их национально-историческая значимость</w:t>
            </w:r>
          </w:p>
        </w:tc>
      </w:tr>
      <w:tr w:rsidR="00EF4586" w:rsidRPr="00802A4F" w:rsidTr="00EF5A62">
        <w:tc>
          <w:tcPr>
            <w:tcW w:w="850" w:type="dxa"/>
            <w:shd w:val="clear" w:color="auto" w:fill="auto"/>
          </w:tcPr>
          <w:p w:rsidR="00EF4586" w:rsidRPr="007A10E0" w:rsidRDefault="00EF4586" w:rsidP="008335D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833" w:type="dxa"/>
          </w:tcPr>
          <w:p w:rsidR="00EF4586" w:rsidRPr="00802A4F" w:rsidRDefault="00EF4586" w:rsidP="004B4CFA"/>
        </w:tc>
        <w:tc>
          <w:tcPr>
            <w:tcW w:w="868" w:type="dxa"/>
            <w:shd w:val="clear" w:color="auto" w:fill="auto"/>
          </w:tcPr>
          <w:p w:rsidR="00EF4586" w:rsidRPr="00802A4F" w:rsidRDefault="00EF4586" w:rsidP="004B4CFA">
            <w:pPr>
              <w:jc w:val="center"/>
            </w:pPr>
          </w:p>
        </w:tc>
        <w:tc>
          <w:tcPr>
            <w:tcW w:w="800" w:type="dxa"/>
            <w:shd w:val="clear" w:color="auto" w:fill="auto"/>
          </w:tcPr>
          <w:p w:rsidR="00EF4586" w:rsidRPr="00802A4F" w:rsidRDefault="00EF4586" w:rsidP="004B4CFA"/>
        </w:tc>
        <w:tc>
          <w:tcPr>
            <w:tcW w:w="6758" w:type="dxa"/>
            <w:shd w:val="clear" w:color="auto" w:fill="auto"/>
          </w:tcPr>
          <w:p w:rsidR="00EF4586" w:rsidRDefault="009C2401" w:rsidP="008335DE">
            <w:r>
              <w:rPr>
                <w:b/>
              </w:rPr>
              <w:t>Презентация проекта</w:t>
            </w:r>
            <w:r w:rsidR="00EF4586" w:rsidRPr="00EF4586">
              <w:rPr>
                <w:b/>
              </w:rPr>
              <w:t xml:space="preserve"> </w:t>
            </w:r>
            <w:r w:rsidR="00EF4586">
              <w:t>«Образ берёзы как ключевой образ русской литературы».</w:t>
            </w:r>
          </w:p>
        </w:tc>
      </w:tr>
      <w:tr w:rsidR="00E34B6C" w:rsidRPr="00802A4F" w:rsidTr="00EF5A62">
        <w:tc>
          <w:tcPr>
            <w:tcW w:w="850" w:type="dxa"/>
            <w:shd w:val="clear" w:color="auto" w:fill="auto"/>
          </w:tcPr>
          <w:p w:rsidR="00E34B6C" w:rsidRPr="007A10E0" w:rsidRDefault="007D58C6" w:rsidP="008335D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833" w:type="dxa"/>
          </w:tcPr>
          <w:p w:rsidR="00E34B6C" w:rsidRPr="00802A4F" w:rsidRDefault="00E34B6C" w:rsidP="004B4CFA"/>
        </w:tc>
        <w:tc>
          <w:tcPr>
            <w:tcW w:w="868" w:type="dxa"/>
            <w:shd w:val="clear" w:color="auto" w:fill="auto"/>
          </w:tcPr>
          <w:p w:rsidR="00E34B6C" w:rsidRPr="00802A4F" w:rsidRDefault="00AE1375" w:rsidP="004B4CFA">
            <w:pPr>
              <w:jc w:val="center"/>
            </w:pPr>
            <w:r>
              <w:t>29.01</w:t>
            </w:r>
          </w:p>
        </w:tc>
        <w:tc>
          <w:tcPr>
            <w:tcW w:w="800" w:type="dxa"/>
            <w:shd w:val="clear" w:color="auto" w:fill="auto"/>
          </w:tcPr>
          <w:p w:rsidR="00E34B6C" w:rsidRPr="00802A4F" w:rsidRDefault="00E34B6C" w:rsidP="004B4CFA"/>
        </w:tc>
        <w:tc>
          <w:tcPr>
            <w:tcW w:w="6758" w:type="dxa"/>
            <w:shd w:val="clear" w:color="auto" w:fill="auto"/>
          </w:tcPr>
          <w:p w:rsidR="00E34B6C" w:rsidRPr="003E5B92" w:rsidRDefault="00E34B6C" w:rsidP="008335DE">
            <w:r>
              <w:t>Крылатые слова и выражения из произведений художественной литературы, кинофильмов и песен</w:t>
            </w:r>
          </w:p>
        </w:tc>
      </w:tr>
      <w:tr w:rsidR="00EF4586" w:rsidRPr="00802A4F" w:rsidTr="00EF5A62">
        <w:tc>
          <w:tcPr>
            <w:tcW w:w="850" w:type="dxa"/>
            <w:shd w:val="clear" w:color="auto" w:fill="auto"/>
          </w:tcPr>
          <w:p w:rsidR="00EF4586" w:rsidRDefault="00EF4586" w:rsidP="008335D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833" w:type="dxa"/>
          </w:tcPr>
          <w:p w:rsidR="00EF4586" w:rsidRPr="00802A4F" w:rsidRDefault="00EF4586" w:rsidP="004B4CFA"/>
        </w:tc>
        <w:tc>
          <w:tcPr>
            <w:tcW w:w="868" w:type="dxa"/>
            <w:shd w:val="clear" w:color="auto" w:fill="auto"/>
          </w:tcPr>
          <w:p w:rsidR="00EF4586" w:rsidRPr="00802A4F" w:rsidRDefault="00EF4586" w:rsidP="004B4CFA">
            <w:pPr>
              <w:jc w:val="center"/>
            </w:pPr>
          </w:p>
        </w:tc>
        <w:tc>
          <w:tcPr>
            <w:tcW w:w="800" w:type="dxa"/>
            <w:shd w:val="clear" w:color="auto" w:fill="auto"/>
          </w:tcPr>
          <w:p w:rsidR="00EF4586" w:rsidRPr="00802A4F" w:rsidRDefault="00EF4586" w:rsidP="004B4CFA"/>
        </w:tc>
        <w:tc>
          <w:tcPr>
            <w:tcW w:w="6758" w:type="dxa"/>
            <w:shd w:val="clear" w:color="auto" w:fill="auto"/>
          </w:tcPr>
          <w:p w:rsidR="00EF4586" w:rsidRDefault="00EF4586" w:rsidP="008335DE">
            <w:r w:rsidRPr="00EF4586">
              <w:rPr>
                <w:b/>
              </w:rPr>
              <w:t>Проект по одной из тем:</w:t>
            </w:r>
            <w:r>
              <w:t xml:space="preserve"> «Новые крылатые слова русского языка из современных мультфильмов»; «Новые крылатые слова русского языка из современной рекламы»; «Новые крылатые слова русского языка из современных телевизионных и радиопередач».</w:t>
            </w:r>
          </w:p>
        </w:tc>
      </w:tr>
      <w:tr w:rsidR="00E34B6C" w:rsidRPr="00802A4F" w:rsidTr="00EF5A62">
        <w:tc>
          <w:tcPr>
            <w:tcW w:w="850" w:type="dxa"/>
            <w:shd w:val="clear" w:color="auto" w:fill="auto"/>
          </w:tcPr>
          <w:p w:rsidR="00E34B6C" w:rsidRPr="007A10E0" w:rsidRDefault="007D58C6" w:rsidP="008335D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833" w:type="dxa"/>
          </w:tcPr>
          <w:p w:rsidR="00E34B6C" w:rsidRPr="00802A4F" w:rsidRDefault="00E34B6C" w:rsidP="004B4CFA"/>
        </w:tc>
        <w:tc>
          <w:tcPr>
            <w:tcW w:w="868" w:type="dxa"/>
            <w:shd w:val="clear" w:color="auto" w:fill="auto"/>
          </w:tcPr>
          <w:p w:rsidR="00E34B6C" w:rsidRPr="00802A4F" w:rsidRDefault="00AE1375" w:rsidP="004B4CFA">
            <w:pPr>
              <w:jc w:val="center"/>
            </w:pPr>
            <w:r>
              <w:t>12.02</w:t>
            </w:r>
          </w:p>
        </w:tc>
        <w:tc>
          <w:tcPr>
            <w:tcW w:w="800" w:type="dxa"/>
            <w:shd w:val="clear" w:color="auto" w:fill="auto"/>
          </w:tcPr>
          <w:p w:rsidR="00E34B6C" w:rsidRPr="00802A4F" w:rsidRDefault="00E34B6C" w:rsidP="004B4CFA"/>
        </w:tc>
        <w:tc>
          <w:tcPr>
            <w:tcW w:w="6758" w:type="dxa"/>
            <w:shd w:val="clear" w:color="auto" w:fill="auto"/>
          </w:tcPr>
          <w:p w:rsidR="00E34B6C" w:rsidRPr="003E5B92" w:rsidRDefault="00E34B6C" w:rsidP="008335DE">
            <w:r>
              <w:t>Развитие русского языка как закономерный процесс. Основные тенденции развития современного русского языка.</w:t>
            </w:r>
            <w:r w:rsidR="007D58C6">
              <w:t xml:space="preserve"> Новые иноязычные заимствования в современном русском языке. Словообразовательные неологизмы в современном русском языке.</w:t>
            </w:r>
          </w:p>
        </w:tc>
      </w:tr>
      <w:tr w:rsidR="00E34B6C" w:rsidRPr="00802A4F" w:rsidTr="00EF5A62">
        <w:tc>
          <w:tcPr>
            <w:tcW w:w="850" w:type="dxa"/>
            <w:shd w:val="clear" w:color="auto" w:fill="auto"/>
          </w:tcPr>
          <w:p w:rsidR="00E34B6C" w:rsidRDefault="007D58C6" w:rsidP="008335D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833" w:type="dxa"/>
          </w:tcPr>
          <w:p w:rsidR="00E34B6C" w:rsidRPr="00802A4F" w:rsidRDefault="00E34B6C" w:rsidP="004B4CFA"/>
        </w:tc>
        <w:tc>
          <w:tcPr>
            <w:tcW w:w="868" w:type="dxa"/>
            <w:shd w:val="clear" w:color="auto" w:fill="auto"/>
          </w:tcPr>
          <w:p w:rsidR="00E34B6C" w:rsidRPr="00802A4F" w:rsidRDefault="00AE1375" w:rsidP="004B4CFA">
            <w:pPr>
              <w:jc w:val="center"/>
            </w:pPr>
            <w:r>
              <w:t>26.02</w:t>
            </w:r>
          </w:p>
        </w:tc>
        <w:tc>
          <w:tcPr>
            <w:tcW w:w="800" w:type="dxa"/>
            <w:shd w:val="clear" w:color="auto" w:fill="auto"/>
          </w:tcPr>
          <w:p w:rsidR="00E34B6C" w:rsidRPr="00802A4F" w:rsidRDefault="00E34B6C" w:rsidP="004B4CFA"/>
        </w:tc>
        <w:tc>
          <w:tcPr>
            <w:tcW w:w="6758" w:type="dxa"/>
            <w:shd w:val="clear" w:color="auto" w:fill="auto"/>
          </w:tcPr>
          <w:p w:rsidR="00E34B6C" w:rsidRDefault="007D58C6" w:rsidP="008335DE">
            <w:r>
              <w:t>Переосмысление значений слов в современном русском языке. Стилистическая переоценка слов в современном русском языке.</w:t>
            </w:r>
          </w:p>
        </w:tc>
      </w:tr>
      <w:tr w:rsidR="009B7820" w:rsidRPr="009B7820" w:rsidTr="009B0C7F">
        <w:tc>
          <w:tcPr>
            <w:tcW w:w="10109" w:type="dxa"/>
            <w:gridSpan w:val="5"/>
            <w:shd w:val="clear" w:color="auto" w:fill="auto"/>
          </w:tcPr>
          <w:p w:rsidR="009B7820" w:rsidRPr="009B7820" w:rsidRDefault="007D58C6" w:rsidP="009B7820">
            <w:pPr>
              <w:pStyle w:val="a4"/>
              <w:numPr>
                <w:ilvl w:val="1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 речи (2</w:t>
            </w:r>
            <w:r w:rsidR="0070180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часа</w:t>
            </w:r>
            <w:r w:rsidR="009B7820" w:rsidRPr="009B782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34B6C" w:rsidRPr="00802A4F" w:rsidTr="00EF5A62">
        <w:tc>
          <w:tcPr>
            <w:tcW w:w="850" w:type="dxa"/>
            <w:shd w:val="clear" w:color="auto" w:fill="auto"/>
          </w:tcPr>
          <w:p w:rsidR="00E34B6C" w:rsidRPr="007A10E0" w:rsidRDefault="007D58C6" w:rsidP="008335D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833" w:type="dxa"/>
          </w:tcPr>
          <w:p w:rsidR="00E34B6C" w:rsidRPr="00802A4F" w:rsidRDefault="00E34B6C" w:rsidP="004B4CFA"/>
        </w:tc>
        <w:tc>
          <w:tcPr>
            <w:tcW w:w="868" w:type="dxa"/>
            <w:shd w:val="clear" w:color="auto" w:fill="auto"/>
          </w:tcPr>
          <w:p w:rsidR="00E34B6C" w:rsidRPr="00802A4F" w:rsidRDefault="00AE1375" w:rsidP="004B4CFA">
            <w:pPr>
              <w:jc w:val="center"/>
            </w:pPr>
            <w:r>
              <w:t>12.03</w:t>
            </w:r>
          </w:p>
        </w:tc>
        <w:tc>
          <w:tcPr>
            <w:tcW w:w="800" w:type="dxa"/>
            <w:shd w:val="clear" w:color="auto" w:fill="auto"/>
          </w:tcPr>
          <w:p w:rsidR="00E34B6C" w:rsidRPr="00802A4F" w:rsidRDefault="00E34B6C" w:rsidP="004B4CFA"/>
        </w:tc>
        <w:tc>
          <w:tcPr>
            <w:tcW w:w="6758" w:type="dxa"/>
            <w:shd w:val="clear" w:color="auto" w:fill="auto"/>
          </w:tcPr>
          <w:p w:rsidR="00E34B6C" w:rsidRPr="003E5B92" w:rsidRDefault="00E34B6C" w:rsidP="008335DE">
            <w:r>
              <w:t>Активные процессы в области произношения и ударения.</w:t>
            </w:r>
            <w:r w:rsidR="007D58C6">
              <w:t xml:space="preserve"> Трудные случаи Лексической сочетаемости.</w:t>
            </w:r>
          </w:p>
        </w:tc>
      </w:tr>
      <w:tr w:rsidR="00E34B6C" w:rsidRPr="00802A4F" w:rsidTr="00EF5A62">
        <w:tc>
          <w:tcPr>
            <w:tcW w:w="850" w:type="dxa"/>
            <w:shd w:val="clear" w:color="auto" w:fill="auto"/>
          </w:tcPr>
          <w:p w:rsidR="00E34B6C" w:rsidRPr="007A10E0" w:rsidRDefault="007D58C6" w:rsidP="008335D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833" w:type="dxa"/>
          </w:tcPr>
          <w:p w:rsidR="00E34B6C" w:rsidRPr="00802A4F" w:rsidRDefault="00E34B6C" w:rsidP="004B4CFA"/>
        </w:tc>
        <w:tc>
          <w:tcPr>
            <w:tcW w:w="868" w:type="dxa"/>
            <w:shd w:val="clear" w:color="auto" w:fill="auto"/>
          </w:tcPr>
          <w:p w:rsidR="00E34B6C" w:rsidRPr="00802A4F" w:rsidRDefault="00AE1375" w:rsidP="004B4CFA">
            <w:pPr>
              <w:jc w:val="center"/>
            </w:pPr>
            <w:r>
              <w:t>09.04</w:t>
            </w:r>
          </w:p>
        </w:tc>
        <w:tc>
          <w:tcPr>
            <w:tcW w:w="800" w:type="dxa"/>
            <w:shd w:val="clear" w:color="auto" w:fill="auto"/>
          </w:tcPr>
          <w:p w:rsidR="00E34B6C" w:rsidRPr="00802A4F" w:rsidRDefault="00E34B6C" w:rsidP="004B4CFA"/>
        </w:tc>
        <w:tc>
          <w:tcPr>
            <w:tcW w:w="6758" w:type="dxa"/>
            <w:shd w:val="clear" w:color="auto" w:fill="auto"/>
          </w:tcPr>
          <w:p w:rsidR="00E34B6C" w:rsidRPr="003E5B92" w:rsidRDefault="00E34B6C" w:rsidP="008335DE">
            <w:r>
              <w:t>Типичные ошибки в управлении, в построении простого осложнённого и сложного  предложений.</w:t>
            </w:r>
            <w:r w:rsidR="007D58C6">
              <w:t xml:space="preserve"> Речевой этикет в деловом общении. Правила сетевого этикета.</w:t>
            </w:r>
          </w:p>
        </w:tc>
      </w:tr>
      <w:tr w:rsidR="008470D0" w:rsidRPr="00802A4F" w:rsidTr="00EF5A62">
        <w:tc>
          <w:tcPr>
            <w:tcW w:w="850" w:type="dxa"/>
            <w:shd w:val="clear" w:color="auto" w:fill="auto"/>
          </w:tcPr>
          <w:p w:rsidR="008470D0" w:rsidRDefault="008470D0" w:rsidP="008335D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833" w:type="dxa"/>
          </w:tcPr>
          <w:p w:rsidR="008470D0" w:rsidRPr="00802A4F" w:rsidRDefault="008470D0" w:rsidP="004B4CFA"/>
        </w:tc>
        <w:tc>
          <w:tcPr>
            <w:tcW w:w="868" w:type="dxa"/>
            <w:shd w:val="clear" w:color="auto" w:fill="auto"/>
          </w:tcPr>
          <w:p w:rsidR="008470D0" w:rsidRPr="00802A4F" w:rsidRDefault="008470D0" w:rsidP="004B4CFA">
            <w:pPr>
              <w:jc w:val="center"/>
            </w:pPr>
          </w:p>
        </w:tc>
        <w:tc>
          <w:tcPr>
            <w:tcW w:w="800" w:type="dxa"/>
            <w:shd w:val="clear" w:color="auto" w:fill="auto"/>
          </w:tcPr>
          <w:p w:rsidR="008470D0" w:rsidRPr="00802A4F" w:rsidRDefault="008470D0" w:rsidP="004B4CFA"/>
        </w:tc>
        <w:tc>
          <w:tcPr>
            <w:tcW w:w="6758" w:type="dxa"/>
            <w:shd w:val="clear" w:color="auto" w:fill="auto"/>
          </w:tcPr>
          <w:p w:rsidR="008470D0" w:rsidRDefault="008470D0" w:rsidP="008335DE">
            <w:r w:rsidRPr="008470D0">
              <w:rPr>
                <w:b/>
              </w:rPr>
              <w:t>Проект</w:t>
            </w:r>
            <w:r>
              <w:t xml:space="preserve"> на тему «Сетевой знак @ в разных языках».</w:t>
            </w:r>
          </w:p>
        </w:tc>
      </w:tr>
      <w:tr w:rsidR="0070180D" w:rsidRPr="00802A4F" w:rsidTr="009B0C7F">
        <w:tc>
          <w:tcPr>
            <w:tcW w:w="10109" w:type="dxa"/>
            <w:gridSpan w:val="5"/>
            <w:shd w:val="clear" w:color="auto" w:fill="auto"/>
          </w:tcPr>
          <w:p w:rsidR="0070180D" w:rsidRPr="0070180D" w:rsidRDefault="00E20F4D" w:rsidP="00E20F4D">
            <w:pPr>
              <w:pStyle w:val="a4"/>
              <w:numPr>
                <w:ilvl w:val="1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Речь. </w:t>
            </w:r>
            <w:r w:rsidR="00E34B6C">
              <w:rPr>
                <w:rFonts w:ascii="Times New Roman" w:hAnsi="Times New Roman" w:cs="Times New Roman"/>
                <w:b/>
              </w:rPr>
              <w:t>Речевая деятельность. Текст (</w:t>
            </w:r>
            <w:r w:rsidR="007D58C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D58C6">
              <w:rPr>
                <w:rFonts w:ascii="Times New Roman" w:hAnsi="Times New Roman" w:cs="Times New Roman"/>
                <w:b/>
              </w:rPr>
              <w:t>часа</w:t>
            </w:r>
            <w:r w:rsidR="0070180D" w:rsidRPr="0070180D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34B6C" w:rsidRPr="00802A4F" w:rsidTr="00EF5A62">
        <w:tc>
          <w:tcPr>
            <w:tcW w:w="850" w:type="dxa"/>
            <w:shd w:val="clear" w:color="auto" w:fill="auto"/>
          </w:tcPr>
          <w:p w:rsidR="00E34B6C" w:rsidRPr="007A10E0" w:rsidRDefault="007D58C6" w:rsidP="008335D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833" w:type="dxa"/>
          </w:tcPr>
          <w:p w:rsidR="00E34B6C" w:rsidRPr="00802A4F" w:rsidRDefault="00E34B6C" w:rsidP="004B4CFA"/>
        </w:tc>
        <w:tc>
          <w:tcPr>
            <w:tcW w:w="868" w:type="dxa"/>
            <w:shd w:val="clear" w:color="auto" w:fill="auto"/>
          </w:tcPr>
          <w:p w:rsidR="00E34B6C" w:rsidRPr="00802A4F" w:rsidRDefault="00AE1375" w:rsidP="004B4CFA">
            <w:pPr>
              <w:jc w:val="center"/>
            </w:pPr>
            <w:r>
              <w:t>23.04</w:t>
            </w:r>
          </w:p>
        </w:tc>
        <w:tc>
          <w:tcPr>
            <w:tcW w:w="800" w:type="dxa"/>
            <w:shd w:val="clear" w:color="auto" w:fill="auto"/>
          </w:tcPr>
          <w:p w:rsidR="00E34B6C" w:rsidRPr="00802A4F" w:rsidRDefault="00E34B6C" w:rsidP="004B4CFA"/>
        </w:tc>
        <w:tc>
          <w:tcPr>
            <w:tcW w:w="6758" w:type="dxa"/>
            <w:shd w:val="clear" w:color="auto" w:fill="auto"/>
          </w:tcPr>
          <w:p w:rsidR="00E34B6C" w:rsidRPr="003E5B92" w:rsidRDefault="00E34B6C" w:rsidP="008335DE">
            <w:r>
              <w:t xml:space="preserve">Русский язык в Интернете. Правила информационной безопасности. </w:t>
            </w:r>
            <w:r w:rsidRPr="00846360">
              <w:t>Виды преобразования текстов: аннотации, конспект. Графики и диаграммы</w:t>
            </w:r>
          </w:p>
        </w:tc>
      </w:tr>
      <w:tr w:rsidR="00E34B6C" w:rsidRPr="00802A4F" w:rsidTr="00EF5A62">
        <w:tc>
          <w:tcPr>
            <w:tcW w:w="850" w:type="dxa"/>
            <w:shd w:val="clear" w:color="auto" w:fill="auto"/>
          </w:tcPr>
          <w:p w:rsidR="00E34B6C" w:rsidRPr="007A10E0" w:rsidRDefault="007D58C6" w:rsidP="008335D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833" w:type="dxa"/>
          </w:tcPr>
          <w:p w:rsidR="00E34B6C" w:rsidRPr="00802A4F" w:rsidRDefault="00E34B6C" w:rsidP="004B4CFA"/>
        </w:tc>
        <w:tc>
          <w:tcPr>
            <w:tcW w:w="868" w:type="dxa"/>
            <w:shd w:val="clear" w:color="auto" w:fill="auto"/>
          </w:tcPr>
          <w:p w:rsidR="00E34B6C" w:rsidRPr="00802A4F" w:rsidRDefault="00AE1375" w:rsidP="004B4CFA">
            <w:pPr>
              <w:jc w:val="center"/>
            </w:pPr>
            <w:r>
              <w:t>07.05</w:t>
            </w:r>
          </w:p>
        </w:tc>
        <w:tc>
          <w:tcPr>
            <w:tcW w:w="800" w:type="dxa"/>
            <w:shd w:val="clear" w:color="auto" w:fill="auto"/>
          </w:tcPr>
          <w:p w:rsidR="00E34B6C" w:rsidRPr="00802A4F" w:rsidRDefault="00E34B6C" w:rsidP="004B4CFA"/>
        </w:tc>
        <w:tc>
          <w:tcPr>
            <w:tcW w:w="6758" w:type="dxa"/>
            <w:shd w:val="clear" w:color="auto" w:fill="auto"/>
          </w:tcPr>
          <w:p w:rsidR="00E34B6C" w:rsidRPr="003E5B92" w:rsidRDefault="00E34B6C" w:rsidP="008335DE">
            <w:r w:rsidRPr="00846360">
              <w:t>Разговорная речь. Анекдот, шутка</w:t>
            </w:r>
            <w:r w:rsidR="007D58C6">
              <w:t>. Язык художественной литературы. Прецедентные тексты.</w:t>
            </w:r>
          </w:p>
        </w:tc>
      </w:tr>
      <w:tr w:rsidR="008470D0" w:rsidRPr="00802A4F" w:rsidTr="00EF5A62">
        <w:tc>
          <w:tcPr>
            <w:tcW w:w="850" w:type="dxa"/>
            <w:shd w:val="clear" w:color="auto" w:fill="auto"/>
          </w:tcPr>
          <w:p w:rsidR="008470D0" w:rsidRDefault="008470D0" w:rsidP="008335D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833" w:type="dxa"/>
          </w:tcPr>
          <w:p w:rsidR="008470D0" w:rsidRPr="00802A4F" w:rsidRDefault="008470D0" w:rsidP="004B4CFA"/>
        </w:tc>
        <w:tc>
          <w:tcPr>
            <w:tcW w:w="868" w:type="dxa"/>
            <w:shd w:val="clear" w:color="auto" w:fill="auto"/>
          </w:tcPr>
          <w:p w:rsidR="008470D0" w:rsidRPr="00802A4F" w:rsidRDefault="008470D0" w:rsidP="004B4CFA">
            <w:pPr>
              <w:jc w:val="center"/>
            </w:pPr>
          </w:p>
        </w:tc>
        <w:tc>
          <w:tcPr>
            <w:tcW w:w="800" w:type="dxa"/>
            <w:shd w:val="clear" w:color="auto" w:fill="auto"/>
          </w:tcPr>
          <w:p w:rsidR="008470D0" w:rsidRPr="00802A4F" w:rsidRDefault="008470D0" w:rsidP="004B4CFA"/>
        </w:tc>
        <w:tc>
          <w:tcPr>
            <w:tcW w:w="6758" w:type="dxa"/>
            <w:shd w:val="clear" w:color="auto" w:fill="auto"/>
          </w:tcPr>
          <w:p w:rsidR="008470D0" w:rsidRPr="00846360" w:rsidRDefault="009C2401" w:rsidP="009C2401">
            <w:r>
              <w:rPr>
                <w:b/>
              </w:rPr>
              <w:t>Проверочн</w:t>
            </w:r>
            <w:r w:rsidR="008470D0" w:rsidRPr="008470D0">
              <w:rPr>
                <w:b/>
              </w:rPr>
              <w:t>ая работа</w:t>
            </w:r>
            <w:r w:rsidR="008470D0">
              <w:t xml:space="preserve"> </w:t>
            </w:r>
            <w:r>
              <w:t>по разделу «Речь. Речевая деятельность»</w:t>
            </w:r>
          </w:p>
        </w:tc>
      </w:tr>
      <w:tr w:rsidR="00E34B6C" w:rsidRPr="00802A4F" w:rsidTr="00EF5A62">
        <w:tc>
          <w:tcPr>
            <w:tcW w:w="850" w:type="dxa"/>
            <w:shd w:val="clear" w:color="auto" w:fill="auto"/>
          </w:tcPr>
          <w:p w:rsidR="00E34B6C" w:rsidRPr="007A10E0" w:rsidRDefault="007D58C6" w:rsidP="008335D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833" w:type="dxa"/>
          </w:tcPr>
          <w:p w:rsidR="00E34B6C" w:rsidRPr="00802A4F" w:rsidRDefault="00E34B6C" w:rsidP="004B4CFA"/>
        </w:tc>
        <w:tc>
          <w:tcPr>
            <w:tcW w:w="868" w:type="dxa"/>
            <w:shd w:val="clear" w:color="auto" w:fill="auto"/>
          </w:tcPr>
          <w:p w:rsidR="00E34B6C" w:rsidRPr="00802A4F" w:rsidRDefault="00AE1375" w:rsidP="004B4CFA">
            <w:pPr>
              <w:jc w:val="center"/>
            </w:pPr>
            <w:r>
              <w:t>21.05</w:t>
            </w:r>
          </w:p>
        </w:tc>
        <w:tc>
          <w:tcPr>
            <w:tcW w:w="800" w:type="dxa"/>
            <w:shd w:val="clear" w:color="auto" w:fill="auto"/>
          </w:tcPr>
          <w:p w:rsidR="00E34B6C" w:rsidRPr="00802A4F" w:rsidRDefault="00E34B6C" w:rsidP="004B4CFA"/>
        </w:tc>
        <w:tc>
          <w:tcPr>
            <w:tcW w:w="6758" w:type="dxa"/>
            <w:shd w:val="clear" w:color="auto" w:fill="auto"/>
          </w:tcPr>
          <w:p w:rsidR="00E34B6C" w:rsidRPr="007A10E0" w:rsidRDefault="00E34B6C" w:rsidP="008335DE">
            <w:r>
              <w:t>Официально-деловой стиль. Деловое письмо</w:t>
            </w:r>
            <w:r w:rsidR="007D58C6">
              <w:t xml:space="preserve">. Научно-учебный </w:t>
            </w:r>
            <w:proofErr w:type="spellStart"/>
            <w:r w:rsidR="007D58C6">
              <w:t>подстиль</w:t>
            </w:r>
            <w:proofErr w:type="spellEnd"/>
            <w:r w:rsidR="007D58C6">
              <w:t>. Доклад, сообщение. Публицистический стиль. Проблемный очерк.</w:t>
            </w:r>
          </w:p>
        </w:tc>
      </w:tr>
    </w:tbl>
    <w:p w:rsidR="003456A5" w:rsidRPr="00072D8C" w:rsidRDefault="003456A5" w:rsidP="00E20F4D">
      <w:pPr>
        <w:tabs>
          <w:tab w:val="left" w:pos="707"/>
        </w:tabs>
        <w:spacing w:line="316" w:lineRule="auto"/>
        <w:rPr>
          <w:rFonts w:ascii="Arial" w:eastAsia="Arial" w:hAnsi="Arial"/>
          <w:sz w:val="28"/>
        </w:rPr>
        <w:sectPr w:rsidR="003456A5" w:rsidRPr="00072D8C" w:rsidSect="00D41585">
          <w:footerReference w:type="default" r:id="rId11"/>
          <w:footerReference w:type="first" r:id="rId12"/>
          <w:pgSz w:w="11900" w:h="16838"/>
          <w:pgMar w:top="1095" w:right="1266" w:bottom="678" w:left="1133" w:header="0" w:footer="0" w:gutter="0"/>
          <w:cols w:space="0" w:equalWidth="0">
            <w:col w:w="9507"/>
          </w:cols>
          <w:titlePg/>
          <w:docGrid w:linePitch="360"/>
        </w:sectPr>
      </w:pPr>
      <w:bookmarkStart w:id="1" w:name="page14"/>
      <w:bookmarkEnd w:id="1"/>
    </w:p>
    <w:p w:rsidR="003456A5" w:rsidRDefault="003456A5" w:rsidP="00D048C4">
      <w:pPr>
        <w:tabs>
          <w:tab w:val="left" w:pos="707"/>
        </w:tabs>
        <w:spacing w:line="289" w:lineRule="auto"/>
        <w:ind w:right="60"/>
        <w:jc w:val="both"/>
      </w:pPr>
    </w:p>
    <w:sectPr w:rsidR="003456A5" w:rsidSect="008470D0">
      <w:pgSz w:w="11900" w:h="16838"/>
      <w:pgMar w:top="1114" w:right="1266" w:bottom="678" w:left="1133" w:header="0" w:footer="0" w:gutter="0"/>
      <w:cols w:space="0" w:equalWidth="0">
        <w:col w:w="950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CE" w:rsidRDefault="00ED11CE" w:rsidP="00E74171">
      <w:r>
        <w:separator/>
      </w:r>
    </w:p>
  </w:endnote>
  <w:endnote w:type="continuationSeparator" w:id="0">
    <w:p w:rsidR="00ED11CE" w:rsidRDefault="00ED11CE" w:rsidP="00E7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2200"/>
      <w:docPartObj>
        <w:docPartGallery w:val="Page Numbers (Bottom of Page)"/>
        <w:docPartUnique/>
      </w:docPartObj>
    </w:sdtPr>
    <w:sdtEndPr/>
    <w:sdtContent>
      <w:p w:rsidR="009B0C7F" w:rsidRDefault="00DE5DDE">
        <w:pPr>
          <w:pStyle w:val="a8"/>
          <w:jc w:val="right"/>
        </w:pPr>
        <w:r>
          <w:fldChar w:fldCharType="begin"/>
        </w:r>
        <w:r w:rsidR="009B0C7F">
          <w:instrText xml:space="preserve"> PAGE   \* MERGEFORMAT </w:instrText>
        </w:r>
        <w:r>
          <w:fldChar w:fldCharType="separate"/>
        </w:r>
        <w:r w:rsidR="003D0D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0C7F" w:rsidRDefault="009B0C7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509234"/>
      <w:docPartObj>
        <w:docPartGallery w:val="Page Numbers (Bottom of Page)"/>
        <w:docPartUnique/>
      </w:docPartObj>
    </w:sdtPr>
    <w:sdtEndPr/>
    <w:sdtContent>
      <w:p w:rsidR="00D41585" w:rsidRDefault="00DE5DDE">
        <w:pPr>
          <w:pStyle w:val="a8"/>
          <w:jc w:val="right"/>
        </w:pPr>
        <w:r>
          <w:fldChar w:fldCharType="begin"/>
        </w:r>
        <w:r w:rsidR="00D41585">
          <w:instrText>PAGE   \* MERGEFORMAT</w:instrText>
        </w:r>
        <w:r>
          <w:fldChar w:fldCharType="separate"/>
        </w:r>
        <w:r w:rsidR="003D0DBB">
          <w:rPr>
            <w:noProof/>
          </w:rPr>
          <w:t>1</w:t>
        </w:r>
        <w:r>
          <w:fldChar w:fldCharType="end"/>
        </w:r>
      </w:p>
    </w:sdtContent>
  </w:sdt>
  <w:p w:rsidR="00D41585" w:rsidRDefault="00D415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CE" w:rsidRDefault="00ED11CE" w:rsidP="00E74171">
      <w:r>
        <w:separator/>
      </w:r>
    </w:p>
  </w:footnote>
  <w:footnote w:type="continuationSeparator" w:id="0">
    <w:p w:rsidR="00ED11CE" w:rsidRDefault="00ED11CE" w:rsidP="00E7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8C895C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33AB104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21DA316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443A858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D1D5AE8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6763845E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A2A8D4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08EDBD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79838CB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353D0CC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0B03E0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89A769A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4E49EB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1F32454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2CA886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0836C40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02901D82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3A95F87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08138640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1E7FF520"/>
    <w:lvl w:ilvl="0" w:tplc="FFFFFFFF">
      <w:start w:val="1"/>
      <w:numFmt w:val="bullet"/>
      <w:lvlText w:val="5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C3DBD3C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737B8DDC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6CEAF086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22221A70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3006C83E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614FD4A0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419AC24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5577F8E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440BADF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0507236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04823E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7724C67E"/>
    <w:lvl w:ilvl="0" w:tplc="FFFFFFFF">
      <w:start w:val="1"/>
      <w:numFmt w:val="bullet"/>
      <w:lvlText w:val="С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5C482A96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2463B9EA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5E884AD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51EAD36A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2D517796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580BD78E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153EA438"/>
    <w:lvl w:ilvl="0" w:tplc="FFFFFFFF">
      <w:start w:val="1"/>
      <w:numFmt w:val="bullet"/>
      <w:lvlText w:val="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2E36E96"/>
    <w:multiLevelType w:val="hybridMultilevel"/>
    <w:tmpl w:val="99D86A04"/>
    <w:lvl w:ilvl="0" w:tplc="B7BC302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1A345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5C6AD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0364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CBC8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CED8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277C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4D9A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4B36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0C705D4E"/>
    <w:multiLevelType w:val="multilevel"/>
    <w:tmpl w:val="242C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5D4793E"/>
    <w:multiLevelType w:val="hybridMultilevel"/>
    <w:tmpl w:val="3E56C8C2"/>
    <w:lvl w:ilvl="0" w:tplc="4CEC58D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64EA90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240AC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83328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E4504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C646AC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4AFF4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08406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A0C32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A2321AF"/>
    <w:multiLevelType w:val="hybridMultilevel"/>
    <w:tmpl w:val="CC22E56A"/>
    <w:lvl w:ilvl="0" w:tplc="D6A04E2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2823C">
      <w:start w:val="1"/>
      <w:numFmt w:val="bullet"/>
      <w:lvlText w:val="•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0B5EE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67084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6FC0C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F06D82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041EA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E2410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247E4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2"/>
  </w:num>
  <w:num w:numId="5">
    <w:abstractNumId w:val="14"/>
  </w:num>
  <w:num w:numId="6">
    <w:abstractNumId w:val="15"/>
  </w:num>
  <w:num w:numId="7">
    <w:abstractNumId w:val="17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9"/>
  </w:num>
  <w:num w:numId="16">
    <w:abstractNumId w:val="11"/>
  </w:num>
  <w:num w:numId="17">
    <w:abstractNumId w:val="13"/>
  </w:num>
  <w:num w:numId="18">
    <w:abstractNumId w:val="16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4"/>
  </w:num>
  <w:num w:numId="43">
    <w:abstractNumId w:val="42"/>
  </w:num>
  <w:num w:numId="44">
    <w:abstractNumId w:val="45"/>
  </w:num>
  <w:num w:numId="45">
    <w:abstractNumId w:val="4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9B"/>
    <w:rsid w:val="00072D8C"/>
    <w:rsid w:val="00085A55"/>
    <w:rsid w:val="0011789B"/>
    <w:rsid w:val="0019131A"/>
    <w:rsid w:val="001F00AA"/>
    <w:rsid w:val="0021252A"/>
    <w:rsid w:val="003456A5"/>
    <w:rsid w:val="003D0DBB"/>
    <w:rsid w:val="003D2832"/>
    <w:rsid w:val="003F5985"/>
    <w:rsid w:val="004560D9"/>
    <w:rsid w:val="004B4CFA"/>
    <w:rsid w:val="004B7369"/>
    <w:rsid w:val="00627310"/>
    <w:rsid w:val="006A52A2"/>
    <w:rsid w:val="006F46E8"/>
    <w:rsid w:val="00700330"/>
    <w:rsid w:val="0070180D"/>
    <w:rsid w:val="00703D7F"/>
    <w:rsid w:val="00711B11"/>
    <w:rsid w:val="00751D4F"/>
    <w:rsid w:val="00752F1E"/>
    <w:rsid w:val="0075319E"/>
    <w:rsid w:val="007B52C6"/>
    <w:rsid w:val="007D0D39"/>
    <w:rsid w:val="007D58C6"/>
    <w:rsid w:val="008470D0"/>
    <w:rsid w:val="00860475"/>
    <w:rsid w:val="008D36C5"/>
    <w:rsid w:val="008F5BE2"/>
    <w:rsid w:val="009151D8"/>
    <w:rsid w:val="00941B66"/>
    <w:rsid w:val="00987D11"/>
    <w:rsid w:val="009B0C7F"/>
    <w:rsid w:val="009B7820"/>
    <w:rsid w:val="009C2401"/>
    <w:rsid w:val="00A84C1B"/>
    <w:rsid w:val="00AE1375"/>
    <w:rsid w:val="00B124C1"/>
    <w:rsid w:val="00B511F7"/>
    <w:rsid w:val="00CB01F3"/>
    <w:rsid w:val="00CE5BD5"/>
    <w:rsid w:val="00D048C4"/>
    <w:rsid w:val="00D33C5E"/>
    <w:rsid w:val="00D41585"/>
    <w:rsid w:val="00D60C8D"/>
    <w:rsid w:val="00DD05B2"/>
    <w:rsid w:val="00DE5DDE"/>
    <w:rsid w:val="00E20F4D"/>
    <w:rsid w:val="00E30ED5"/>
    <w:rsid w:val="00E34B6C"/>
    <w:rsid w:val="00E43236"/>
    <w:rsid w:val="00E45D5C"/>
    <w:rsid w:val="00E74171"/>
    <w:rsid w:val="00ED11CE"/>
    <w:rsid w:val="00EF4586"/>
    <w:rsid w:val="00EF5A62"/>
    <w:rsid w:val="00F53AC6"/>
    <w:rsid w:val="00F57A2B"/>
    <w:rsid w:val="00FB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6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53AC6"/>
    <w:pPr>
      <w:widowControl w:val="0"/>
      <w:suppressAutoHyphens/>
      <w:ind w:left="720"/>
    </w:pPr>
    <w:rPr>
      <w:rFonts w:ascii="Liberation Serif" w:eastAsia="Calibri" w:hAnsi="Liberation Serif" w:cs="DejaVu Sans"/>
      <w:kern w:val="1"/>
      <w:lang w:eastAsia="hi-IN" w:bidi="hi-IN"/>
    </w:rPr>
  </w:style>
  <w:style w:type="character" w:styleId="a5">
    <w:name w:val="Hyperlink"/>
    <w:basedOn w:val="a0"/>
    <w:uiPriority w:val="99"/>
    <w:unhideWhenUsed/>
    <w:rsid w:val="00E20F4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741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4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741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41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B0C7F"/>
    <w:rPr>
      <w:b/>
      <w:bCs/>
    </w:rPr>
  </w:style>
  <w:style w:type="character" w:styleId="ab">
    <w:name w:val="Emphasis"/>
    <w:basedOn w:val="a0"/>
    <w:uiPriority w:val="20"/>
    <w:qFormat/>
    <w:rsid w:val="009B0C7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3D0D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0D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6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53AC6"/>
    <w:pPr>
      <w:widowControl w:val="0"/>
      <w:suppressAutoHyphens/>
      <w:ind w:left="720"/>
    </w:pPr>
    <w:rPr>
      <w:rFonts w:ascii="Liberation Serif" w:eastAsia="Calibri" w:hAnsi="Liberation Serif" w:cs="DejaVu Sans"/>
      <w:kern w:val="1"/>
      <w:lang w:eastAsia="hi-IN" w:bidi="hi-IN"/>
    </w:rPr>
  </w:style>
  <w:style w:type="character" w:styleId="a5">
    <w:name w:val="Hyperlink"/>
    <w:basedOn w:val="a0"/>
    <w:uiPriority w:val="99"/>
    <w:unhideWhenUsed/>
    <w:rsid w:val="00E20F4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741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4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741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41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B0C7F"/>
    <w:rPr>
      <w:b/>
      <w:bCs/>
    </w:rPr>
  </w:style>
  <w:style w:type="character" w:styleId="ab">
    <w:name w:val="Emphasis"/>
    <w:basedOn w:val="a0"/>
    <w:uiPriority w:val="20"/>
    <w:qFormat/>
    <w:rsid w:val="009B0C7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3D0D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0D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fgosreestr.ru/registry/primernaya-rabochaya-programma-po-uchebnomu-predmetu-russkij-rodnoj-yazyk-dlya-obshheobrazovatelnyh-organizatsij-5-9-klass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93B14-AD65-43BA-AE90-7EF6F1DF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2846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Русский язык</dc:creator>
  <cp:lastModifiedBy>RePack by Diakov</cp:lastModifiedBy>
  <cp:revision>2</cp:revision>
  <cp:lastPrinted>2021-01-17T10:39:00Z</cp:lastPrinted>
  <dcterms:created xsi:type="dcterms:W3CDTF">2021-01-23T12:38:00Z</dcterms:created>
  <dcterms:modified xsi:type="dcterms:W3CDTF">2021-01-23T12:38:00Z</dcterms:modified>
</cp:coreProperties>
</file>