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5E" w:rsidRDefault="00FE1A5E" w:rsidP="00FE1A5E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A4C1C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E1A5E" w:rsidRPr="00EA4C1C" w:rsidRDefault="00FE1A5E" w:rsidP="00FE1A5E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«СРЕДНЯЯ ШКОЛА № 16 ГОРОДА ЕВПАТОРИИ РЕСПУБЛИКИ КРЫМ»</w:t>
      </w:r>
    </w:p>
    <w:p w:rsidR="00FE1A5E" w:rsidRDefault="00FE1A5E" w:rsidP="00FE1A5E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(МБОУ «СШ № 16»)</w:t>
      </w:r>
    </w:p>
    <w:p w:rsidR="00FE1A5E" w:rsidRDefault="00FE1A5E" w:rsidP="00FE1A5E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FE1A5E" w:rsidRDefault="00FE1A5E" w:rsidP="00FE1A5E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FE1A5E" w:rsidRPr="00EA4C1C" w:rsidRDefault="00FE1A5E" w:rsidP="00FE1A5E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FE1A5E" w:rsidRPr="00A31767" w:rsidRDefault="00FE1A5E" w:rsidP="00FE1A5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31767">
        <w:rPr>
          <w:rFonts w:ascii="Times New Roman" w:hAnsi="Times New Roman"/>
          <w:b/>
          <w:sz w:val="24"/>
          <w:szCs w:val="24"/>
        </w:rPr>
        <w:t>«Рассмотрен</w:t>
      </w:r>
      <w:r>
        <w:rPr>
          <w:rFonts w:ascii="Times New Roman" w:hAnsi="Times New Roman"/>
          <w:b/>
          <w:sz w:val="24"/>
          <w:szCs w:val="24"/>
        </w:rPr>
        <w:t xml:space="preserve">о»                        </w:t>
      </w:r>
      <w:r w:rsidRPr="00A3176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Согласовано</w:t>
      </w:r>
      <w:r w:rsidRPr="00A31767">
        <w:rPr>
          <w:rFonts w:ascii="Times New Roman" w:hAnsi="Times New Roman"/>
          <w:b/>
          <w:sz w:val="24"/>
          <w:szCs w:val="24"/>
        </w:rPr>
        <w:t xml:space="preserve">»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31767">
        <w:rPr>
          <w:rFonts w:ascii="Times New Roman" w:hAnsi="Times New Roman"/>
          <w:b/>
          <w:sz w:val="24"/>
          <w:szCs w:val="24"/>
        </w:rPr>
        <w:t>«Утверждаю»</w:t>
      </w:r>
    </w:p>
    <w:p w:rsidR="00FE1A5E" w:rsidRDefault="00FE1A5E" w:rsidP="00FE1A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засе</w:t>
      </w:r>
      <w:r>
        <w:rPr>
          <w:rFonts w:ascii="Times New Roman" w:hAnsi="Times New Roman"/>
          <w:sz w:val="24"/>
          <w:szCs w:val="24"/>
          <w:lang w:val="uk-UA"/>
        </w:rPr>
        <w:t>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proofErr w:type="spellStart"/>
      <w:r>
        <w:rPr>
          <w:rFonts w:ascii="Times New Roman" w:hAnsi="Times New Roman"/>
          <w:sz w:val="24"/>
          <w:szCs w:val="24"/>
        </w:rPr>
        <w:t>зам.дмректора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УВР</w:t>
      </w:r>
      <w:r w:rsidRPr="007841E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841E0">
        <w:rPr>
          <w:rFonts w:ascii="Times New Roman" w:hAnsi="Times New Roman"/>
          <w:sz w:val="24"/>
          <w:szCs w:val="24"/>
        </w:rPr>
        <w:t>Директор школ</w:t>
      </w:r>
      <w:r>
        <w:rPr>
          <w:rFonts w:ascii="Times New Roman" w:hAnsi="Times New Roman"/>
          <w:sz w:val="24"/>
          <w:szCs w:val="24"/>
        </w:rPr>
        <w:t>ы</w:t>
      </w:r>
    </w:p>
    <w:p w:rsidR="00FE1A5E" w:rsidRDefault="00FE1A5E" w:rsidP="00FE1A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№1     </w:t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_________Т.В.Полищук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________ </w:t>
      </w:r>
      <w:proofErr w:type="spellStart"/>
      <w:r>
        <w:rPr>
          <w:rFonts w:ascii="Times New Roman" w:hAnsi="Times New Roman"/>
          <w:sz w:val="24"/>
          <w:szCs w:val="24"/>
        </w:rPr>
        <w:t>О.А.</w:t>
      </w:r>
      <w:r w:rsidRPr="007841E0">
        <w:rPr>
          <w:rFonts w:ascii="Times New Roman" w:hAnsi="Times New Roman"/>
          <w:sz w:val="24"/>
          <w:szCs w:val="24"/>
        </w:rPr>
        <w:t>Донцова</w:t>
      </w:r>
      <w:proofErr w:type="spellEnd"/>
    </w:p>
    <w:p w:rsidR="00FE1A5E" w:rsidRDefault="00FE1A5E" w:rsidP="00FE1A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29.08.2016 г.</w:t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7841E0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7841E0">
        <w:rPr>
          <w:rFonts w:ascii="Times New Roman" w:hAnsi="Times New Roman"/>
          <w:sz w:val="24"/>
          <w:szCs w:val="24"/>
          <w:lang w:val="uk-UA"/>
        </w:rPr>
        <w:t>.08.</w:t>
      </w:r>
      <w:r w:rsidRPr="007841E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7841E0">
        <w:rPr>
          <w:rFonts w:ascii="Times New Roman" w:hAnsi="Times New Roman"/>
          <w:sz w:val="24"/>
          <w:szCs w:val="24"/>
        </w:rPr>
        <w:t xml:space="preserve"> г.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 w:rsidRPr="007841E0">
        <w:rPr>
          <w:rFonts w:ascii="Times New Roman" w:hAnsi="Times New Roman"/>
          <w:sz w:val="24"/>
          <w:szCs w:val="24"/>
        </w:rPr>
        <w:t xml:space="preserve">Приказ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777B90">
        <w:rPr>
          <w:rFonts w:ascii="Times New Roman" w:hAnsi="Times New Roman"/>
          <w:sz w:val="24"/>
          <w:szCs w:val="24"/>
        </w:rPr>
        <w:t>373-01/03</w:t>
      </w:r>
    </w:p>
    <w:p w:rsidR="00FE1A5E" w:rsidRDefault="00FE1A5E" w:rsidP="00FE1A5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7841E0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7841E0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7841E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от 31.08.2016г.</w:t>
      </w:r>
    </w:p>
    <w:p w:rsidR="00FE1A5E" w:rsidRPr="00B410BB" w:rsidRDefault="00FE1A5E" w:rsidP="00FE1A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/>
          <w:sz w:val="24"/>
          <w:szCs w:val="24"/>
        </w:rPr>
        <w:t>Е.Б.Борзыкин</w:t>
      </w:r>
      <w:r w:rsidRPr="007841E0">
        <w:rPr>
          <w:rFonts w:ascii="Times New Roman" w:hAnsi="Times New Roman"/>
          <w:sz w:val="24"/>
          <w:szCs w:val="24"/>
        </w:rPr>
        <w:t>а</w:t>
      </w:r>
      <w:proofErr w:type="spellEnd"/>
    </w:p>
    <w:p w:rsidR="00FE1A5E" w:rsidRDefault="00FE1A5E" w:rsidP="00FE1A5E">
      <w:pPr>
        <w:spacing w:after="0" w:line="240" w:lineRule="auto"/>
        <w:textAlignment w:val="baseline"/>
        <w:rPr>
          <w:rFonts w:ascii="Times New Roman" w:hAnsi="Times New Roman"/>
        </w:rPr>
      </w:pPr>
    </w:p>
    <w:p w:rsidR="00FE1A5E" w:rsidRDefault="00FE1A5E" w:rsidP="00FE1A5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FE1A5E" w:rsidRDefault="00FE1A5E" w:rsidP="00FE1A5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FE1A5E" w:rsidRDefault="00FE1A5E" w:rsidP="00FE1A5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FE1A5E" w:rsidRDefault="00FE1A5E" w:rsidP="00FE1A5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FE1A5E" w:rsidRDefault="00FE1A5E" w:rsidP="00FE1A5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FE1A5E" w:rsidRDefault="00FE1A5E" w:rsidP="00FE1A5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FE1A5E" w:rsidRDefault="00FE1A5E" w:rsidP="00FE1A5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FE1A5E" w:rsidRDefault="00FE1A5E" w:rsidP="00FE1A5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FE1A5E" w:rsidRPr="00A31767" w:rsidRDefault="00FE1A5E" w:rsidP="00FE1A5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индивидуально-групповых занятий</w:t>
      </w:r>
    </w:p>
    <w:p w:rsidR="00FE1A5E" w:rsidRPr="00A31767" w:rsidRDefault="00FE1A5E" w:rsidP="00FE1A5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РУССКОМУ ЯЗЫКУ</w:t>
      </w:r>
    </w:p>
    <w:p w:rsidR="00FE1A5E" w:rsidRPr="00A31767" w:rsidRDefault="00FE1A5E" w:rsidP="00FE1A5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9 – Б 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</w:p>
    <w:p w:rsidR="00FE1A5E" w:rsidRPr="00A31767" w:rsidRDefault="00FE1A5E" w:rsidP="00FE1A5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6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FE1A5E" w:rsidRDefault="00FE1A5E" w:rsidP="00FE1A5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E1A5E" w:rsidRDefault="00FE1A5E" w:rsidP="00FE1A5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E1A5E" w:rsidRDefault="00FE1A5E" w:rsidP="00FE1A5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E1A5E" w:rsidRDefault="00FE1A5E" w:rsidP="00FE1A5E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E1A5E" w:rsidRPr="00A31767" w:rsidRDefault="00FE1A5E" w:rsidP="00FE1A5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E1A5E" w:rsidRPr="00104C8B" w:rsidRDefault="00FE1A5E" w:rsidP="00FE1A5E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FE1A5E" w:rsidRPr="00104C8B" w:rsidRDefault="00FE1A5E" w:rsidP="00FE1A5E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Елена</w:t>
      </w:r>
    </w:p>
    <w:p w:rsidR="00FE1A5E" w:rsidRPr="00104C8B" w:rsidRDefault="00FE1A5E" w:rsidP="00FE1A5E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Борис</w:t>
      </w: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овна,</w:t>
      </w:r>
    </w:p>
    <w:p w:rsidR="00FE1A5E" w:rsidRPr="00104C8B" w:rsidRDefault="00FE1A5E" w:rsidP="00FE1A5E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FE1A5E" w:rsidRPr="00104C8B" w:rsidRDefault="00FE1A5E" w:rsidP="00FE1A5E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и литературы</w:t>
      </w:r>
    </w:p>
    <w:p w:rsidR="00FE1A5E" w:rsidRDefault="00FE1A5E" w:rsidP="00FE1A5E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высшей </w:t>
      </w:r>
      <w:r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категории</w:t>
      </w:r>
    </w:p>
    <w:p w:rsidR="00FE1A5E" w:rsidRPr="00104C8B" w:rsidRDefault="00FE1A5E" w:rsidP="00FE1A5E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</w:t>
      </w:r>
      <w:r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</w:p>
    <w:p w:rsidR="00FE1A5E" w:rsidRPr="005917D8" w:rsidRDefault="00FE1A5E" w:rsidP="00FE1A5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FE1A5E" w:rsidRPr="00A31767" w:rsidRDefault="00FE1A5E" w:rsidP="00FE1A5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E1A5E" w:rsidRPr="00A31767" w:rsidRDefault="00FE1A5E" w:rsidP="00FE1A5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E1A5E" w:rsidRDefault="00FE1A5E" w:rsidP="00FE1A5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E1A5E" w:rsidRDefault="00FE1A5E" w:rsidP="00FE1A5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E1A5E" w:rsidRDefault="00FE1A5E" w:rsidP="005B1678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E1A5E" w:rsidRDefault="00FE1A5E" w:rsidP="00FE1A5E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E1A5E" w:rsidRDefault="00FE1A5E" w:rsidP="00FE1A5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– </w:t>
      </w: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201</w:t>
      </w: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6</w:t>
      </w:r>
    </w:p>
    <w:p w:rsidR="00FE1A5E" w:rsidRPr="00104C8B" w:rsidRDefault="00FE1A5E" w:rsidP="00FE1A5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E1A5E" w:rsidRPr="00FE1A5E" w:rsidRDefault="00FE1A5E" w:rsidP="00FE1A5E">
      <w:pPr>
        <w:pStyle w:val="10"/>
        <w:keepNext/>
        <w:keepLines/>
        <w:shd w:val="clear" w:color="auto" w:fill="auto"/>
        <w:tabs>
          <w:tab w:val="center" w:pos="5032"/>
        </w:tabs>
        <w:spacing w:after="307" w:line="260" w:lineRule="exact"/>
        <w:rPr>
          <w:sz w:val="28"/>
          <w:szCs w:val="28"/>
        </w:rPr>
      </w:pPr>
      <w:r w:rsidRPr="00FE1A5E">
        <w:rPr>
          <w:color w:val="000000"/>
          <w:sz w:val="28"/>
          <w:szCs w:val="28"/>
        </w:rPr>
        <w:t>Пояснительная записка</w:t>
      </w:r>
    </w:p>
    <w:p w:rsidR="00FE1A5E" w:rsidRDefault="00FE1A5E" w:rsidP="001012D4">
      <w:pPr>
        <w:spacing w:after="0" w:line="36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012D4">
        <w:rPr>
          <w:rFonts w:ascii="Times New Roman" w:hAnsi="Times New Roman"/>
          <w:color w:val="000000"/>
          <w:sz w:val="28"/>
          <w:szCs w:val="28"/>
        </w:rPr>
        <w:t>Рабочая программа индивидуально-групповых занятий по русскому языку для 9 класса</w:t>
      </w:r>
      <w:r w:rsidRPr="001012D4">
        <w:rPr>
          <w:rFonts w:ascii="Times New Roman" w:hAnsi="Times New Roman"/>
          <w:sz w:val="28"/>
          <w:szCs w:val="28"/>
        </w:rPr>
        <w:t xml:space="preserve"> </w:t>
      </w:r>
      <w:r w:rsidRPr="001012D4">
        <w:rPr>
          <w:rFonts w:ascii="Times New Roman" w:hAnsi="Times New Roman"/>
          <w:color w:val="000000"/>
          <w:sz w:val="28"/>
          <w:szCs w:val="28"/>
        </w:rPr>
        <w:t xml:space="preserve">составлена </w:t>
      </w:r>
      <w:r w:rsidR="001012D4" w:rsidRPr="001012D4">
        <w:rPr>
          <w:rFonts w:ascii="Times New Roman" w:hAnsi="Times New Roman"/>
          <w:sz w:val="28"/>
          <w:szCs w:val="28"/>
        </w:rPr>
        <w:t>в соответствии с Федеральным компонентом государственного образовательного стандарта общего образования (Приказ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на основе Основной образовательной программы основного общего образования (6-9</w:t>
      </w:r>
      <w:proofErr w:type="gramEnd"/>
      <w:r w:rsidR="001012D4" w:rsidRPr="001012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12D4" w:rsidRPr="001012D4">
        <w:rPr>
          <w:rFonts w:ascii="Times New Roman" w:hAnsi="Times New Roman"/>
          <w:sz w:val="28"/>
          <w:szCs w:val="28"/>
        </w:rPr>
        <w:t xml:space="preserve">классы) муниципального бюджетного общеобразовательного учреждения «Средняя школа №16 города Евпатории Республики Крым», принятой на Педагогическом совете 08.06.2015 г. (Протокол ПС №8) и утвержденной приказом директора школы от 08.06.2015 г. № 232/01-03, рабочим учебным планом МБОУ «СШ №16», </w:t>
      </w:r>
      <w:r w:rsidRPr="001012D4">
        <w:rPr>
          <w:rFonts w:ascii="Times New Roman" w:hAnsi="Times New Roman"/>
          <w:color w:val="000000"/>
          <w:sz w:val="28"/>
          <w:szCs w:val="28"/>
        </w:rPr>
        <w:t xml:space="preserve">а также на основе программы по русскому языку авторов </w:t>
      </w:r>
      <w:r w:rsidR="001012D4" w:rsidRPr="001012D4">
        <w:rPr>
          <w:rFonts w:ascii="Times New Roman" w:hAnsi="Times New Roman"/>
          <w:sz w:val="28"/>
          <w:szCs w:val="28"/>
        </w:rPr>
        <w:t xml:space="preserve">Л.М. </w:t>
      </w:r>
      <w:proofErr w:type="spellStart"/>
      <w:r w:rsidR="001012D4" w:rsidRPr="001012D4">
        <w:rPr>
          <w:rFonts w:ascii="Times New Roman" w:hAnsi="Times New Roman"/>
          <w:sz w:val="28"/>
          <w:szCs w:val="28"/>
        </w:rPr>
        <w:t>Рыбченковой</w:t>
      </w:r>
      <w:proofErr w:type="spellEnd"/>
      <w:r w:rsidR="001012D4" w:rsidRPr="001012D4">
        <w:rPr>
          <w:rFonts w:ascii="Times New Roman" w:hAnsi="Times New Roman"/>
          <w:sz w:val="28"/>
          <w:szCs w:val="28"/>
        </w:rPr>
        <w:t>, О.М. Александровой, О.В. Загоровской, А.В. Глазкова, А.Г.</w:t>
      </w:r>
      <w:proofErr w:type="gramEnd"/>
      <w:r w:rsidR="001012D4" w:rsidRPr="001012D4">
        <w:rPr>
          <w:rFonts w:ascii="Times New Roman" w:hAnsi="Times New Roman"/>
          <w:sz w:val="28"/>
          <w:szCs w:val="28"/>
        </w:rPr>
        <w:t xml:space="preserve"> Лисицына.</w:t>
      </w:r>
      <w:r w:rsidR="001012D4" w:rsidRPr="001012D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1678" w:rsidRPr="001012D4" w:rsidRDefault="005B1678" w:rsidP="001012D4">
      <w:pPr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FE1A5E" w:rsidRPr="001012D4" w:rsidRDefault="00FE1A5E" w:rsidP="001012D4">
      <w:pPr>
        <w:pStyle w:val="2"/>
        <w:shd w:val="clear" w:color="auto" w:fill="auto"/>
        <w:spacing w:before="0" w:after="238" w:line="360" w:lineRule="auto"/>
        <w:ind w:right="20" w:firstLine="567"/>
        <w:jc w:val="both"/>
        <w:rPr>
          <w:sz w:val="28"/>
          <w:szCs w:val="28"/>
        </w:rPr>
      </w:pPr>
      <w:r w:rsidRPr="001012D4">
        <w:rPr>
          <w:color w:val="000000"/>
          <w:sz w:val="28"/>
          <w:szCs w:val="28"/>
        </w:rPr>
        <w:t xml:space="preserve">Данная программа призвана помочь </w:t>
      </w:r>
      <w:proofErr w:type="gramStart"/>
      <w:r w:rsidRPr="001012D4">
        <w:rPr>
          <w:color w:val="000000"/>
          <w:sz w:val="28"/>
          <w:szCs w:val="28"/>
        </w:rPr>
        <w:t>обучающимся</w:t>
      </w:r>
      <w:proofErr w:type="gramEnd"/>
      <w:r w:rsidRPr="001012D4">
        <w:rPr>
          <w:color w:val="000000"/>
          <w:sz w:val="28"/>
          <w:szCs w:val="28"/>
        </w:rPr>
        <w:t xml:space="preserve"> успешно подготовиться к ОГЭ по русскому языку: повторить материал, изученный ранее, углубить имеющиеся знания, отработать навыки развития связной речи. Программа опирается на знания, умения и навыки, которые обучающиеся получают в процессе изучения базового курса русского языка.</w:t>
      </w:r>
    </w:p>
    <w:p w:rsidR="00FE1A5E" w:rsidRPr="001012D4" w:rsidRDefault="00FE1A5E" w:rsidP="001012D4">
      <w:pPr>
        <w:pStyle w:val="2"/>
        <w:shd w:val="clear" w:color="auto" w:fill="auto"/>
        <w:spacing w:before="0" w:after="240" w:line="360" w:lineRule="auto"/>
        <w:ind w:right="20" w:firstLine="567"/>
        <w:jc w:val="both"/>
        <w:rPr>
          <w:sz w:val="28"/>
          <w:szCs w:val="28"/>
        </w:rPr>
      </w:pPr>
      <w:r w:rsidRPr="001012D4">
        <w:rPr>
          <w:color w:val="000000"/>
          <w:sz w:val="28"/>
          <w:szCs w:val="28"/>
        </w:rPr>
        <w:t>Учебный курс имеет практическую направленность, то есть предназначается не столько для формирования определ</w:t>
      </w:r>
      <w:r w:rsidR="001012D4">
        <w:rPr>
          <w:color w:val="000000"/>
          <w:sz w:val="28"/>
          <w:szCs w:val="28"/>
        </w:rPr>
        <w:t>ённых теоретических знаний обуча</w:t>
      </w:r>
      <w:r w:rsidRPr="001012D4">
        <w:rPr>
          <w:color w:val="000000"/>
          <w:sz w:val="28"/>
          <w:szCs w:val="28"/>
        </w:rPr>
        <w:t>ющихся, сколько для развития речевых умений и навыков.</w:t>
      </w:r>
    </w:p>
    <w:p w:rsidR="00FE1A5E" w:rsidRPr="001012D4" w:rsidRDefault="00FE1A5E" w:rsidP="001012D4">
      <w:pPr>
        <w:pStyle w:val="2"/>
        <w:shd w:val="clear" w:color="auto" w:fill="auto"/>
        <w:spacing w:before="0" w:after="0" w:line="360" w:lineRule="auto"/>
        <w:ind w:right="520" w:firstLine="567"/>
        <w:jc w:val="both"/>
        <w:rPr>
          <w:sz w:val="28"/>
          <w:szCs w:val="28"/>
        </w:rPr>
      </w:pPr>
      <w:r w:rsidRPr="001012D4">
        <w:rPr>
          <w:b/>
          <w:sz w:val="28"/>
          <w:szCs w:val="28"/>
        </w:rPr>
        <w:t>Осно</w:t>
      </w:r>
      <w:r w:rsidR="001012D4" w:rsidRPr="001012D4">
        <w:rPr>
          <w:b/>
          <w:color w:val="000000"/>
          <w:sz w:val="28"/>
          <w:szCs w:val="28"/>
        </w:rPr>
        <w:t>вная цель</w:t>
      </w:r>
      <w:r w:rsidR="001012D4">
        <w:rPr>
          <w:color w:val="000000"/>
          <w:sz w:val="28"/>
          <w:szCs w:val="28"/>
        </w:rPr>
        <w:t xml:space="preserve"> занятий:</w:t>
      </w:r>
      <w:r w:rsidRPr="001012D4">
        <w:rPr>
          <w:color w:val="000000"/>
          <w:sz w:val="28"/>
          <w:szCs w:val="28"/>
        </w:rPr>
        <w:t xml:space="preserve"> формирование языковой, коммуникативной, </w:t>
      </w:r>
      <w:proofErr w:type="spellStart"/>
      <w:r w:rsidRPr="001012D4">
        <w:rPr>
          <w:color w:val="000000"/>
          <w:sz w:val="28"/>
          <w:szCs w:val="28"/>
        </w:rPr>
        <w:t>лингвокультурологической</w:t>
      </w:r>
      <w:proofErr w:type="spellEnd"/>
      <w:r w:rsidRPr="001012D4">
        <w:rPr>
          <w:color w:val="000000"/>
          <w:sz w:val="28"/>
          <w:szCs w:val="28"/>
        </w:rPr>
        <w:t xml:space="preserve"> компетенции обучающихся,</w:t>
      </w:r>
      <w:r w:rsidR="001012D4">
        <w:rPr>
          <w:sz w:val="28"/>
          <w:szCs w:val="28"/>
        </w:rPr>
        <w:t xml:space="preserve"> </w:t>
      </w:r>
      <w:r w:rsidRPr="001012D4">
        <w:rPr>
          <w:color w:val="000000"/>
          <w:sz w:val="28"/>
          <w:szCs w:val="28"/>
        </w:rPr>
        <w:t xml:space="preserve">развитие их логического мышления, </w:t>
      </w:r>
      <w:proofErr w:type="spellStart"/>
      <w:r w:rsidRPr="001012D4">
        <w:rPr>
          <w:color w:val="000000"/>
          <w:sz w:val="28"/>
          <w:szCs w:val="28"/>
        </w:rPr>
        <w:t>креативных</w:t>
      </w:r>
      <w:proofErr w:type="spellEnd"/>
      <w:r w:rsidRPr="001012D4">
        <w:rPr>
          <w:color w:val="000000"/>
          <w:sz w:val="28"/>
          <w:szCs w:val="28"/>
        </w:rPr>
        <w:t xml:space="preserve"> </w:t>
      </w:r>
      <w:r w:rsidRPr="001012D4">
        <w:rPr>
          <w:color w:val="000000"/>
          <w:sz w:val="28"/>
          <w:szCs w:val="28"/>
        </w:rPr>
        <w:lastRenderedPageBreak/>
        <w:t>возможностей.</w:t>
      </w:r>
    </w:p>
    <w:p w:rsidR="00FE1A5E" w:rsidRPr="001012D4" w:rsidRDefault="00FE1A5E" w:rsidP="001012D4">
      <w:pPr>
        <w:pStyle w:val="2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 w:rsidRPr="001012D4">
        <w:rPr>
          <w:color w:val="000000"/>
          <w:sz w:val="28"/>
          <w:szCs w:val="28"/>
        </w:rPr>
        <w:t xml:space="preserve">Данная цель предполагает решение ряда </w:t>
      </w:r>
      <w:r w:rsidRPr="001012D4">
        <w:rPr>
          <w:rStyle w:val="a4"/>
          <w:sz w:val="28"/>
          <w:szCs w:val="28"/>
        </w:rPr>
        <w:t>задач:</w:t>
      </w:r>
    </w:p>
    <w:p w:rsidR="00FE1A5E" w:rsidRPr="001012D4" w:rsidRDefault="00FE1A5E" w:rsidP="001012D4">
      <w:pPr>
        <w:pStyle w:val="2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360" w:lineRule="auto"/>
        <w:ind w:right="20" w:firstLine="567"/>
        <w:jc w:val="both"/>
        <w:rPr>
          <w:sz w:val="28"/>
          <w:szCs w:val="28"/>
        </w:rPr>
      </w:pPr>
      <w:r w:rsidRPr="001012D4">
        <w:rPr>
          <w:sz w:val="28"/>
          <w:szCs w:val="28"/>
        </w:rPr>
        <w:t>по</w:t>
      </w:r>
      <w:r w:rsidRPr="001012D4">
        <w:rPr>
          <w:color w:val="000000"/>
          <w:sz w:val="28"/>
          <w:szCs w:val="28"/>
        </w:rPr>
        <w:t>вторение, обобщение и систематизация теоретических сведений по разделу «Синтаксис и пунктуация»;</w:t>
      </w:r>
    </w:p>
    <w:p w:rsidR="00FE1A5E" w:rsidRPr="001012D4" w:rsidRDefault="00FE1A5E" w:rsidP="001012D4">
      <w:pPr>
        <w:pStyle w:val="2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1012D4">
        <w:rPr>
          <w:color w:val="000000"/>
          <w:sz w:val="28"/>
          <w:szCs w:val="28"/>
        </w:rPr>
        <w:t>закрепление навыков синтаксического и пунктуационного разборов;</w:t>
      </w:r>
    </w:p>
    <w:p w:rsidR="00FE1A5E" w:rsidRPr="001012D4" w:rsidRDefault="00FE1A5E" w:rsidP="001012D4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 w:line="360" w:lineRule="auto"/>
        <w:ind w:right="20" w:firstLine="567"/>
        <w:jc w:val="both"/>
        <w:rPr>
          <w:sz w:val="28"/>
          <w:szCs w:val="28"/>
        </w:rPr>
      </w:pPr>
      <w:r w:rsidRPr="001012D4">
        <w:rPr>
          <w:color w:val="000000"/>
          <w:sz w:val="28"/>
          <w:szCs w:val="28"/>
        </w:rPr>
        <w:t>совершенствование правописных (прежде всего пункт</w:t>
      </w:r>
      <w:r w:rsidRPr="001012D4">
        <w:rPr>
          <w:sz w:val="28"/>
          <w:szCs w:val="28"/>
        </w:rPr>
        <w:t>уационных) умений и навыков обу</w:t>
      </w:r>
      <w:r w:rsidRPr="001012D4">
        <w:rPr>
          <w:color w:val="000000"/>
          <w:sz w:val="28"/>
          <w:szCs w:val="28"/>
        </w:rPr>
        <w:t>чающихся;</w:t>
      </w:r>
    </w:p>
    <w:p w:rsidR="00FE1A5E" w:rsidRPr="001012D4" w:rsidRDefault="00FE1A5E" w:rsidP="001012D4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360" w:lineRule="auto"/>
        <w:ind w:right="20" w:firstLine="567"/>
        <w:jc w:val="both"/>
        <w:rPr>
          <w:sz w:val="28"/>
          <w:szCs w:val="28"/>
        </w:rPr>
      </w:pPr>
      <w:r w:rsidRPr="001012D4">
        <w:rPr>
          <w:color w:val="000000"/>
          <w:sz w:val="28"/>
          <w:szCs w:val="28"/>
        </w:rPr>
        <w:t xml:space="preserve">обогащение грамматического строя речи </w:t>
      </w:r>
      <w:proofErr w:type="gramStart"/>
      <w:r w:rsidRPr="001012D4">
        <w:rPr>
          <w:color w:val="000000"/>
          <w:sz w:val="28"/>
          <w:szCs w:val="28"/>
        </w:rPr>
        <w:t>обучающихся</w:t>
      </w:r>
      <w:proofErr w:type="gramEnd"/>
      <w:r w:rsidRPr="001012D4">
        <w:rPr>
          <w:color w:val="000000"/>
          <w:sz w:val="28"/>
          <w:szCs w:val="28"/>
        </w:rPr>
        <w:t xml:space="preserve"> на основе синтаксической синонимии.</w:t>
      </w:r>
    </w:p>
    <w:p w:rsidR="00FE1A5E" w:rsidRPr="001012D4" w:rsidRDefault="00FE1A5E" w:rsidP="001012D4">
      <w:pPr>
        <w:pStyle w:val="2"/>
        <w:shd w:val="clear" w:color="auto" w:fill="auto"/>
        <w:spacing w:before="0" w:after="240" w:line="360" w:lineRule="auto"/>
        <w:ind w:right="20" w:firstLine="567"/>
        <w:jc w:val="both"/>
        <w:rPr>
          <w:sz w:val="28"/>
          <w:szCs w:val="28"/>
        </w:rPr>
      </w:pPr>
      <w:r w:rsidRPr="001012D4">
        <w:rPr>
          <w:rStyle w:val="a4"/>
          <w:sz w:val="28"/>
          <w:szCs w:val="28"/>
        </w:rPr>
        <w:t xml:space="preserve">Методы работы </w:t>
      </w:r>
      <w:r w:rsidRPr="001012D4">
        <w:rPr>
          <w:color w:val="000000"/>
          <w:sz w:val="28"/>
          <w:szCs w:val="28"/>
        </w:rPr>
        <w:t xml:space="preserve">предусматривают активное включение </w:t>
      </w:r>
      <w:proofErr w:type="gramStart"/>
      <w:r w:rsidRPr="001012D4">
        <w:rPr>
          <w:color w:val="000000"/>
          <w:sz w:val="28"/>
          <w:szCs w:val="28"/>
        </w:rPr>
        <w:t>обучающихся</w:t>
      </w:r>
      <w:proofErr w:type="gramEnd"/>
      <w:r w:rsidRPr="001012D4">
        <w:rPr>
          <w:color w:val="000000"/>
          <w:sz w:val="28"/>
          <w:szCs w:val="28"/>
        </w:rPr>
        <w:t xml:space="preserve"> в процесс познавательной деятельности - исследовательский, эвристический, проблемный, частично-поисковый и др.</w:t>
      </w:r>
    </w:p>
    <w:p w:rsidR="00FE1A5E" w:rsidRPr="001012D4" w:rsidRDefault="00FE1A5E" w:rsidP="001012D4">
      <w:pPr>
        <w:pStyle w:val="2"/>
        <w:shd w:val="clear" w:color="auto" w:fill="auto"/>
        <w:spacing w:before="0" w:after="478" w:line="360" w:lineRule="auto"/>
        <w:ind w:right="520" w:firstLine="567"/>
        <w:jc w:val="both"/>
        <w:rPr>
          <w:sz w:val="28"/>
          <w:szCs w:val="28"/>
        </w:rPr>
      </w:pPr>
      <w:r w:rsidRPr="001012D4">
        <w:rPr>
          <w:rStyle w:val="a4"/>
          <w:sz w:val="28"/>
          <w:szCs w:val="28"/>
        </w:rPr>
        <w:t xml:space="preserve">Формы контроля </w:t>
      </w:r>
      <w:r w:rsidRPr="001012D4">
        <w:rPr>
          <w:color w:val="000000"/>
          <w:sz w:val="28"/>
          <w:szCs w:val="28"/>
        </w:rPr>
        <w:t>в ходе занятий: тестовые задания, алгоритмы, схемы, таблицы, сочинения, изложения.</w:t>
      </w:r>
    </w:p>
    <w:p w:rsidR="00FE1A5E" w:rsidRPr="001012D4" w:rsidRDefault="00FE1A5E" w:rsidP="001012D4">
      <w:pPr>
        <w:pStyle w:val="2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 w:rsidRPr="001012D4">
        <w:rPr>
          <w:b/>
          <w:color w:val="000000"/>
          <w:sz w:val="28"/>
          <w:szCs w:val="28"/>
        </w:rPr>
        <w:t>Формы занятий</w:t>
      </w:r>
      <w:r w:rsidRPr="001012D4">
        <w:rPr>
          <w:color w:val="000000"/>
          <w:sz w:val="28"/>
          <w:szCs w:val="28"/>
        </w:rPr>
        <w:t xml:space="preserve"> дан</w:t>
      </w:r>
      <w:r w:rsidRPr="001012D4">
        <w:rPr>
          <w:sz w:val="28"/>
          <w:szCs w:val="28"/>
        </w:rPr>
        <w:t>ного курса - прежде всего практ</w:t>
      </w:r>
      <w:r w:rsidRPr="001012D4">
        <w:rPr>
          <w:color w:val="000000"/>
          <w:sz w:val="28"/>
          <w:szCs w:val="28"/>
        </w:rPr>
        <w:t>ические занятия.</w:t>
      </w:r>
    </w:p>
    <w:p w:rsidR="00FE1A5E" w:rsidRPr="001012D4" w:rsidRDefault="00FE1A5E" w:rsidP="001012D4">
      <w:pPr>
        <w:pStyle w:val="2"/>
        <w:shd w:val="clear" w:color="auto" w:fill="auto"/>
        <w:spacing w:before="0" w:after="279" w:line="360" w:lineRule="auto"/>
        <w:ind w:right="20" w:firstLine="567"/>
        <w:jc w:val="both"/>
        <w:rPr>
          <w:sz w:val="28"/>
          <w:szCs w:val="28"/>
        </w:rPr>
      </w:pPr>
      <w:r w:rsidRPr="001012D4">
        <w:rPr>
          <w:b/>
          <w:color w:val="000000"/>
          <w:sz w:val="28"/>
          <w:szCs w:val="28"/>
        </w:rPr>
        <w:t>Оценка знаний</w:t>
      </w:r>
      <w:r w:rsidRPr="001012D4">
        <w:rPr>
          <w:color w:val="000000"/>
          <w:sz w:val="28"/>
          <w:szCs w:val="28"/>
        </w:rPr>
        <w:t>, умений и навыков предполагает контролирование результатов выполнения работы на каждом занятии.</w:t>
      </w:r>
    </w:p>
    <w:p w:rsidR="00FE1A5E" w:rsidRPr="001012D4" w:rsidRDefault="00FE1A5E" w:rsidP="001012D4">
      <w:pPr>
        <w:pStyle w:val="2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 w:rsidRPr="001012D4">
        <w:rPr>
          <w:color w:val="000000"/>
          <w:sz w:val="28"/>
          <w:szCs w:val="28"/>
        </w:rPr>
        <w:t>Ра</w:t>
      </w:r>
      <w:r w:rsidR="001012D4">
        <w:rPr>
          <w:color w:val="000000"/>
          <w:sz w:val="28"/>
          <w:szCs w:val="28"/>
        </w:rPr>
        <w:t>бочая программа рассчитана на 19 часов</w:t>
      </w:r>
      <w:r w:rsidRPr="001012D4">
        <w:rPr>
          <w:color w:val="000000"/>
          <w:sz w:val="28"/>
          <w:szCs w:val="28"/>
        </w:rPr>
        <w:t>.</w:t>
      </w:r>
    </w:p>
    <w:p w:rsidR="00FE1A5E" w:rsidRPr="001012D4" w:rsidRDefault="00FE1A5E" w:rsidP="001012D4">
      <w:pPr>
        <w:pStyle w:val="21"/>
        <w:shd w:val="clear" w:color="auto" w:fill="auto"/>
        <w:spacing w:after="238" w:line="360" w:lineRule="auto"/>
        <w:rPr>
          <w:sz w:val="28"/>
          <w:szCs w:val="28"/>
        </w:rPr>
      </w:pPr>
    </w:p>
    <w:p w:rsidR="00FE1A5E" w:rsidRPr="001012D4" w:rsidRDefault="00FE1A5E" w:rsidP="001012D4">
      <w:pPr>
        <w:pStyle w:val="21"/>
        <w:shd w:val="clear" w:color="auto" w:fill="auto"/>
        <w:spacing w:after="238" w:line="360" w:lineRule="auto"/>
        <w:rPr>
          <w:sz w:val="28"/>
          <w:szCs w:val="28"/>
        </w:rPr>
      </w:pPr>
    </w:p>
    <w:p w:rsidR="00FE1A5E" w:rsidRPr="001012D4" w:rsidRDefault="00FE1A5E" w:rsidP="001012D4">
      <w:pPr>
        <w:pStyle w:val="21"/>
        <w:shd w:val="clear" w:color="auto" w:fill="auto"/>
        <w:spacing w:after="238" w:line="360" w:lineRule="auto"/>
        <w:rPr>
          <w:sz w:val="28"/>
          <w:szCs w:val="28"/>
        </w:rPr>
      </w:pPr>
    </w:p>
    <w:p w:rsidR="00FE1A5E" w:rsidRPr="001012D4" w:rsidRDefault="00FE1A5E" w:rsidP="001012D4">
      <w:pPr>
        <w:pStyle w:val="21"/>
        <w:shd w:val="clear" w:color="auto" w:fill="auto"/>
        <w:spacing w:after="238" w:line="360" w:lineRule="auto"/>
        <w:rPr>
          <w:sz w:val="28"/>
          <w:szCs w:val="28"/>
        </w:rPr>
      </w:pPr>
    </w:p>
    <w:p w:rsidR="00FE1A5E" w:rsidRPr="001012D4" w:rsidRDefault="00FE1A5E" w:rsidP="001012D4">
      <w:pPr>
        <w:pStyle w:val="21"/>
        <w:shd w:val="clear" w:color="auto" w:fill="auto"/>
        <w:spacing w:after="238" w:line="360" w:lineRule="auto"/>
        <w:rPr>
          <w:sz w:val="28"/>
          <w:szCs w:val="28"/>
        </w:rPr>
      </w:pPr>
    </w:p>
    <w:p w:rsidR="00FE1A5E" w:rsidRPr="001012D4" w:rsidRDefault="00FE1A5E" w:rsidP="001012D4">
      <w:pPr>
        <w:pStyle w:val="21"/>
        <w:shd w:val="clear" w:color="auto" w:fill="auto"/>
        <w:spacing w:after="238" w:line="360" w:lineRule="auto"/>
        <w:rPr>
          <w:sz w:val="28"/>
          <w:szCs w:val="28"/>
        </w:rPr>
      </w:pPr>
    </w:p>
    <w:p w:rsidR="001012D4" w:rsidRPr="001012D4" w:rsidRDefault="001012D4" w:rsidP="001012D4">
      <w:pPr>
        <w:pStyle w:val="21"/>
        <w:shd w:val="clear" w:color="auto" w:fill="auto"/>
        <w:spacing w:after="238" w:line="360" w:lineRule="auto"/>
        <w:rPr>
          <w:sz w:val="28"/>
          <w:szCs w:val="28"/>
        </w:rPr>
      </w:pPr>
    </w:p>
    <w:p w:rsidR="00FE1A5E" w:rsidRPr="001012D4" w:rsidRDefault="00FE1A5E" w:rsidP="001012D4">
      <w:pPr>
        <w:pStyle w:val="21"/>
        <w:shd w:val="clear" w:color="auto" w:fill="auto"/>
        <w:spacing w:after="238" w:line="360" w:lineRule="auto"/>
        <w:jc w:val="center"/>
        <w:rPr>
          <w:sz w:val="28"/>
          <w:szCs w:val="28"/>
        </w:rPr>
      </w:pPr>
      <w:r w:rsidRPr="001012D4">
        <w:rPr>
          <w:color w:val="000000"/>
          <w:sz w:val="28"/>
          <w:szCs w:val="28"/>
        </w:rPr>
        <w:lastRenderedPageBreak/>
        <w:t>Календарно-тематическое плани</w:t>
      </w:r>
      <w:r w:rsidRPr="001012D4">
        <w:rPr>
          <w:sz w:val="28"/>
          <w:szCs w:val="28"/>
        </w:rPr>
        <w:t xml:space="preserve">рование индивидуально-групповых </w:t>
      </w:r>
      <w:r w:rsidRPr="001012D4">
        <w:rPr>
          <w:color w:val="000000"/>
          <w:sz w:val="28"/>
          <w:szCs w:val="28"/>
        </w:rPr>
        <w:t xml:space="preserve"> занятий</w:t>
      </w:r>
    </w:p>
    <w:tbl>
      <w:tblPr>
        <w:tblStyle w:val="a6"/>
        <w:tblW w:w="0" w:type="auto"/>
        <w:tblLook w:val="04A0"/>
      </w:tblPr>
      <w:tblGrid>
        <w:gridCol w:w="675"/>
        <w:gridCol w:w="851"/>
        <w:gridCol w:w="850"/>
        <w:gridCol w:w="5280"/>
        <w:gridCol w:w="1915"/>
      </w:tblGrid>
      <w:tr w:rsidR="00DB133A" w:rsidRPr="00DB133A" w:rsidTr="005B500A">
        <w:tc>
          <w:tcPr>
            <w:tcW w:w="675" w:type="dxa"/>
            <w:vMerge w:val="restart"/>
          </w:tcPr>
          <w:p w:rsidR="00DB133A" w:rsidRPr="00DB133A" w:rsidRDefault="00DB133A" w:rsidP="00DB133A">
            <w:pPr>
              <w:pStyle w:val="2"/>
              <w:shd w:val="clear" w:color="auto" w:fill="auto"/>
              <w:spacing w:before="0" w:after="218" w:line="360" w:lineRule="auto"/>
              <w:rPr>
                <w:rStyle w:val="11"/>
                <w:b/>
                <w:sz w:val="24"/>
                <w:szCs w:val="24"/>
              </w:rPr>
            </w:pPr>
            <w:r w:rsidRPr="00DB133A">
              <w:rPr>
                <w:rStyle w:val="11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133A">
              <w:rPr>
                <w:rStyle w:val="11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133A">
              <w:rPr>
                <w:rStyle w:val="11"/>
                <w:b/>
                <w:sz w:val="24"/>
                <w:szCs w:val="24"/>
              </w:rPr>
              <w:t>/</w:t>
            </w:r>
            <w:proofErr w:type="spellStart"/>
            <w:r w:rsidRPr="00DB133A">
              <w:rPr>
                <w:rStyle w:val="11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</w:tcPr>
          <w:p w:rsidR="00DB133A" w:rsidRPr="00DB133A" w:rsidRDefault="00DB133A" w:rsidP="00DB133A">
            <w:pPr>
              <w:pStyle w:val="2"/>
              <w:shd w:val="clear" w:color="auto" w:fill="auto"/>
              <w:spacing w:before="0" w:after="218" w:line="360" w:lineRule="auto"/>
              <w:rPr>
                <w:rStyle w:val="11"/>
                <w:b/>
                <w:sz w:val="24"/>
                <w:szCs w:val="24"/>
              </w:rPr>
            </w:pPr>
            <w:r w:rsidRPr="00DB133A">
              <w:rPr>
                <w:rStyle w:val="11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80" w:type="dxa"/>
            <w:vMerge w:val="restart"/>
          </w:tcPr>
          <w:p w:rsidR="00DB133A" w:rsidRPr="00DB133A" w:rsidRDefault="00DB133A" w:rsidP="00DB133A">
            <w:pPr>
              <w:pStyle w:val="2"/>
              <w:shd w:val="clear" w:color="auto" w:fill="auto"/>
              <w:spacing w:before="0" w:after="218" w:line="360" w:lineRule="auto"/>
              <w:rPr>
                <w:rStyle w:val="11"/>
                <w:b/>
                <w:sz w:val="24"/>
                <w:szCs w:val="24"/>
              </w:rPr>
            </w:pPr>
            <w:r w:rsidRPr="00DB133A">
              <w:rPr>
                <w:rStyle w:val="11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15" w:type="dxa"/>
            <w:vMerge w:val="restart"/>
          </w:tcPr>
          <w:p w:rsidR="00DB133A" w:rsidRPr="00DB133A" w:rsidRDefault="00DB133A" w:rsidP="00DB133A">
            <w:pPr>
              <w:pStyle w:val="2"/>
              <w:shd w:val="clear" w:color="auto" w:fill="auto"/>
              <w:spacing w:before="0" w:after="218" w:line="360" w:lineRule="auto"/>
              <w:rPr>
                <w:rStyle w:val="11"/>
                <w:b/>
                <w:sz w:val="24"/>
                <w:szCs w:val="24"/>
              </w:rPr>
            </w:pPr>
            <w:r w:rsidRPr="00DB133A">
              <w:rPr>
                <w:rStyle w:val="11"/>
                <w:b/>
                <w:sz w:val="24"/>
                <w:szCs w:val="24"/>
              </w:rPr>
              <w:t>Примечания</w:t>
            </w:r>
          </w:p>
        </w:tc>
      </w:tr>
      <w:tr w:rsidR="00DB133A" w:rsidRPr="00DB133A" w:rsidTr="00DB133A">
        <w:tc>
          <w:tcPr>
            <w:tcW w:w="675" w:type="dxa"/>
            <w:vMerge/>
          </w:tcPr>
          <w:p w:rsidR="00DB133A" w:rsidRPr="00DB133A" w:rsidRDefault="00DB133A" w:rsidP="00DB133A">
            <w:pPr>
              <w:pStyle w:val="2"/>
              <w:shd w:val="clear" w:color="auto" w:fill="auto"/>
              <w:spacing w:before="0" w:after="218" w:line="360" w:lineRule="auto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B133A" w:rsidRPr="00DB133A" w:rsidRDefault="00DB133A" w:rsidP="00DB133A">
            <w:pPr>
              <w:pStyle w:val="2"/>
              <w:shd w:val="clear" w:color="auto" w:fill="auto"/>
              <w:spacing w:before="0" w:after="218" w:line="360" w:lineRule="auto"/>
              <w:rPr>
                <w:rStyle w:val="11"/>
                <w:b/>
                <w:sz w:val="24"/>
                <w:szCs w:val="24"/>
              </w:rPr>
            </w:pPr>
            <w:r w:rsidRPr="00DB133A">
              <w:rPr>
                <w:rStyle w:val="11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B133A" w:rsidRPr="00DB133A" w:rsidRDefault="00DB133A" w:rsidP="00DB133A">
            <w:pPr>
              <w:pStyle w:val="2"/>
              <w:shd w:val="clear" w:color="auto" w:fill="auto"/>
              <w:spacing w:before="0" w:after="218" w:line="360" w:lineRule="auto"/>
              <w:rPr>
                <w:rStyle w:val="11"/>
                <w:b/>
                <w:sz w:val="24"/>
                <w:szCs w:val="24"/>
              </w:rPr>
            </w:pPr>
            <w:r w:rsidRPr="00DB133A">
              <w:rPr>
                <w:rStyle w:val="11"/>
                <w:b/>
                <w:sz w:val="24"/>
                <w:szCs w:val="24"/>
              </w:rPr>
              <w:t>факт</w:t>
            </w:r>
          </w:p>
        </w:tc>
        <w:tc>
          <w:tcPr>
            <w:tcW w:w="5280" w:type="dxa"/>
            <w:vMerge/>
          </w:tcPr>
          <w:p w:rsidR="00DB133A" w:rsidRPr="00DB133A" w:rsidRDefault="00DB133A" w:rsidP="00DB133A">
            <w:pPr>
              <w:pStyle w:val="2"/>
              <w:shd w:val="clear" w:color="auto" w:fill="auto"/>
              <w:spacing w:before="0" w:after="218" w:line="360" w:lineRule="auto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DB133A" w:rsidRPr="00DB133A" w:rsidRDefault="00DB133A" w:rsidP="00DB133A">
            <w:pPr>
              <w:pStyle w:val="2"/>
              <w:shd w:val="clear" w:color="auto" w:fill="auto"/>
              <w:spacing w:before="0" w:after="218" w:line="360" w:lineRule="auto"/>
              <w:rPr>
                <w:rStyle w:val="11"/>
                <w:b/>
                <w:sz w:val="24"/>
                <w:szCs w:val="24"/>
              </w:rPr>
            </w:pPr>
          </w:p>
        </w:tc>
      </w:tr>
      <w:tr w:rsidR="00DB133A" w:rsidTr="00DB133A">
        <w:tc>
          <w:tcPr>
            <w:tcW w:w="675" w:type="dxa"/>
          </w:tcPr>
          <w:p w:rsidR="00DB133A" w:rsidRDefault="00DB133A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DB133A" w:rsidRDefault="00DB133A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DB133A" w:rsidRDefault="00DB133A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DB133A" w:rsidRDefault="00DB133A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Текст. Стили речи. Содержание текста. </w:t>
            </w:r>
            <w:proofErr w:type="spellStart"/>
            <w:r>
              <w:rPr>
                <w:rStyle w:val="11"/>
                <w:sz w:val="28"/>
                <w:szCs w:val="28"/>
              </w:rPr>
              <w:t>Микротемы</w:t>
            </w:r>
            <w:proofErr w:type="spellEnd"/>
            <w:r>
              <w:rPr>
                <w:rStyle w:val="11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DB133A" w:rsidRDefault="00DB133A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DB133A" w:rsidTr="00DB133A">
        <w:tc>
          <w:tcPr>
            <w:tcW w:w="675" w:type="dxa"/>
          </w:tcPr>
          <w:p w:rsidR="00DB133A" w:rsidRDefault="00DB133A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DB133A" w:rsidRDefault="00DB133A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DB133A" w:rsidRDefault="00DB133A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DB133A" w:rsidRDefault="00DB133A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Критерии оценки сжатого изложения. Способы сжатия текста.</w:t>
            </w:r>
          </w:p>
        </w:tc>
        <w:tc>
          <w:tcPr>
            <w:tcW w:w="1915" w:type="dxa"/>
          </w:tcPr>
          <w:p w:rsidR="00DB133A" w:rsidRDefault="00DB133A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B40789" w:rsidTr="00DB133A">
        <w:tc>
          <w:tcPr>
            <w:tcW w:w="67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Средства художественной выразительности.</w:t>
            </w:r>
          </w:p>
        </w:tc>
        <w:tc>
          <w:tcPr>
            <w:tcW w:w="191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B40789" w:rsidTr="00DB133A">
        <w:tc>
          <w:tcPr>
            <w:tcW w:w="67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Правописание приставок.</w:t>
            </w:r>
          </w:p>
        </w:tc>
        <w:tc>
          <w:tcPr>
            <w:tcW w:w="191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B40789" w:rsidTr="00DB133A">
        <w:tc>
          <w:tcPr>
            <w:tcW w:w="67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5.</w:t>
            </w:r>
          </w:p>
        </w:tc>
        <w:tc>
          <w:tcPr>
            <w:tcW w:w="851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Правописание суффиксов.</w:t>
            </w:r>
          </w:p>
        </w:tc>
        <w:tc>
          <w:tcPr>
            <w:tcW w:w="191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B40789" w:rsidTr="00DB133A">
        <w:tc>
          <w:tcPr>
            <w:tcW w:w="67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6.</w:t>
            </w:r>
          </w:p>
        </w:tc>
        <w:tc>
          <w:tcPr>
            <w:tcW w:w="851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Н и НН в суффиксах прилагательных и причастий.</w:t>
            </w:r>
          </w:p>
        </w:tc>
        <w:tc>
          <w:tcPr>
            <w:tcW w:w="191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B40789" w:rsidTr="00DB133A">
        <w:tc>
          <w:tcPr>
            <w:tcW w:w="67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7.</w:t>
            </w:r>
          </w:p>
        </w:tc>
        <w:tc>
          <w:tcPr>
            <w:tcW w:w="851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Лексика. Синонимы. Антонимы. Паронимы.</w:t>
            </w:r>
          </w:p>
        </w:tc>
        <w:tc>
          <w:tcPr>
            <w:tcW w:w="191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B40789" w:rsidTr="00DB133A">
        <w:tc>
          <w:tcPr>
            <w:tcW w:w="67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8.</w:t>
            </w:r>
          </w:p>
        </w:tc>
        <w:tc>
          <w:tcPr>
            <w:tcW w:w="851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Словосочетание. Связь слов в словосочетании.</w:t>
            </w:r>
          </w:p>
        </w:tc>
        <w:tc>
          <w:tcPr>
            <w:tcW w:w="191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B40789" w:rsidTr="00DB133A">
        <w:tc>
          <w:tcPr>
            <w:tcW w:w="67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9.</w:t>
            </w:r>
          </w:p>
        </w:tc>
        <w:tc>
          <w:tcPr>
            <w:tcW w:w="851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Предложение. Грамматическая основа.</w:t>
            </w:r>
          </w:p>
        </w:tc>
        <w:tc>
          <w:tcPr>
            <w:tcW w:w="191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B40789" w:rsidTr="00DB133A">
        <w:tc>
          <w:tcPr>
            <w:tcW w:w="67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10.</w:t>
            </w:r>
          </w:p>
        </w:tc>
        <w:tc>
          <w:tcPr>
            <w:tcW w:w="851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Обособленные члены предложения. Вводные слова и предложения.</w:t>
            </w:r>
          </w:p>
        </w:tc>
        <w:tc>
          <w:tcPr>
            <w:tcW w:w="191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B40789" w:rsidTr="00DB133A">
        <w:tc>
          <w:tcPr>
            <w:tcW w:w="67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11.</w:t>
            </w:r>
          </w:p>
        </w:tc>
        <w:tc>
          <w:tcPr>
            <w:tcW w:w="851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Сложное предложение. Сложносочиненное предложение.</w:t>
            </w:r>
          </w:p>
        </w:tc>
        <w:tc>
          <w:tcPr>
            <w:tcW w:w="191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B40789" w:rsidTr="00DB133A">
        <w:tc>
          <w:tcPr>
            <w:tcW w:w="67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12.</w:t>
            </w:r>
          </w:p>
        </w:tc>
        <w:tc>
          <w:tcPr>
            <w:tcW w:w="851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Сложноподчиненное предложение. Знаки в них. Виды придаточных предложений.</w:t>
            </w:r>
          </w:p>
        </w:tc>
        <w:tc>
          <w:tcPr>
            <w:tcW w:w="191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B40789" w:rsidTr="00DB133A">
        <w:tc>
          <w:tcPr>
            <w:tcW w:w="67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13.</w:t>
            </w:r>
          </w:p>
        </w:tc>
        <w:tc>
          <w:tcPr>
            <w:tcW w:w="851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Бессоюзные предложения. Знаки в них.</w:t>
            </w:r>
          </w:p>
        </w:tc>
        <w:tc>
          <w:tcPr>
            <w:tcW w:w="191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B40789" w:rsidTr="00DB133A">
        <w:tc>
          <w:tcPr>
            <w:tcW w:w="67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14.</w:t>
            </w:r>
          </w:p>
        </w:tc>
        <w:tc>
          <w:tcPr>
            <w:tcW w:w="851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B40789" w:rsidRDefault="00A66E91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Сложноподчиненные предложения с несколькими придаточными. Сложноподчиненные предложения с </w:t>
            </w:r>
            <w:r>
              <w:rPr>
                <w:rStyle w:val="11"/>
                <w:sz w:val="28"/>
                <w:szCs w:val="28"/>
              </w:rPr>
              <w:lastRenderedPageBreak/>
              <w:t>разными видами связи.</w:t>
            </w:r>
          </w:p>
        </w:tc>
        <w:tc>
          <w:tcPr>
            <w:tcW w:w="1915" w:type="dxa"/>
          </w:tcPr>
          <w:p w:rsidR="00B40789" w:rsidRDefault="00B40789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A66E91" w:rsidTr="00DB133A">
        <w:tc>
          <w:tcPr>
            <w:tcW w:w="675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51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Предложения с прямой и косвенной речью. Диалог. Цитаты.</w:t>
            </w:r>
          </w:p>
        </w:tc>
        <w:tc>
          <w:tcPr>
            <w:tcW w:w="1915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A66E91" w:rsidTr="00DB133A">
        <w:tc>
          <w:tcPr>
            <w:tcW w:w="675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16.</w:t>
            </w:r>
          </w:p>
        </w:tc>
        <w:tc>
          <w:tcPr>
            <w:tcW w:w="851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Сочинение-рассуждение. Композиция.</w:t>
            </w:r>
          </w:p>
        </w:tc>
        <w:tc>
          <w:tcPr>
            <w:tcW w:w="1915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A66E91" w:rsidTr="00DB133A">
        <w:tc>
          <w:tcPr>
            <w:tcW w:w="675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17.</w:t>
            </w:r>
          </w:p>
        </w:tc>
        <w:tc>
          <w:tcPr>
            <w:tcW w:w="851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Грамматические и речевые ошибки.</w:t>
            </w:r>
          </w:p>
        </w:tc>
        <w:tc>
          <w:tcPr>
            <w:tcW w:w="1915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A66E91" w:rsidTr="00DB133A">
        <w:tc>
          <w:tcPr>
            <w:tcW w:w="675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18.</w:t>
            </w:r>
          </w:p>
        </w:tc>
        <w:tc>
          <w:tcPr>
            <w:tcW w:w="851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Критерии оценки сочинения-рассуждения.</w:t>
            </w:r>
          </w:p>
        </w:tc>
        <w:tc>
          <w:tcPr>
            <w:tcW w:w="1915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  <w:tr w:rsidR="00A66E91" w:rsidTr="00DB133A">
        <w:tc>
          <w:tcPr>
            <w:tcW w:w="675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19.</w:t>
            </w:r>
          </w:p>
        </w:tc>
        <w:tc>
          <w:tcPr>
            <w:tcW w:w="851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850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  <w:tc>
          <w:tcPr>
            <w:tcW w:w="5280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Практическая работа.</w:t>
            </w:r>
          </w:p>
        </w:tc>
        <w:tc>
          <w:tcPr>
            <w:tcW w:w="1915" w:type="dxa"/>
          </w:tcPr>
          <w:p w:rsidR="00A66E91" w:rsidRDefault="00A66E91" w:rsidP="00A66E91">
            <w:pPr>
              <w:pStyle w:val="2"/>
              <w:shd w:val="clear" w:color="auto" w:fill="auto"/>
              <w:spacing w:before="0" w:after="218" w:line="240" w:lineRule="auto"/>
              <w:rPr>
                <w:rStyle w:val="11"/>
                <w:sz w:val="28"/>
                <w:szCs w:val="28"/>
              </w:rPr>
            </w:pPr>
          </w:p>
        </w:tc>
      </w:tr>
    </w:tbl>
    <w:p w:rsidR="00FE1A5E" w:rsidRPr="001012D4" w:rsidRDefault="00FE1A5E" w:rsidP="00A66E91">
      <w:pPr>
        <w:pStyle w:val="2"/>
        <w:shd w:val="clear" w:color="auto" w:fill="auto"/>
        <w:spacing w:before="0" w:after="218" w:line="240" w:lineRule="auto"/>
        <w:jc w:val="left"/>
        <w:rPr>
          <w:rStyle w:val="11"/>
          <w:sz w:val="28"/>
          <w:szCs w:val="28"/>
        </w:rPr>
      </w:pPr>
    </w:p>
    <w:p w:rsidR="00FE1A5E" w:rsidRPr="00A66E91" w:rsidRDefault="00FE1A5E" w:rsidP="00A66E91">
      <w:pPr>
        <w:pStyle w:val="2"/>
        <w:shd w:val="clear" w:color="auto" w:fill="auto"/>
        <w:spacing w:before="0" w:after="218" w:line="240" w:lineRule="auto"/>
        <w:rPr>
          <w:b/>
          <w:sz w:val="28"/>
          <w:szCs w:val="28"/>
        </w:rPr>
      </w:pPr>
      <w:r w:rsidRPr="00A66E91">
        <w:rPr>
          <w:rStyle w:val="11"/>
          <w:b/>
          <w:sz w:val="28"/>
          <w:szCs w:val="28"/>
        </w:rPr>
        <w:t>Перечень учебно-методических средств обучения</w:t>
      </w:r>
    </w:p>
    <w:p w:rsidR="00FE1A5E" w:rsidRPr="001012D4" w:rsidRDefault="00FE1A5E" w:rsidP="00A66E91">
      <w:pPr>
        <w:pStyle w:val="2"/>
        <w:numPr>
          <w:ilvl w:val="0"/>
          <w:numId w:val="2"/>
        </w:numPr>
        <w:shd w:val="clear" w:color="auto" w:fill="auto"/>
        <w:tabs>
          <w:tab w:val="left" w:pos="342"/>
        </w:tabs>
        <w:spacing w:before="0" w:after="0" w:line="240" w:lineRule="auto"/>
        <w:jc w:val="both"/>
        <w:rPr>
          <w:sz w:val="28"/>
          <w:szCs w:val="28"/>
        </w:rPr>
      </w:pPr>
      <w:proofErr w:type="spellStart"/>
      <w:r w:rsidRPr="001012D4">
        <w:rPr>
          <w:rStyle w:val="11"/>
          <w:sz w:val="28"/>
          <w:szCs w:val="28"/>
        </w:rPr>
        <w:t>Цыбулько</w:t>
      </w:r>
      <w:proofErr w:type="spellEnd"/>
      <w:r w:rsidRPr="001012D4">
        <w:rPr>
          <w:rStyle w:val="11"/>
          <w:sz w:val="28"/>
          <w:szCs w:val="28"/>
        </w:rPr>
        <w:t xml:space="preserve"> И.П., ОГЭ - 2016: Русский язык: 9 класс; Типовые экзаменационные варианты. Федеральный инсти</w:t>
      </w:r>
      <w:r w:rsidR="00A66E91">
        <w:rPr>
          <w:rStyle w:val="Georgia95pt"/>
          <w:rFonts w:ascii="Times New Roman" w:hAnsi="Times New Roman" w:cs="Times New Roman"/>
          <w:sz w:val="28"/>
          <w:szCs w:val="28"/>
        </w:rPr>
        <w:t>т</w:t>
      </w:r>
      <w:r w:rsidR="00A66E91">
        <w:rPr>
          <w:rStyle w:val="11"/>
          <w:sz w:val="28"/>
          <w:szCs w:val="28"/>
        </w:rPr>
        <w:t>ут педагогических измерен</w:t>
      </w:r>
      <w:r w:rsidRPr="001012D4">
        <w:rPr>
          <w:rStyle w:val="11"/>
          <w:sz w:val="28"/>
          <w:szCs w:val="28"/>
        </w:rPr>
        <w:t>ий. Издате</w:t>
      </w:r>
      <w:r w:rsidR="00A66E91">
        <w:rPr>
          <w:rStyle w:val="11"/>
          <w:sz w:val="28"/>
          <w:szCs w:val="28"/>
        </w:rPr>
        <w:t>льство «Национальное образование»,</w:t>
      </w:r>
      <w:r w:rsidRPr="001012D4">
        <w:rPr>
          <w:rStyle w:val="11"/>
          <w:sz w:val="28"/>
          <w:szCs w:val="28"/>
        </w:rPr>
        <w:t xml:space="preserve"> 2016.</w:t>
      </w:r>
    </w:p>
    <w:p w:rsidR="00FE1A5E" w:rsidRPr="001012D4" w:rsidRDefault="00A66E91" w:rsidP="00A66E91">
      <w:pPr>
        <w:pStyle w:val="2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Л.С. Степан</w:t>
      </w:r>
      <w:r w:rsidR="00FE1A5E" w:rsidRPr="001012D4">
        <w:rPr>
          <w:rStyle w:val="11"/>
          <w:sz w:val="28"/>
          <w:szCs w:val="28"/>
        </w:rPr>
        <w:t>ова. Русский язык. ОГЭ-2016.</w:t>
      </w:r>
      <w:r>
        <w:rPr>
          <w:rStyle w:val="11"/>
          <w:sz w:val="28"/>
          <w:szCs w:val="28"/>
        </w:rPr>
        <w:t xml:space="preserve"> </w:t>
      </w:r>
      <w:r w:rsidR="00FE1A5E" w:rsidRPr="001012D4">
        <w:rPr>
          <w:rStyle w:val="11"/>
          <w:sz w:val="28"/>
          <w:szCs w:val="28"/>
        </w:rPr>
        <w:t>- 10 тренировочных вариантов экзаменационных работ для подготовки к ОГЭ,</w:t>
      </w:r>
      <w:r>
        <w:rPr>
          <w:rStyle w:val="11"/>
          <w:sz w:val="28"/>
          <w:szCs w:val="28"/>
        </w:rPr>
        <w:t xml:space="preserve"> </w:t>
      </w:r>
      <w:r w:rsidR="00FE1A5E" w:rsidRPr="001012D4">
        <w:rPr>
          <w:rStyle w:val="11"/>
          <w:sz w:val="28"/>
          <w:szCs w:val="28"/>
        </w:rPr>
        <w:t>-</w:t>
      </w:r>
      <w:r>
        <w:rPr>
          <w:rStyle w:val="11"/>
          <w:sz w:val="28"/>
          <w:szCs w:val="28"/>
        </w:rPr>
        <w:t xml:space="preserve"> </w:t>
      </w:r>
      <w:r w:rsidR="00FE1A5E" w:rsidRPr="001012D4">
        <w:rPr>
          <w:rStyle w:val="11"/>
          <w:sz w:val="28"/>
          <w:szCs w:val="28"/>
        </w:rPr>
        <w:t xml:space="preserve">Москва: АСТ: </w:t>
      </w:r>
      <w:proofErr w:type="spellStart"/>
      <w:r w:rsidR="00FE1A5E" w:rsidRPr="001012D4">
        <w:rPr>
          <w:rStyle w:val="11"/>
          <w:sz w:val="28"/>
          <w:szCs w:val="28"/>
        </w:rPr>
        <w:t>Астрель</w:t>
      </w:r>
      <w:proofErr w:type="spellEnd"/>
      <w:r w:rsidR="00FE1A5E" w:rsidRPr="001012D4">
        <w:rPr>
          <w:rStyle w:val="11"/>
          <w:sz w:val="28"/>
          <w:szCs w:val="28"/>
        </w:rPr>
        <w:t>.</w:t>
      </w:r>
      <w:r>
        <w:rPr>
          <w:rStyle w:val="11"/>
          <w:sz w:val="28"/>
          <w:szCs w:val="28"/>
        </w:rPr>
        <w:t xml:space="preserve"> </w:t>
      </w:r>
      <w:r w:rsidR="00FE1A5E" w:rsidRPr="001012D4">
        <w:rPr>
          <w:rStyle w:val="11"/>
          <w:sz w:val="28"/>
          <w:szCs w:val="28"/>
        </w:rPr>
        <w:t>2015.</w:t>
      </w:r>
    </w:p>
    <w:p w:rsidR="00FE1A5E" w:rsidRPr="001012D4" w:rsidRDefault="00FE1A5E" w:rsidP="00A66E91">
      <w:pPr>
        <w:pStyle w:val="2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 w:line="240" w:lineRule="auto"/>
        <w:jc w:val="both"/>
        <w:rPr>
          <w:sz w:val="28"/>
          <w:szCs w:val="28"/>
        </w:rPr>
      </w:pPr>
      <w:r w:rsidRPr="001012D4">
        <w:rPr>
          <w:rStyle w:val="11"/>
          <w:sz w:val="28"/>
          <w:szCs w:val="28"/>
        </w:rPr>
        <w:t xml:space="preserve">Г.Т. </w:t>
      </w:r>
      <w:proofErr w:type="spellStart"/>
      <w:r w:rsidRPr="001012D4">
        <w:rPr>
          <w:rStyle w:val="11"/>
          <w:sz w:val="28"/>
          <w:szCs w:val="28"/>
        </w:rPr>
        <w:t>Егораева</w:t>
      </w:r>
      <w:proofErr w:type="spellEnd"/>
      <w:r w:rsidRPr="001012D4">
        <w:rPr>
          <w:rStyle w:val="11"/>
          <w:sz w:val="28"/>
          <w:szCs w:val="28"/>
        </w:rPr>
        <w:t xml:space="preserve">. Русский язык, ОГЭ- 2016. 200 образцов сочинений </w:t>
      </w:r>
      <w:proofErr w:type="gramStart"/>
      <w:r w:rsidRPr="001012D4">
        <w:rPr>
          <w:rStyle w:val="11"/>
          <w:sz w:val="28"/>
          <w:szCs w:val="28"/>
        </w:rPr>
        <w:t>на</w:t>
      </w:r>
      <w:proofErr w:type="gramEnd"/>
      <w:r w:rsidRPr="001012D4">
        <w:rPr>
          <w:rStyle w:val="11"/>
          <w:sz w:val="28"/>
          <w:szCs w:val="28"/>
        </w:rPr>
        <w:t xml:space="preserve"> отлично, - Москва: Экзамен, 2016.</w:t>
      </w:r>
    </w:p>
    <w:p w:rsidR="00FE1A5E" w:rsidRPr="001012D4" w:rsidRDefault="00FE1A5E" w:rsidP="00A66E91">
      <w:pPr>
        <w:pStyle w:val="2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240" w:lineRule="auto"/>
        <w:jc w:val="both"/>
        <w:rPr>
          <w:sz w:val="28"/>
          <w:szCs w:val="28"/>
        </w:rPr>
      </w:pPr>
      <w:r w:rsidRPr="001012D4">
        <w:rPr>
          <w:rStyle w:val="11"/>
          <w:sz w:val="28"/>
          <w:szCs w:val="28"/>
        </w:rPr>
        <w:t>Коваленко Н.М. Русский язык. Сложные предложения. - Саратов: Лицей. 2012.</w:t>
      </w:r>
    </w:p>
    <w:p w:rsidR="00FE1A5E" w:rsidRPr="001012D4" w:rsidRDefault="00FE1A5E" w:rsidP="00A66E91">
      <w:pPr>
        <w:pStyle w:val="2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240" w:lineRule="auto"/>
        <w:jc w:val="both"/>
        <w:rPr>
          <w:sz w:val="28"/>
          <w:szCs w:val="28"/>
        </w:rPr>
      </w:pPr>
      <w:r w:rsidRPr="001012D4">
        <w:rPr>
          <w:rStyle w:val="11"/>
          <w:sz w:val="28"/>
          <w:szCs w:val="28"/>
        </w:rPr>
        <w:t>Материалы сайта ФИПИ.</w:t>
      </w:r>
    </w:p>
    <w:p w:rsidR="00FE1A5E" w:rsidRPr="005100FD" w:rsidRDefault="00FE1A5E" w:rsidP="00FE1A5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1" o:spid="_x0000_s1026" style="position:absolute;left:0;text-align:left;margin-left:439.2pt;margin-top:18.25pt;width:47.25pt;height:19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" fillcolor="white [3212]" strokecolor="white [3212]" strokeweight="1pt"/>
        </w:pict>
      </w:r>
    </w:p>
    <w:sectPr w:rsidR="00FE1A5E" w:rsidRPr="005100FD" w:rsidSect="000220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20" w:rsidRDefault="00EB3720" w:rsidP="00A66E91">
      <w:pPr>
        <w:spacing w:after="0" w:line="240" w:lineRule="auto"/>
      </w:pPr>
      <w:r>
        <w:separator/>
      </w:r>
    </w:p>
  </w:endnote>
  <w:endnote w:type="continuationSeparator" w:id="0">
    <w:p w:rsidR="00EB3720" w:rsidRDefault="00EB3720" w:rsidP="00A6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5032"/>
      <w:docPartObj>
        <w:docPartGallery w:val="Page Numbers (Bottom of Page)"/>
        <w:docPartUnique/>
      </w:docPartObj>
    </w:sdtPr>
    <w:sdtContent>
      <w:p w:rsidR="00A66E91" w:rsidRDefault="00A66E91">
        <w:pPr>
          <w:pStyle w:val="a9"/>
          <w:jc w:val="right"/>
        </w:pPr>
        <w:fldSimple w:instr=" PAGE   \* MERGEFORMAT ">
          <w:r w:rsidR="0099235F">
            <w:rPr>
              <w:noProof/>
            </w:rPr>
            <w:t>2</w:t>
          </w:r>
        </w:fldSimple>
      </w:p>
    </w:sdtContent>
  </w:sdt>
  <w:p w:rsidR="00A66E91" w:rsidRDefault="00A66E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20" w:rsidRDefault="00EB3720" w:rsidP="00A66E91">
      <w:pPr>
        <w:spacing w:after="0" w:line="240" w:lineRule="auto"/>
      </w:pPr>
      <w:r>
        <w:separator/>
      </w:r>
    </w:p>
  </w:footnote>
  <w:footnote w:type="continuationSeparator" w:id="0">
    <w:p w:rsidR="00EB3720" w:rsidRDefault="00EB3720" w:rsidP="00A66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0D9"/>
    <w:multiLevelType w:val="multilevel"/>
    <w:tmpl w:val="478E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75D53"/>
    <w:multiLevelType w:val="multilevel"/>
    <w:tmpl w:val="8AF088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5E"/>
    <w:rsid w:val="000220F1"/>
    <w:rsid w:val="001012D4"/>
    <w:rsid w:val="00422D2D"/>
    <w:rsid w:val="005B1678"/>
    <w:rsid w:val="0064305D"/>
    <w:rsid w:val="0099235F"/>
    <w:rsid w:val="00A66E91"/>
    <w:rsid w:val="00B40789"/>
    <w:rsid w:val="00DB133A"/>
    <w:rsid w:val="00EB3720"/>
    <w:rsid w:val="00FE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E1A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rsid w:val="00FE1A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FE1A5E"/>
    <w:rPr>
      <w:b/>
      <w:bCs/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FE1A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3"/>
    <w:rsid w:val="00FE1A5E"/>
    <w:rPr>
      <w:color w:val="000000"/>
      <w:spacing w:val="0"/>
      <w:w w:val="100"/>
      <w:position w:val="0"/>
      <w:lang w:val="ru-RU"/>
    </w:rPr>
  </w:style>
  <w:style w:type="character" w:customStyle="1" w:styleId="6pt">
    <w:name w:val="Основной текст + 6 pt"/>
    <w:basedOn w:val="a3"/>
    <w:rsid w:val="00FE1A5E"/>
    <w:rPr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a5">
    <w:name w:val="Основной текст + Курсив"/>
    <w:basedOn w:val="a3"/>
    <w:rsid w:val="00FE1A5E"/>
    <w:rPr>
      <w:i/>
      <w:iCs/>
      <w:color w:val="000000"/>
      <w:spacing w:val="0"/>
      <w:w w:val="100"/>
      <w:position w:val="0"/>
      <w:lang w:val="ru-RU"/>
    </w:rPr>
  </w:style>
  <w:style w:type="character" w:customStyle="1" w:styleId="CourierNew65pt">
    <w:name w:val="Основной текст + Courier New;6;5 pt;Полужирный;Курсив"/>
    <w:basedOn w:val="a3"/>
    <w:rsid w:val="00FE1A5E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Georgia95pt">
    <w:name w:val="Основной текст + Georgia;9;5 pt"/>
    <w:basedOn w:val="a3"/>
    <w:rsid w:val="00FE1A5E"/>
    <w:rPr>
      <w:rFonts w:ascii="Georgia" w:eastAsia="Georgia" w:hAnsi="Georgia" w:cs="Georgia"/>
      <w:color w:val="000000"/>
      <w:spacing w:val="0"/>
      <w:w w:val="100"/>
      <w:position w:val="0"/>
      <w:sz w:val="19"/>
      <w:szCs w:val="19"/>
    </w:rPr>
  </w:style>
  <w:style w:type="paragraph" w:customStyle="1" w:styleId="10">
    <w:name w:val="Заголовок №1"/>
    <w:basedOn w:val="a"/>
    <w:link w:val="1"/>
    <w:rsid w:val="00FE1A5E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3"/>
    <w:rsid w:val="00FE1A5E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/>
    </w:rPr>
  </w:style>
  <w:style w:type="paragraph" w:customStyle="1" w:styleId="21">
    <w:name w:val="Основной текст (2)"/>
    <w:basedOn w:val="a"/>
    <w:link w:val="20"/>
    <w:rsid w:val="00FE1A5E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</w:rPr>
  </w:style>
  <w:style w:type="table" w:styleId="a6">
    <w:name w:val="Table Grid"/>
    <w:basedOn w:val="a1"/>
    <w:uiPriority w:val="39"/>
    <w:rsid w:val="00DB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6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6E9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6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E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2016-09-18T15:34:00Z</cp:lastPrinted>
  <dcterms:created xsi:type="dcterms:W3CDTF">2016-09-18T15:36:00Z</dcterms:created>
  <dcterms:modified xsi:type="dcterms:W3CDTF">2016-09-18T15:36:00Z</dcterms:modified>
</cp:coreProperties>
</file>