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      </w:t>
      </w:r>
      <w:r w:rsidR="002310F1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                  </w:t>
      </w:r>
      <w:r w:rsidRPr="009A6D6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  </w:t>
      </w:r>
      <w:r w:rsidRPr="009A6D69"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МУНИЦИПАЛЬНОЕ БЮДЖЕТНОЕ ОБЩЕОБРАЗОВАТЕЛЬНОЕ УЧРЕЖДЕНИЕ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 xml:space="preserve"> «СРЕДНЯЯ ШКОЛА № 16 ГОРОДА ЕВПАТОРИИ РЕСПУБЛИКИ КРЫМ»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(МБОУ «СШ № 16»)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bookmarkStart w:id="0" w:name="_GoBack"/>
      <w:bookmarkEnd w:id="0"/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9A6D69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   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uk-UA" w:bidi="en-US"/>
        </w:rPr>
      </w:pP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r w:rsidRPr="009A6D69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«Рассмотрено»                                                                         «Согласовано»                                                    «Утверждаю»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на </w:t>
      </w:r>
      <w:proofErr w:type="spellStart"/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заседании</w:t>
      </w:r>
      <w:proofErr w:type="spellEnd"/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МО                                                                   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зам. директора по УВР                                         Директор школы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от    29.08. 2016 г.        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_____________ Н. В.  </w:t>
      </w:r>
      <w:proofErr w:type="spellStart"/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Козинец</w:t>
      </w:r>
      <w:proofErr w:type="spellEnd"/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____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_________ О.А. Донцова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     протокол № 1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от 29.08.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201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6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г.                                                     30.08.2016г.                                                     Приказ № 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/01-03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                                                                                    </w:t>
      </w:r>
      <w:proofErr w:type="spellStart"/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Руководитель</w:t>
      </w:r>
      <w:proofErr w:type="spellEnd"/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МО                                                                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       от 31.08. 2016 г.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_____________ Е.Я. </w:t>
      </w:r>
      <w:proofErr w:type="spellStart"/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Хорошева</w:t>
      </w:r>
      <w:proofErr w:type="spellEnd"/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 w:rsidRPr="009A6D69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A61F58" w:rsidRPr="009A6D69" w:rsidRDefault="00A61F58" w:rsidP="00A61F58">
      <w:pPr>
        <w:widowControl w:val="0"/>
        <w:tabs>
          <w:tab w:val="center" w:pos="4844"/>
          <w:tab w:val="left" w:pos="750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  </w:t>
      </w:r>
      <w:r w:rsidRPr="009A6D6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 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 xml:space="preserve">РАБОЧАЯ ПРОГРАММА                 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</w:pPr>
      <w:r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 xml:space="preserve">ПО </w:t>
      </w:r>
      <w:r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val="uk-UA" w:bidi="en-US"/>
        </w:rPr>
        <w:t>ФИЗИКЕ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 xml:space="preserve">для  </w:t>
      </w:r>
      <w:r w:rsidR="00D43BCE"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val="uk-UA" w:bidi="en-US"/>
        </w:rPr>
        <w:t>1</w:t>
      </w:r>
      <w:r w:rsidR="00D43BCE"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>1</w:t>
      </w:r>
      <w:r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val="uk-UA" w:bidi="en-US"/>
        </w:rPr>
        <w:t>-А</w:t>
      </w:r>
      <w:r w:rsidR="00D43BCE"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>, 11-Б</w:t>
      </w:r>
      <w:r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 xml:space="preserve">  </w:t>
      </w:r>
      <w:r w:rsidR="00D43BCE"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>классов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 xml:space="preserve">на 2016 - 2017 учебный год 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</w:pP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color w:val="000000"/>
          <w:kern w:val="24"/>
          <w:sz w:val="28"/>
          <w:szCs w:val="28"/>
          <w:lang w:bidi="en-US"/>
        </w:rPr>
        <w:t xml:space="preserve">Составитель программы: 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bidi="en-US"/>
        </w:rPr>
      </w:pPr>
      <w:proofErr w:type="spellStart"/>
      <w:r w:rsidRPr="009A6D69"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bidi="en-US"/>
        </w:rPr>
        <w:t>Самединов</w:t>
      </w:r>
      <w:proofErr w:type="spellEnd"/>
      <w:r w:rsidRPr="009A6D69"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bidi="en-US"/>
        </w:rPr>
        <w:t xml:space="preserve">  </w:t>
      </w:r>
      <w:proofErr w:type="spellStart"/>
      <w:r w:rsidRPr="009A6D69"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bidi="en-US"/>
        </w:rPr>
        <w:t>Илимдар</w:t>
      </w:r>
      <w:proofErr w:type="spellEnd"/>
      <w:r w:rsidRPr="009A6D69"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bidi="en-US"/>
        </w:rPr>
        <w:t xml:space="preserve">  </w:t>
      </w:r>
      <w:proofErr w:type="spellStart"/>
      <w:r w:rsidRPr="009A6D69"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bidi="en-US"/>
        </w:rPr>
        <w:t>Аджи-Аметович</w:t>
      </w:r>
      <w:proofErr w:type="spellEnd"/>
      <w:r w:rsidRPr="009A6D69"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bidi="en-US"/>
        </w:rPr>
        <w:t>,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bidi="en-US"/>
        </w:rPr>
        <w:t xml:space="preserve">учитель </w:t>
      </w:r>
      <w:proofErr w:type="spellStart"/>
      <w:r w:rsidRPr="009A6D69"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val="uk-UA" w:bidi="en-US"/>
        </w:rPr>
        <w:t>физик</w:t>
      </w:r>
      <w:proofErr w:type="spellEnd"/>
      <w:r w:rsidRPr="009A6D69">
        <w:rPr>
          <w:rFonts w:ascii="Times New Roman" w:eastAsia="Andale Sans UI" w:hAnsi="Times New Roman" w:cs="Times New Roman"/>
          <w:bCs/>
          <w:color w:val="000000"/>
          <w:kern w:val="24"/>
          <w:sz w:val="28"/>
          <w:szCs w:val="28"/>
          <w:lang w:bidi="en-US"/>
        </w:rPr>
        <w:t>и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color w:val="000000"/>
          <w:kern w:val="24"/>
          <w:sz w:val="28"/>
          <w:szCs w:val="28"/>
          <w:lang w:bidi="en-US"/>
        </w:rPr>
        <w:t xml:space="preserve"> первой категории 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color w:val="000000"/>
          <w:kern w:val="24"/>
          <w:sz w:val="28"/>
          <w:szCs w:val="28"/>
          <w:lang w:bidi="en-US"/>
        </w:rPr>
      </w:pP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color w:val="000000"/>
          <w:kern w:val="24"/>
          <w:sz w:val="28"/>
          <w:szCs w:val="28"/>
          <w:lang w:bidi="en-US"/>
        </w:rPr>
        <w:t xml:space="preserve">____________________ </w:t>
      </w: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</w:pP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</w:pPr>
    </w:p>
    <w:p w:rsidR="00A61F58" w:rsidRPr="009A6D69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</w:pPr>
      <w:r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 xml:space="preserve">г. Евпатория </w:t>
      </w:r>
      <w:r w:rsidR="005705F8"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>–</w:t>
      </w:r>
      <w:r w:rsidRPr="009A6D69">
        <w:rPr>
          <w:rFonts w:ascii="Times New Roman" w:eastAsia="Andale Sans UI" w:hAnsi="Times New Roman" w:cs="Times New Roman"/>
          <w:b/>
          <w:bCs/>
          <w:color w:val="000000"/>
          <w:kern w:val="24"/>
          <w:sz w:val="28"/>
          <w:szCs w:val="28"/>
          <w:lang w:bidi="en-US"/>
        </w:rPr>
        <w:t xml:space="preserve"> 2016</w:t>
      </w:r>
    </w:p>
    <w:p w:rsidR="005705F8" w:rsidRDefault="005705F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24"/>
          <w:sz w:val="24"/>
          <w:szCs w:val="24"/>
          <w:lang w:bidi="en-US"/>
        </w:rPr>
      </w:pPr>
    </w:p>
    <w:p w:rsidR="005705F8" w:rsidRPr="002310F1" w:rsidRDefault="005705F8" w:rsidP="009A6D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24"/>
          <w:sz w:val="24"/>
          <w:szCs w:val="24"/>
          <w:lang w:bidi="en-US"/>
        </w:rPr>
      </w:pPr>
    </w:p>
    <w:p w:rsidR="005705F8" w:rsidRPr="002310F1" w:rsidRDefault="005705F8" w:rsidP="009A6D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24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  <w:t>Пояснительная записка</w:t>
      </w:r>
    </w:p>
    <w:p w:rsidR="00854F7B" w:rsidRPr="00C928BA" w:rsidRDefault="00854F7B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составлена на основе федерального компонента Государственного стандарта среднего общего образования (приказ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 общего образования») и на основе программы Физика 10-11:</w:t>
      </w:r>
      <w:proofErr w:type="gramEnd"/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Г.Я. </w:t>
      </w:r>
      <w:proofErr w:type="spellStart"/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Мякишев</w:t>
      </w:r>
      <w:proofErr w:type="spellEnd"/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. Москва. Дрофа, 2010г.</w:t>
      </w: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C928BA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Нормативными документами для составления рабочей программы являются:</w:t>
      </w: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компонент государственного стандарта общего образования, утвержденный МО РФ от 05.03.2004 №1089</w:t>
      </w: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-Примерные программы, созданные на основе федерального компонента государственного образовательного стандарта;</w:t>
      </w: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</w:t>
      </w:r>
      <w:r w:rsidRPr="00C928BA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 Методические рекомендации об особенностях преподавания физики в общеобразовательных организациях Республики Крым в 2016-2017 учебном году.</w:t>
      </w:r>
    </w:p>
    <w:p w:rsidR="00A61F58" w:rsidRPr="00C928BA" w:rsidRDefault="00A61F58" w:rsidP="00A61F58">
      <w:pPr>
        <w:pStyle w:val="Standard"/>
        <w:ind w:left="30"/>
        <w:jc w:val="both"/>
        <w:rPr>
          <w:rFonts w:cs="Times New Roman"/>
          <w:bCs/>
          <w:lang w:val="ru-RU"/>
        </w:rPr>
      </w:pPr>
      <w:r w:rsidRPr="00C928BA">
        <w:rPr>
          <w:rFonts w:cs="Times New Roman"/>
          <w:bCs/>
          <w:lang w:val="ru-RU"/>
        </w:rPr>
        <w:t>- Рабочий учебный план МБОУ «СШ  №16» на 2016-2017 учебный год.</w:t>
      </w: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межпредметных</w:t>
      </w:r>
      <w:proofErr w:type="spell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и </w:t>
      </w:r>
      <w:proofErr w:type="spell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внутрипредметных</w:t>
      </w:r>
      <w:proofErr w:type="spell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обучающимися</w:t>
      </w:r>
      <w:proofErr w:type="gram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.</w:t>
      </w: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Общая характеристика учебного предмета</w:t>
      </w:r>
    </w:p>
    <w:p w:rsidR="00A61F58" w:rsidRPr="00C928BA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>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A61F58" w:rsidRPr="00C928BA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A61F58" w:rsidRPr="00C928BA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Знание физических законов необходимо для изучения химии, биологии, физической географии, технологии, ОБЖ.</w:t>
      </w:r>
    </w:p>
    <w:p w:rsidR="00A61F58" w:rsidRPr="00C928BA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A61F58" w:rsidRPr="00C928BA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Цели изучения физики.</w:t>
      </w:r>
    </w:p>
    <w:p w:rsidR="00A61F58" w:rsidRPr="00C928BA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bidi="en-US"/>
        </w:rPr>
        <w:t>Изучение физики в образовательных учреждениях основного общего   образования   направлено   на   достижение   следующих целей:</w:t>
      </w:r>
    </w:p>
    <w:p w:rsidR="00A61F58" w:rsidRPr="00C928BA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</w:t>
      </w:r>
      <w:r w:rsidRPr="00C928BA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освоение знаний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A61F58" w:rsidRPr="00C928BA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proofErr w:type="gramStart"/>
      <w:r w:rsidRPr="00C928BA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-овладение умениями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A61F58" w:rsidRPr="00C928BA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-развитие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A61F58" w:rsidRPr="00C928BA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-воспитание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A61F58" w:rsidRPr="00C928BA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-применение полученных знаний и умений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A61F58" w:rsidRPr="00C928BA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Место предмета в учебном плане</w:t>
      </w:r>
    </w:p>
    <w:p w:rsidR="00A61F58" w:rsidRPr="00C928BA" w:rsidRDefault="009A033A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C928BA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в 10 – 11 классах по 68 учебных часов из расчета 2 учебных часов в неделю.</w:t>
      </w:r>
    </w:p>
    <w:p w:rsidR="009D6AD5" w:rsidRPr="00C928BA" w:rsidRDefault="009D6AD5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9A033A" w:rsidRPr="00C928BA" w:rsidRDefault="009A033A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proofErr w:type="spellStart"/>
      <w:r w:rsidRPr="00C928BA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Общеучебные</w:t>
      </w:r>
      <w:proofErr w:type="spellEnd"/>
      <w:r w:rsidRPr="00C928BA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 xml:space="preserve"> умения, навыки и способы деятельности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Рабочая программа предусматривает формирование у школьников </w:t>
      </w:r>
      <w:proofErr w:type="spellStart"/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общеучебных</w:t>
      </w:r>
      <w:proofErr w:type="spellEnd"/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</w:t>
      </w:r>
      <w:r w:rsidR="00854F7B"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среднего </w:t>
      </w: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общего образования являются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  <w:lang w:bidi="en-US"/>
        </w:rPr>
        <w:t>Познавательная деятельность: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-формирование умений различать факты, гипотезы, причины, следствия, доказательства, законы, теории;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-овладение адекватными способами решения теоретических и экспериментальных задач;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-приобретение опыта выдвижения гипотез для объяснения известных фактов и экспериментальной проверки выдвигаемых гипотез.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Информационно-коммуникативная деятельность: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-использование для решения познавательных и коммуникативных задач различных источников информации.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Рефлексивная деятельность: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-владение навыками контроля и оценки своей деятельности, умением предвидеть возможные результаты своих действий: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-организация учебной деятельности: постановка цели, планирование, определение оптимального соотношения цели и средств.</w:t>
      </w:r>
    </w:p>
    <w:p w:rsidR="00A61F58" w:rsidRPr="00C928BA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</w:p>
    <w:p w:rsidR="00244877" w:rsidRPr="00C928BA" w:rsidRDefault="00244877">
      <w:pPr>
        <w:rPr>
          <w:rFonts w:ascii="Times New Roman" w:hAnsi="Times New Roman" w:cs="Times New Roman"/>
          <w:sz w:val="24"/>
          <w:szCs w:val="24"/>
        </w:rPr>
      </w:pPr>
    </w:p>
    <w:p w:rsidR="009D6AD5" w:rsidRPr="00C928BA" w:rsidRDefault="009D6AD5">
      <w:pPr>
        <w:rPr>
          <w:rFonts w:ascii="Times New Roman" w:hAnsi="Times New Roman" w:cs="Times New Roman"/>
          <w:sz w:val="24"/>
          <w:szCs w:val="24"/>
        </w:rPr>
      </w:pPr>
    </w:p>
    <w:p w:rsidR="009605E9" w:rsidRPr="00C928BA" w:rsidRDefault="009605E9" w:rsidP="009605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</w:t>
      </w:r>
      <w:r w:rsidR="003007CB"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уровню подготовки учеников 11</w:t>
      </w: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классов.</w:t>
      </w:r>
    </w:p>
    <w:p w:rsidR="00854F7B" w:rsidRPr="00C928BA" w:rsidRDefault="00854F7B" w:rsidP="009605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5E9" w:rsidRPr="00C928BA" w:rsidRDefault="009605E9" w:rsidP="009605E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3007CB"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результате изучения физики в 11 </w:t>
      </w: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- классе ученик должен:</w:t>
      </w:r>
    </w:p>
    <w:p w:rsidR="009605E9" w:rsidRPr="00C928BA" w:rsidRDefault="009605E9" w:rsidP="009605E9">
      <w:pPr>
        <w:widowControl w:val="0"/>
        <w:suppressAutoHyphens/>
        <w:autoSpaceDE w:val="0"/>
        <w:spacing w:after="0" w:line="240" w:lineRule="auto"/>
        <w:ind w:left="481" w:firstLine="22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знать/понимать</w:t>
      </w:r>
    </w:p>
    <w:p w:rsidR="009605E9" w:rsidRPr="00C928BA" w:rsidRDefault="009605E9" w:rsidP="009605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928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смысл понятий:</w:t>
      </w: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Вселенная.</w:t>
      </w:r>
      <w:proofErr w:type="gramEnd"/>
    </w:p>
    <w:p w:rsidR="009605E9" w:rsidRPr="00C928BA" w:rsidRDefault="009605E9" w:rsidP="009605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928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смысл физических величин:</w:t>
      </w: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заряд.</w:t>
      </w:r>
      <w:proofErr w:type="gramEnd"/>
    </w:p>
    <w:p w:rsidR="009605E9" w:rsidRPr="00C928BA" w:rsidRDefault="009605E9" w:rsidP="009605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смысл физических законов</w:t>
      </w: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</w:r>
    </w:p>
    <w:p w:rsidR="009605E9" w:rsidRPr="00C928BA" w:rsidRDefault="009605E9" w:rsidP="009605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вклад российских и зарубежных ученых,</w:t>
      </w: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оказавших наибольшее влияние на развитие физики. </w:t>
      </w:r>
    </w:p>
    <w:p w:rsidR="009605E9" w:rsidRPr="00C928BA" w:rsidRDefault="009605E9" w:rsidP="009605E9">
      <w:pPr>
        <w:suppressAutoHyphens/>
        <w:autoSpaceDE w:val="0"/>
        <w:spacing w:after="0" w:line="240" w:lineRule="auto"/>
        <w:ind w:left="156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605E9" w:rsidRPr="00C928BA" w:rsidRDefault="009605E9" w:rsidP="009605E9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уметь</w:t>
      </w:r>
    </w:p>
    <w:p w:rsidR="009605E9" w:rsidRPr="00C928BA" w:rsidRDefault="009605E9" w:rsidP="009605E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843" w:hanging="50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описывать и объяснять: </w:t>
      </w:r>
    </w:p>
    <w:p w:rsidR="009605E9" w:rsidRPr="00C928BA" w:rsidRDefault="009605E9" w:rsidP="009605E9">
      <w:pPr>
        <w:suppressAutoHyphens/>
        <w:autoSpaceDE w:val="0"/>
        <w:spacing w:after="0" w:line="240" w:lineRule="auto"/>
        <w:ind w:left="16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физические явления:</w:t>
      </w: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>равномерное прямолинейное движение, равноускоренное прямолинейное движение, передачу давления жидкостями и газами, плавание тел, диффузию, теплопроводность, конвекцию, излучение, испарение, конденсацию, кипение, плавление, кристаллизацию,  электризацию тел, взаимодействие электрических зарядов, тепловое действие тока;</w:t>
      </w:r>
      <w:r w:rsidRPr="00C928B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End"/>
    </w:p>
    <w:p w:rsidR="009605E9" w:rsidRPr="00C928BA" w:rsidRDefault="009605E9" w:rsidP="009605E9">
      <w:pPr>
        <w:suppressAutoHyphens/>
        <w:autoSpaceDE w:val="0"/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физические явления и свойства тел: </w:t>
      </w:r>
      <w:r w:rsidRPr="00C928B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движение небесных тел и искусственных спутников Земли; свойства газов, жидкостей и  твердых тел; </w:t>
      </w:r>
    </w:p>
    <w:p w:rsidR="009605E9" w:rsidRPr="00C928BA" w:rsidRDefault="009605E9" w:rsidP="009605E9">
      <w:pPr>
        <w:suppressAutoHyphens/>
        <w:autoSpaceDE w:val="0"/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результаты экспериментов: </w:t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>независимость ускорения свободного падения от массы падающего тела; нагревание газа при его быстром сжатии и охлаждение при быстром расширении; повышение давления газа при его нагревании в закрытом сосуде; броуновское движение; электризацию тел при их контакте; зависимость сопротивления полупроводников от температуры и освещения;</w:t>
      </w:r>
    </w:p>
    <w:p w:rsidR="009605E9" w:rsidRPr="00C928BA" w:rsidRDefault="009605E9" w:rsidP="009605E9">
      <w:pPr>
        <w:suppressAutoHyphens/>
        <w:autoSpaceDE w:val="0"/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описывать </w:t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>фундаментальные опыты, оказавшие существенное влияние на развитие физики;</w:t>
      </w:r>
    </w:p>
    <w:p w:rsidR="009605E9" w:rsidRPr="00C928BA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приводить примеры</w:t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практического применения физических знаний законов механики, термодинамики и электродинамики в энергетике; </w:t>
      </w:r>
    </w:p>
    <w:p w:rsidR="009605E9" w:rsidRPr="00C928BA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определять характер</w:t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физического процесса по графику, таблице, формуле; </w:t>
      </w:r>
    </w:p>
    <w:p w:rsidR="009605E9" w:rsidRPr="00C928BA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отличать</w:t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гипотезы от научных теорий; делать выводы на основе экспериментальных данных; приводить примеры, показывающие, что наблюдения и эксперимент являются основой для выдвижения  гипотез и теорий, позволяют проверить истинность теоретических  выводов; физическая теория дает возможность объяснять  известные явления природы и научные факты, предсказывать еще  неизвестные явления;</w:t>
      </w:r>
    </w:p>
    <w:p w:rsidR="009605E9" w:rsidRPr="00C928BA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приводить примеры</w:t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опытов, иллюстрирующих, что наблюдения и  эксперимент служат основой для выдвижения гипотез и  построения научных теорий; эксперимент позволяет проверить истинность теоретических выводов; физическая теория дает  возможность объяснять явления природы и научные факты; физическая теория позволяет предсказывать еще неизвестные  явления и их особенности; при объяснении природных явлений используются физические модели; один и тот же природный  объект или явление можно исследовать на основе использования разных моделей; законы физики и физические теории имеют свои  определенные границы применимости;</w:t>
      </w:r>
    </w:p>
    <w:p w:rsidR="009605E9" w:rsidRPr="00C928BA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C928B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измерять</w:t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расстояние, промежутки времени, массу, силу, давление, температуру, влажность воздуха, силу тока, напряжение, электрическое сопротивление, работу и мощность электрического тока; скорость, ускорение свободного падения; плотность вещества, работу, мощность, энергию, коэффициент трения скольжения, удельную теплоемкость вещества, удельную теплоту плавления льда, ЭДС и внутреннее сопротивление источника тока;  представлять результаты измерений с учетом их  погрешностей;</w:t>
      </w:r>
      <w:proofErr w:type="gramEnd"/>
    </w:p>
    <w:p w:rsidR="009605E9" w:rsidRPr="00C928BA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применять</w:t>
      </w: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полученные знания для решения физических задач;</w:t>
      </w:r>
    </w:p>
    <w:p w:rsidR="009605E9" w:rsidRPr="00C928BA" w:rsidRDefault="009605E9" w:rsidP="009605E9">
      <w:pPr>
        <w:suppressAutoHyphens/>
        <w:autoSpaceDE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928BA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>для</w:t>
      </w:r>
      <w:proofErr w:type="gramEnd"/>
      <w:r w:rsidRPr="00C928BA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>:</w:t>
      </w:r>
    </w:p>
    <w:p w:rsidR="009605E9" w:rsidRPr="00C928BA" w:rsidRDefault="009605E9" w:rsidP="009605E9">
      <w:pPr>
        <w:numPr>
          <w:ilvl w:val="1"/>
          <w:numId w:val="3"/>
        </w:numPr>
        <w:suppressAutoHyphens/>
        <w:autoSpaceDE w:val="0"/>
        <w:spacing w:after="0" w:line="240" w:lineRule="auto"/>
        <w:ind w:left="180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>обеспечения безопасности жизнедеятельности в процессе использования транспортных средств, бытовых электроприборов, оценки влияния на организм человека и другие организмы загрязнения окружающей среды; рационального природопользования и охраны окружающей среды;</w:t>
      </w:r>
    </w:p>
    <w:p w:rsidR="009605E9" w:rsidRPr="00C928BA" w:rsidRDefault="009605E9" w:rsidP="009605E9">
      <w:pPr>
        <w:suppressAutoHyphens/>
        <w:spacing w:before="120" w:after="12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определения собственной позиции по отношению к экологическим проблемам и поведению в природной среде.</w:t>
      </w:r>
    </w:p>
    <w:p w:rsidR="00D71E5B" w:rsidRPr="00C928BA" w:rsidRDefault="00D71E5B" w:rsidP="009605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5E9" w:rsidRPr="00C928BA" w:rsidRDefault="009605E9" w:rsidP="009605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Результаты освоения курса физики </w:t>
      </w:r>
    </w:p>
    <w:p w:rsidR="00D71E5B" w:rsidRPr="00C928BA" w:rsidRDefault="00D71E5B" w:rsidP="009605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5E9" w:rsidRPr="00C928BA" w:rsidRDefault="009605E9" w:rsidP="009605E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Личностные результаты:</w:t>
      </w:r>
    </w:p>
    <w:p w:rsidR="009605E9" w:rsidRPr="00C928BA" w:rsidRDefault="009605E9" w:rsidP="009605E9">
      <w:pPr>
        <w:numPr>
          <w:ilvl w:val="3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ценностно-ориентационной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:rsidR="009605E9" w:rsidRPr="00C928BA" w:rsidRDefault="009605E9" w:rsidP="009605E9">
      <w:pPr>
        <w:numPr>
          <w:ilvl w:val="3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трудовой сфере – готовность к осознанному выбору дальнейшей образовательной траектории;</w:t>
      </w:r>
    </w:p>
    <w:p w:rsidR="009605E9" w:rsidRPr="00C928BA" w:rsidRDefault="009605E9" w:rsidP="009605E9">
      <w:pPr>
        <w:numPr>
          <w:ilvl w:val="3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познавательной (когнитивной, интеллектуальной) сфере – умение управлять своей познавательной деятельностью.</w:t>
      </w:r>
    </w:p>
    <w:p w:rsidR="009605E9" w:rsidRPr="00C928BA" w:rsidRDefault="009605E9" w:rsidP="009605E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5E9" w:rsidRPr="00C928BA" w:rsidRDefault="009605E9" w:rsidP="009605E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результаты:</w:t>
      </w:r>
    </w:p>
    <w:p w:rsidR="009605E9" w:rsidRPr="00C928BA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</w:t>
      </w:r>
    </w:p>
    <w:p w:rsidR="009605E9" w:rsidRPr="00C928BA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9605E9" w:rsidRPr="00C928BA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генерировать идеи и определять средства, необходимые для их реализации;</w:t>
      </w:r>
    </w:p>
    <w:p w:rsidR="009605E9" w:rsidRPr="00C928BA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определять цели и задачи деятельности, выбирать средства реализации целей и применять их на практике;</w:t>
      </w:r>
    </w:p>
    <w:p w:rsidR="009605E9" w:rsidRPr="00C928BA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9D6AD5" w:rsidRPr="00C928BA" w:rsidRDefault="009D6AD5" w:rsidP="009605E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5E9" w:rsidRPr="00C928BA" w:rsidRDefault="009605E9" w:rsidP="009605E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Предметные результаты </w:t>
      </w:r>
      <w:r w:rsidRPr="00C928B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(на базовом уровне):</w:t>
      </w:r>
    </w:p>
    <w:p w:rsidR="009605E9" w:rsidRPr="00C928BA" w:rsidRDefault="009605E9" w:rsidP="009605E9">
      <w:pPr>
        <w:numPr>
          <w:ilvl w:val="3"/>
          <w:numId w:val="5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познавательной сфере:</w:t>
      </w:r>
    </w:p>
    <w:p w:rsidR="009605E9" w:rsidRPr="00C928BA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давать определения изученным понятиям;</w:t>
      </w:r>
    </w:p>
    <w:p w:rsidR="009605E9" w:rsidRPr="00C928BA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называть основные положения изученных теорий и гипотез;</w:t>
      </w:r>
    </w:p>
    <w:p w:rsidR="009605E9" w:rsidRPr="00C928BA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физики;</w:t>
      </w:r>
    </w:p>
    <w:p w:rsidR="009605E9" w:rsidRPr="00C928BA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классифицировать изученные объекты и явления;</w:t>
      </w:r>
    </w:p>
    <w:p w:rsidR="009605E9" w:rsidRPr="00C928BA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делать выводы и умозаключения из наблюдений, изученных физических закономерностей, прогнозировать возможные результаты;</w:t>
      </w:r>
    </w:p>
    <w:p w:rsidR="009605E9" w:rsidRPr="00C928BA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структурировать изученный материал;</w:t>
      </w:r>
    </w:p>
    <w:p w:rsidR="009605E9" w:rsidRPr="00C928BA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интерпретировать физическую информацию, полученную из других источников;</w:t>
      </w:r>
    </w:p>
    <w:p w:rsidR="009605E9" w:rsidRPr="00C928BA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:rsidR="009605E9" w:rsidRPr="00C928BA" w:rsidRDefault="009605E9" w:rsidP="009605E9">
      <w:pPr>
        <w:numPr>
          <w:ilvl w:val="3"/>
          <w:numId w:val="5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ценностно-ориентационной сфере – 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</w:t>
      </w:r>
    </w:p>
    <w:p w:rsidR="009605E9" w:rsidRPr="00C928BA" w:rsidRDefault="009605E9" w:rsidP="009605E9">
      <w:pPr>
        <w:numPr>
          <w:ilvl w:val="3"/>
          <w:numId w:val="5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трудовой сфере – проводить физический эксперимент;</w:t>
      </w:r>
    </w:p>
    <w:p w:rsidR="009605E9" w:rsidRPr="00C928BA" w:rsidRDefault="009605E9" w:rsidP="009605E9">
      <w:pPr>
        <w:numPr>
          <w:ilvl w:val="3"/>
          <w:numId w:val="5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сфере физической культуры – оказывать первую помощь при травмах, связанных с лабораторным оборудованием и бытовыми техническими устройствами.</w:t>
      </w:r>
    </w:p>
    <w:p w:rsidR="009605E9" w:rsidRPr="002310F1" w:rsidRDefault="009605E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6D69" w:rsidRPr="002310F1" w:rsidRDefault="009A6D6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6D69" w:rsidRPr="002310F1" w:rsidRDefault="009A6D6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6D69" w:rsidRPr="002310F1" w:rsidRDefault="009A6D6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6D69" w:rsidRPr="002310F1" w:rsidRDefault="009A6D6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6D69" w:rsidRPr="002310F1" w:rsidRDefault="009A6D6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5E9" w:rsidRPr="00C928BA" w:rsidRDefault="009605E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</w:p>
    <w:p w:rsidR="00854F7B" w:rsidRPr="00C928BA" w:rsidRDefault="009605E9" w:rsidP="009A033A">
      <w:pPr>
        <w:pStyle w:val="Standard"/>
        <w:ind w:left="30"/>
        <w:jc w:val="center"/>
        <w:rPr>
          <w:rFonts w:cs="Times New Roman"/>
          <w:b/>
          <w:lang w:val="ru-RU"/>
        </w:rPr>
      </w:pPr>
      <w:r w:rsidRPr="00C928BA">
        <w:rPr>
          <w:rFonts w:eastAsia="Times New Roman" w:cs="Times New Roman"/>
          <w:b/>
          <w:lang w:val="ru-RU" w:eastAsia="ar-SA"/>
        </w:rPr>
        <w:lastRenderedPageBreak/>
        <w:t xml:space="preserve">Основное </w:t>
      </w:r>
      <w:r w:rsidR="00D71E5B" w:rsidRPr="00C928BA">
        <w:rPr>
          <w:rFonts w:eastAsia="Times New Roman" w:cs="Times New Roman"/>
          <w:b/>
          <w:lang w:val="ru-RU" w:eastAsia="ar-SA"/>
        </w:rPr>
        <w:t>содержание программы  для 11</w:t>
      </w:r>
      <w:r w:rsidR="009D6AD5" w:rsidRPr="00C928BA">
        <w:rPr>
          <w:rFonts w:eastAsia="Times New Roman" w:cs="Times New Roman"/>
          <w:b/>
          <w:lang w:val="ru-RU" w:eastAsia="ar-SA"/>
        </w:rPr>
        <w:t xml:space="preserve"> класса</w:t>
      </w:r>
    </w:p>
    <w:p w:rsidR="00854F7B" w:rsidRPr="00C928BA" w:rsidRDefault="00854F7B" w:rsidP="00854F7B">
      <w:pPr>
        <w:widowControl w:val="0"/>
        <w:suppressAutoHyphens/>
        <w:autoSpaceDN w:val="0"/>
        <w:spacing w:after="0" w:line="240" w:lineRule="auto"/>
        <w:ind w:left="-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tbl>
      <w:tblPr>
        <w:tblW w:w="14640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055"/>
        <w:gridCol w:w="1245"/>
        <w:gridCol w:w="915"/>
        <w:gridCol w:w="3225"/>
        <w:gridCol w:w="3360"/>
      </w:tblGrid>
      <w:tr w:rsidR="00854F7B" w:rsidRPr="00C928BA" w:rsidTr="009A033A"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№</w:t>
            </w:r>
          </w:p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proofErr w:type="gramStart"/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п</w:t>
            </w:r>
            <w:proofErr w:type="gramEnd"/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/п</w:t>
            </w:r>
          </w:p>
        </w:tc>
        <w:tc>
          <w:tcPr>
            <w:tcW w:w="5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Наименование тем</w:t>
            </w:r>
          </w:p>
        </w:tc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Всего часов</w:t>
            </w:r>
          </w:p>
        </w:tc>
        <w:tc>
          <w:tcPr>
            <w:tcW w:w="7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                                      Из них</w:t>
            </w:r>
          </w:p>
        </w:tc>
      </w:tr>
      <w:tr w:rsidR="00854F7B" w:rsidRPr="00C928BA" w:rsidTr="009A033A"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12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уроки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 лабораторные работы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контрольные работы</w:t>
            </w:r>
            <w:r w:rsidR="00F97CBA"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и зачеты </w:t>
            </w:r>
          </w:p>
        </w:tc>
      </w:tr>
      <w:tr w:rsidR="00854F7B" w:rsidRPr="00C928BA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3007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Электродинамика  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F97CBA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F97CBA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2</w:t>
            </w:r>
          </w:p>
        </w:tc>
      </w:tr>
      <w:tr w:rsidR="00854F7B" w:rsidRPr="00C928BA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Колебания и волны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10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-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</w:t>
            </w:r>
          </w:p>
        </w:tc>
      </w:tr>
      <w:tr w:rsidR="00854F7B" w:rsidRPr="00C928BA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Оптика 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18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1</w:t>
            </w:r>
            <w:r w:rsidR="003007CB"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5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1</w:t>
            </w:r>
          </w:p>
        </w:tc>
      </w:tr>
      <w:tr w:rsidR="003007CB" w:rsidRPr="00C928BA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7CB" w:rsidRPr="00C928BA" w:rsidRDefault="003007CB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7C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Квантовая физика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7CB" w:rsidRPr="00C928BA" w:rsidRDefault="003007C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12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7CB" w:rsidRPr="00C928BA" w:rsidRDefault="00FC6004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11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7CB" w:rsidRPr="00C928BA" w:rsidRDefault="00FC6004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-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7CB" w:rsidRPr="00C928BA" w:rsidRDefault="00FC6004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</w:t>
            </w:r>
          </w:p>
        </w:tc>
      </w:tr>
      <w:tr w:rsidR="00FC6004" w:rsidRPr="00C928BA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FC6004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FC6004" w:rsidP="00FC600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Единая физическая картина мира и строение Вселенной 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AF3720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AF3720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10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AF3720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-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AF3720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-</w:t>
            </w:r>
          </w:p>
        </w:tc>
      </w:tr>
      <w:tr w:rsidR="00FC6004" w:rsidRPr="00C928BA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FC6004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AF3720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Обобщающее повторение 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AF3720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AF3720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AF3720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-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6004" w:rsidRPr="00C928BA" w:rsidRDefault="00AF3720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-</w:t>
            </w:r>
          </w:p>
        </w:tc>
      </w:tr>
      <w:tr w:rsidR="00854F7B" w:rsidRPr="00C928BA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6</w:t>
            </w:r>
            <w:r w:rsidR="00AF3720"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5</w:t>
            </w:r>
            <w:r w:rsidR="00F97CBA"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C928BA" w:rsidRDefault="00F97CBA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5</w:t>
            </w:r>
          </w:p>
        </w:tc>
      </w:tr>
    </w:tbl>
    <w:p w:rsidR="00854F7B" w:rsidRPr="00C928BA" w:rsidRDefault="00854F7B" w:rsidP="00854F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</w:pPr>
    </w:p>
    <w:p w:rsidR="00854F7B" w:rsidRPr="00C928BA" w:rsidRDefault="00AF3720" w:rsidP="00854F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  <w:t xml:space="preserve">Резерв- 2 </w:t>
      </w:r>
      <w:r w:rsidR="00854F7B" w:rsidRPr="00C928BA"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  <w:t>часа.</w:t>
      </w:r>
    </w:p>
    <w:p w:rsidR="00D71E5B" w:rsidRPr="00C928BA" w:rsidRDefault="00D71E5B" w:rsidP="00D43BC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3BCE" w:rsidRDefault="00D43BCE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A6D69" w:rsidRPr="009A6D69" w:rsidRDefault="009A6D69" w:rsidP="00D71E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D43BCE" w:rsidRPr="00C928BA" w:rsidRDefault="00D43BCE" w:rsidP="00D43BC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3BCE" w:rsidRPr="00C928BA" w:rsidRDefault="00735C54" w:rsidP="00735C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</w:t>
      </w:r>
      <w:r w:rsidR="00D43BCE"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Календарно-тематическое планирование</w:t>
      </w:r>
    </w:p>
    <w:p w:rsidR="00D43BCE" w:rsidRPr="00C928BA" w:rsidRDefault="00D43BCE" w:rsidP="00D43BCE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 КЛАСС (68 часов – 2 часа в неделю)</w:t>
      </w:r>
    </w:p>
    <w:p w:rsidR="00D43BCE" w:rsidRPr="00C928BA" w:rsidRDefault="00D43BCE" w:rsidP="00D43BCE">
      <w:pPr>
        <w:keepNext/>
        <w:tabs>
          <w:tab w:val="num" w:pos="0"/>
        </w:tabs>
        <w:suppressAutoHyphens/>
        <w:spacing w:before="120" w:after="12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Тема 1. ОСНОВЫ ЭЛЕКТРОДИНАМИКИ (Продолжение 10 класса)</w:t>
      </w:r>
      <w:r w:rsidR="00D71E5B"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(11 часов)</w:t>
      </w:r>
    </w:p>
    <w:p w:rsidR="00D43BCE" w:rsidRPr="00C928BA" w:rsidRDefault="00D43BCE" w:rsidP="00D43BC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Магнитное поле (5 часов)</w:t>
      </w: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567"/>
        <w:gridCol w:w="1159"/>
        <w:gridCol w:w="1392"/>
        <w:gridCol w:w="4704"/>
        <w:gridCol w:w="3969"/>
        <w:gridCol w:w="3969"/>
      </w:tblGrid>
      <w:tr w:rsidR="00D43BCE" w:rsidRPr="00C928BA" w:rsidTr="00D43BC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</w:tc>
        <w:tc>
          <w:tcPr>
            <w:tcW w:w="47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Практическая часть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rPr>
          <w:trHeight w:val="333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04" w:type="dxa"/>
            <w:vMerge/>
            <w:tcBorders>
              <w:left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Формы и темы контроля </w:t>
            </w:r>
          </w:p>
        </w:tc>
      </w:tr>
      <w:tr w:rsidR="00D43BCE" w:rsidRPr="00C928BA" w:rsidTr="00D43BCE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7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Магнитное поле, его свойства.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Магнитное поле постоянного электрического тока.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Действие  магнитного поля на проводник с током.</w:t>
            </w:r>
            <w:r w:rsidRPr="00C928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Лабораторная  работа №1: «Наблюдение действия магнитного поля на ток»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Лабораторная  работа №1: «Наблюдение действия магнитного поля на ток»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Действие магнитного поля на движущийся электрический заряд.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 по теме</w:t>
            </w:r>
          </w:p>
          <w:p w:rsidR="00D43BCE" w:rsidRPr="00C928BA" w:rsidRDefault="00D43BCE" w:rsidP="00D43BCE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Магнитное поле.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5B" w:rsidRPr="00C928BA" w:rsidRDefault="00D71E5B" w:rsidP="00D71E5B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 по теме</w:t>
            </w:r>
          </w:p>
          <w:p w:rsidR="00D43BCE" w:rsidRPr="00C928BA" w:rsidRDefault="00D71E5B" w:rsidP="00D71E5B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Магнитное поле.</w:t>
            </w:r>
          </w:p>
        </w:tc>
      </w:tr>
    </w:tbl>
    <w:p w:rsidR="00C928BA" w:rsidRDefault="00C928BA" w:rsidP="00D43BCE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3BCE" w:rsidRDefault="00D43BCE" w:rsidP="00D43BCE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Электромагнитная индукция (6 часов)</w:t>
      </w:r>
    </w:p>
    <w:p w:rsidR="00C928BA" w:rsidRPr="00C928BA" w:rsidRDefault="00C928BA" w:rsidP="00D43BCE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567"/>
        <w:gridCol w:w="1159"/>
        <w:gridCol w:w="1393"/>
        <w:gridCol w:w="4703"/>
        <w:gridCol w:w="3969"/>
        <w:gridCol w:w="3969"/>
      </w:tblGrid>
      <w:tr w:rsidR="00D43BCE" w:rsidRPr="00C928BA" w:rsidTr="00D43BCE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№ 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Практическая часть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3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47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Явление электромагнитной индукции. Магнитный поток. Закон 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электро-магнитной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индукции.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индукционного тока. Правило Ленца.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Самоиндукция. Индуктивность.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Лабораторная работа №2: «Изучение явления электромагнитной индукции»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Лабораторная работа №2: «Изучение явления электромагнитной индукции»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C928BA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10.10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Электромагнитное поле.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Контрольная работа №1 по теме: «Магнитное поле. Электромагнитная индукция»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Контрольная работа №1 по теме: «Магнитное поле. Электромагнитная индукция»</w:t>
            </w:r>
          </w:p>
        </w:tc>
      </w:tr>
    </w:tbl>
    <w:p w:rsidR="00D71E5B" w:rsidRPr="00C928BA" w:rsidRDefault="00C928BA" w:rsidP="00D71E5B">
      <w:pPr>
        <w:keepNext/>
        <w:tabs>
          <w:tab w:val="num" w:pos="0"/>
        </w:tabs>
        <w:suppressAutoHyphens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                  </w:t>
      </w:r>
      <w:r w:rsidR="00D71E5B"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   </w:t>
      </w:r>
    </w:p>
    <w:p w:rsidR="00D43BCE" w:rsidRPr="00C928BA" w:rsidRDefault="00D71E5B" w:rsidP="00D71E5B">
      <w:pPr>
        <w:keepNext/>
        <w:tabs>
          <w:tab w:val="num" w:pos="0"/>
        </w:tabs>
        <w:suppressAutoHyphens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43BCE"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Тема</w:t>
      </w:r>
      <w:r w:rsidR="00D43BCE"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  <w:t>2. КОЛЕБАНИЯ И ВОЛНЫ (11 часов)</w:t>
      </w:r>
    </w:p>
    <w:p w:rsidR="00D43BCE" w:rsidRPr="00C928BA" w:rsidRDefault="00D43BCE" w:rsidP="00D43BC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Электромагнитные колебания  (3 часа)</w:t>
      </w:r>
    </w:p>
    <w:p w:rsidR="00D71E5B" w:rsidRPr="00C928BA" w:rsidRDefault="00D71E5B" w:rsidP="00D43BC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567"/>
        <w:gridCol w:w="1159"/>
        <w:gridCol w:w="1393"/>
        <w:gridCol w:w="4703"/>
        <w:gridCol w:w="3969"/>
        <w:gridCol w:w="3969"/>
      </w:tblGrid>
      <w:tr w:rsidR="00D43BCE" w:rsidRPr="00C928BA" w:rsidTr="00D43BCE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7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Свободные и вынужденные электромагнитные колебания.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Колебательный контур. Превращение энерг</w:t>
            </w:r>
            <w:r w:rsidR="00F97CBA"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при электро</w:t>
            </w: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магнитных колебаниях.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Переменный электрический ток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71E5B" w:rsidRPr="00C928BA" w:rsidRDefault="00D71E5B" w:rsidP="00D43BC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3BCE" w:rsidRPr="00C928BA" w:rsidRDefault="00D43BCE" w:rsidP="00D43BC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Производство, передача и использование электрической энергии (4 часа)</w:t>
      </w:r>
    </w:p>
    <w:p w:rsidR="00D71E5B" w:rsidRPr="00C928BA" w:rsidRDefault="00D71E5B" w:rsidP="00D43BC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592"/>
        <w:gridCol w:w="1134"/>
        <w:gridCol w:w="1393"/>
        <w:gridCol w:w="4703"/>
        <w:gridCol w:w="3969"/>
        <w:gridCol w:w="3969"/>
      </w:tblGrid>
      <w:tr w:rsidR="00D43BCE" w:rsidRPr="00C928BA" w:rsidTr="00D43BCE">
        <w:trPr>
          <w:trHeight w:val="70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525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Генерирование электрической энергии. Трансформаторы.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по теме: «Трансформаторы»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Производство и использование электрической энергии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71E5B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Передача электро</w:t>
            </w:r>
            <w:r w:rsidR="00D43BCE"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энергии.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71E5B" w:rsidRPr="00C928BA" w:rsidRDefault="00D71E5B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3BCE" w:rsidRPr="00C928BA" w:rsidRDefault="00D43BCE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Электромагнитные волны (4 часа) </w:t>
      </w:r>
    </w:p>
    <w:p w:rsidR="00D71E5B" w:rsidRPr="00C928BA" w:rsidRDefault="00D71E5B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592"/>
        <w:gridCol w:w="1134"/>
        <w:gridCol w:w="1393"/>
        <w:gridCol w:w="4703"/>
        <w:gridCol w:w="3969"/>
        <w:gridCol w:w="3969"/>
      </w:tblGrid>
      <w:tr w:rsidR="00D43BCE" w:rsidRPr="00C928BA" w:rsidTr="00D43BCE">
        <w:trPr>
          <w:trHeight w:val="33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345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7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C928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14.11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Электромагнитная волна. Свойства электромагнитных волн.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71E5B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радио</w:t>
            </w:r>
            <w:r w:rsidR="00D43BCE"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телефонной связи. Простейший радиоприемник.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Радиолокация. Понятие о телевидении. Развитие сре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дств св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язи.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Контрольная работа №2 «Электромагнитные колебания и волны»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Контрольная работа №2 «Электромагнитные колебания и волны»</w:t>
            </w:r>
          </w:p>
        </w:tc>
      </w:tr>
    </w:tbl>
    <w:p w:rsidR="00D43BCE" w:rsidRPr="00C928BA" w:rsidRDefault="00D43BCE" w:rsidP="00D43B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3BCE" w:rsidRPr="00C928BA" w:rsidRDefault="00D43BCE" w:rsidP="00D43BCE">
      <w:pPr>
        <w:keepNext/>
        <w:tabs>
          <w:tab w:val="num" w:pos="0"/>
        </w:tabs>
        <w:suppressAutoHyphens/>
        <w:spacing w:before="120" w:after="12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Тема</w:t>
      </w:r>
      <w:r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  <w:t>3. ОПТИКА (18 часов)</w:t>
      </w:r>
    </w:p>
    <w:p w:rsidR="00D43BCE" w:rsidRPr="00C928BA" w:rsidRDefault="00D43BCE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Световые волны (10 часов)</w:t>
      </w:r>
    </w:p>
    <w:p w:rsidR="00D43BCE" w:rsidRPr="00C928BA" w:rsidRDefault="00D43BCE" w:rsidP="00D43B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592"/>
        <w:gridCol w:w="1134"/>
        <w:gridCol w:w="1393"/>
        <w:gridCol w:w="4703"/>
        <w:gridCol w:w="3969"/>
        <w:gridCol w:w="3969"/>
      </w:tblGrid>
      <w:tr w:rsidR="00D43BCE" w:rsidRPr="00C928BA" w:rsidTr="00D43BCE">
        <w:trPr>
          <w:trHeight w:val="42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24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7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Скорость света.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отражения света. Решение задач на закон отражение света.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преломления света. Решение задач на закон преломления света.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Лабораторная работа №3: «Измерение показателя преломления стекла»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Лабораторная работа №3: «Измерение показателя преломления стекла»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Линза. Построение изображения в линзе.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Дисперсия света.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Интерференция света. Дифракция света.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C928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Поляризация света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по теме: «Оптика. Световые волны»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Контрольная работа №3 «Оптика. Световые волны»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Контрольная работа №3 «Оптика. Световые волны»</w:t>
            </w:r>
          </w:p>
        </w:tc>
      </w:tr>
    </w:tbl>
    <w:p w:rsidR="00D71E5B" w:rsidRPr="00C928BA" w:rsidRDefault="00D71E5B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3BCE" w:rsidRPr="00C928BA" w:rsidRDefault="00D43BCE" w:rsidP="00D71E5B">
      <w:pPr>
        <w:keepNext/>
        <w:numPr>
          <w:ilvl w:val="3"/>
          <w:numId w:val="0"/>
        </w:numPr>
        <w:tabs>
          <w:tab w:val="num" w:pos="0"/>
          <w:tab w:val="left" w:pos="531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Элементы теории относительности (3 часа)</w:t>
      </w:r>
      <w:r w:rsidR="00D71E5B"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D71E5B" w:rsidRPr="00C928BA" w:rsidRDefault="00D71E5B" w:rsidP="00D71E5B">
      <w:pPr>
        <w:keepNext/>
        <w:numPr>
          <w:ilvl w:val="3"/>
          <w:numId w:val="0"/>
        </w:numPr>
        <w:tabs>
          <w:tab w:val="num" w:pos="0"/>
          <w:tab w:val="left" w:pos="531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592"/>
        <w:gridCol w:w="1134"/>
        <w:gridCol w:w="1393"/>
        <w:gridCol w:w="4703"/>
        <w:gridCol w:w="3969"/>
        <w:gridCol w:w="3969"/>
      </w:tblGrid>
      <w:tr w:rsidR="00D43BCE" w:rsidRPr="00C928BA" w:rsidTr="00D43BCE">
        <w:trPr>
          <w:trHeight w:val="43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24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7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Постулаты теории относительности.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Релятивистский закон сложения скоростей. Зависимость энергии тела от скорости его движения. Релятивистская динамика.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Связь между массой и энергией.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71E5B" w:rsidRPr="00C928BA" w:rsidRDefault="00D71E5B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3BCE" w:rsidRPr="00C928BA" w:rsidRDefault="00D43BCE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Излучение и спектры (5 часов)</w:t>
      </w:r>
    </w:p>
    <w:p w:rsidR="00D71E5B" w:rsidRPr="00C928BA" w:rsidRDefault="00D71E5B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734"/>
        <w:gridCol w:w="992"/>
        <w:gridCol w:w="1393"/>
        <w:gridCol w:w="4703"/>
        <w:gridCol w:w="3969"/>
        <w:gridCol w:w="3969"/>
      </w:tblGrid>
      <w:tr w:rsidR="00D43BCE" w:rsidRPr="00C928BA" w:rsidTr="00D43BCE">
        <w:trPr>
          <w:trHeight w:val="255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255"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7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излучений. Шкала электромагнитных волн.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Спектры и спектральные аппараты. Виды спектров. Спектральный анализ.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Лабораторная работа №4: «Наблюдение сплошного и линейчатого спектров»</w:t>
            </w: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Лабораторная работа №4: «Наблюдение сплошного и линейчатого спектров»</w:t>
            </w: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Инфракрасное и ультрафиолетовое излучения.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Рентгеновские лучи.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71E5B" w:rsidRPr="00C928BA" w:rsidRDefault="00D71E5B" w:rsidP="00D43BCE">
      <w:pPr>
        <w:keepNext/>
        <w:tabs>
          <w:tab w:val="num" w:pos="0"/>
        </w:tabs>
        <w:suppressAutoHyphens/>
        <w:spacing w:before="120" w:after="12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D43BCE" w:rsidRPr="00C928BA" w:rsidRDefault="00D43BCE" w:rsidP="00D43BCE">
      <w:pPr>
        <w:keepNext/>
        <w:tabs>
          <w:tab w:val="num" w:pos="0"/>
        </w:tabs>
        <w:suppressAutoHyphens/>
        <w:spacing w:before="120" w:after="12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Тема 4. КВАНТОВАЯ ФИЗИКА </w:t>
      </w:r>
      <w:proofErr w:type="gramStart"/>
      <w:r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( </w:t>
      </w:r>
      <w:proofErr w:type="gramEnd"/>
      <w:r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12 часов)</w:t>
      </w:r>
    </w:p>
    <w:p w:rsidR="00D71E5B" w:rsidRPr="00C928BA" w:rsidRDefault="00D43BCE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Световые кванты (3 часа)</w:t>
      </w:r>
    </w:p>
    <w:p w:rsidR="00D43BCE" w:rsidRPr="00C928BA" w:rsidRDefault="00D43BCE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709"/>
        <w:gridCol w:w="1017"/>
        <w:gridCol w:w="1393"/>
        <w:gridCol w:w="4703"/>
        <w:gridCol w:w="3969"/>
        <w:gridCol w:w="3969"/>
      </w:tblGrid>
      <w:tr w:rsidR="00D43BCE" w:rsidRPr="00C928BA" w:rsidTr="00D43BCE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Проведения дата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7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Фотоэффект. Уравнение Эйнштейна.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Фотоны.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фотоэффекта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71E5B" w:rsidRPr="00C928BA" w:rsidRDefault="00D71E5B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3BCE" w:rsidRPr="00C928BA" w:rsidRDefault="00D43BCE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Атомная физика </w:t>
      </w:r>
      <w:proofErr w:type="gramStart"/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 </w:t>
      </w:r>
      <w:proofErr w:type="gramEnd"/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 часа)</w:t>
      </w: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D71E5B" w:rsidRPr="00C928BA" w:rsidRDefault="00D71E5B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709"/>
        <w:gridCol w:w="1017"/>
        <w:gridCol w:w="1378"/>
        <w:gridCol w:w="4718"/>
        <w:gridCol w:w="3969"/>
        <w:gridCol w:w="3969"/>
      </w:tblGrid>
      <w:tr w:rsidR="00D43BCE" w:rsidRPr="00C928BA" w:rsidTr="00D43BCE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недели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Проведения дата</w:t>
            </w:r>
          </w:p>
        </w:tc>
        <w:tc>
          <w:tcPr>
            <w:tcW w:w="47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47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атома. Опыты Резерфорда.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Квантовые постулаты Бора.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Лазеры.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43BCE" w:rsidRPr="00C928BA" w:rsidRDefault="00D43BCE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Физика атомного ядра (6 часов)</w:t>
      </w:r>
    </w:p>
    <w:p w:rsidR="00D71E5B" w:rsidRPr="00C928BA" w:rsidRDefault="00D71E5B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709"/>
        <w:gridCol w:w="1017"/>
        <w:gridCol w:w="1393"/>
        <w:gridCol w:w="4703"/>
        <w:gridCol w:w="3969"/>
        <w:gridCol w:w="3969"/>
      </w:tblGrid>
      <w:tr w:rsidR="00D43BCE" w:rsidRPr="00C928BA" w:rsidTr="00D43BCE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47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атомного ядра. Ядерные силы.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Энергия связи атомных ядер.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радиоактивного распада.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Ядерные реакции. Деление ядер урана. Цепные ядерные реакции. Ядерный реактор.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ядерной энергии. Биологическое действие радиоактивных излучений.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D43B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Контрольная работа №4 «Световые кванты. Физика атомного ядра»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Контрольная работа №4 «Световые кванты. Физика атомного ядра»</w:t>
            </w:r>
          </w:p>
        </w:tc>
      </w:tr>
    </w:tbl>
    <w:p w:rsidR="00D71E5B" w:rsidRPr="00C928BA" w:rsidRDefault="00D71E5B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3BCE" w:rsidRPr="00C928BA" w:rsidRDefault="00D43BCE" w:rsidP="00D43B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71E5B" w:rsidRPr="00C928BA" w:rsidRDefault="00F97CBA" w:rsidP="00D43B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Единая физическая картина мира и строение Вселенной (10ч)</w:t>
      </w:r>
    </w:p>
    <w:p w:rsidR="00D43BCE" w:rsidRPr="00C928BA" w:rsidRDefault="00D43BCE" w:rsidP="00D43B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484" w:type="dxa"/>
        <w:tblLayout w:type="fixed"/>
        <w:tblLook w:val="04A0" w:firstRow="1" w:lastRow="0" w:firstColumn="1" w:lastColumn="0" w:noHBand="0" w:noVBand="1"/>
      </w:tblPr>
      <w:tblGrid>
        <w:gridCol w:w="709"/>
        <w:gridCol w:w="1017"/>
        <w:gridCol w:w="1441"/>
        <w:gridCol w:w="4655"/>
        <w:gridCol w:w="3969"/>
        <w:gridCol w:w="3969"/>
      </w:tblGrid>
      <w:tr w:rsidR="00D43BCE" w:rsidRPr="00C928BA" w:rsidTr="00D43BCE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43BCE" w:rsidRPr="00C928BA" w:rsidRDefault="00D43BCE" w:rsidP="00FC6004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="00FC6004"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="00FC6004"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</w:tc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C6004" w:rsidRPr="00C928BA" w:rsidRDefault="00FC6004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004" w:rsidRPr="00C928BA" w:rsidRDefault="00FC6004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43BCE" w:rsidRPr="00C928BA" w:rsidRDefault="00FC6004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004" w:rsidRPr="00C928BA" w:rsidRDefault="00FC6004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43BCE" w:rsidRPr="00C928BA" w:rsidRDefault="00FC6004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D43BCE" w:rsidRPr="00C928BA" w:rsidTr="00D43BCE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FC6004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FC6004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6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 элементарных частиц.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физическая картина мира.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 и научно-техническая революция.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Солнечной системы.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 Земля-Луна.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сведения о Солнце.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энергии и внутреннее строение Солнца.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природа звезд.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Наша Галактика. Пространственные  масштабы наблюдаемой Вселенной.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3BCE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FC6004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Происхождение и эволюция галактик и звезд.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CE" w:rsidRPr="00C928BA" w:rsidRDefault="00D43BCE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1E5B" w:rsidRPr="00C928BA" w:rsidTr="00D71E5B">
        <w:tc>
          <w:tcPr>
            <w:tcW w:w="1576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71E5B" w:rsidRPr="00C928BA" w:rsidRDefault="00D71E5B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71E5B" w:rsidRPr="00C928BA" w:rsidRDefault="00D71E5B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71E5B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Обобщающее повторение (4ч)</w:t>
            </w:r>
          </w:p>
          <w:p w:rsidR="00D71E5B" w:rsidRPr="00C928BA" w:rsidRDefault="00F97CBA" w:rsidP="00F97CBA">
            <w:pPr>
              <w:tabs>
                <w:tab w:val="left" w:pos="19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F97CBA" w:rsidRPr="00C928BA" w:rsidTr="008376AB">
        <w:trPr>
          <w:trHeight w:val="9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7CBA" w:rsidRPr="00C928BA" w:rsidRDefault="00F97CBA" w:rsidP="00F613CB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№ </w:t>
            </w:r>
            <w:proofErr w:type="gramStart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CBA" w:rsidRPr="00C928BA" w:rsidRDefault="00F97CBA" w:rsidP="00F613C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  <w:p w:rsidR="00F97CBA" w:rsidRPr="00C928BA" w:rsidRDefault="00F97CBA" w:rsidP="00F97CBA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7CBA" w:rsidRPr="00C928BA" w:rsidRDefault="00F97CBA" w:rsidP="00F613C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97CBA" w:rsidRPr="00C928BA" w:rsidRDefault="00F97CBA" w:rsidP="00F613C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BA" w:rsidRPr="00C928BA" w:rsidRDefault="00F97CBA" w:rsidP="00F613C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97CBA" w:rsidRPr="00C928BA" w:rsidRDefault="00F97CBA" w:rsidP="00F613C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BA" w:rsidRPr="00C928BA" w:rsidRDefault="00F97CBA" w:rsidP="00F97CB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97CBA" w:rsidRPr="00C928BA" w:rsidRDefault="00F97CBA" w:rsidP="00F97C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F97CBA" w:rsidRPr="00C928BA" w:rsidTr="005A0B02">
        <w:trPr>
          <w:trHeight w:val="1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7CBA" w:rsidRPr="00C928BA" w:rsidRDefault="00F97CBA" w:rsidP="00F613CB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97CBA" w:rsidRPr="00C928BA" w:rsidRDefault="00F97CBA" w:rsidP="00F613C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F613C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46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7CBA" w:rsidRPr="00C928BA" w:rsidRDefault="00F97CBA" w:rsidP="00F613C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F613C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F97CB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7CBA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Механика. Законы сохранения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7CBA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Молекулярная физика. Термодинамика.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7CBA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Электростатика.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7CBA" w:rsidRPr="00C928BA" w:rsidTr="00FC60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8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Законы постоянного тока.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BA" w:rsidRPr="00C928BA" w:rsidRDefault="00F97CBA" w:rsidP="00D4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43BCE" w:rsidRPr="00C928BA" w:rsidRDefault="00D43BCE" w:rsidP="00D43BCE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Резерв (2 часа)</w:t>
      </w:r>
    </w:p>
    <w:p w:rsidR="00D43BCE" w:rsidRPr="00C928BA" w:rsidRDefault="00D43BCE" w:rsidP="00D43B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5E9" w:rsidRPr="00C928BA" w:rsidRDefault="009605E9" w:rsidP="009605E9">
      <w:pPr>
        <w:suppressAutoHyphens/>
        <w:spacing w:before="120" w:after="12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5E9" w:rsidRPr="00C928BA" w:rsidRDefault="009605E9" w:rsidP="009605E9">
      <w:pPr>
        <w:widowControl w:val="0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8B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программе за год учащиеся должны выполнить 4 контрольные работы и 4 лабораторные работы.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Общие критерии оценивания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«5 (отлично)» ставится в случае</w:t>
      </w:r>
      <w:r w:rsidRPr="00C928B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знания, понимания, глубины усвоения </w:t>
      </w:r>
      <w:proofErr w:type="gram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обучающимися</w:t>
      </w:r>
      <w:proofErr w:type="gram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всего объёма программного материала;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межпредметные</w:t>
      </w:r>
      <w:proofErr w:type="spell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и </w:t>
      </w:r>
      <w:proofErr w:type="spell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внутрипредметные</w:t>
      </w:r>
      <w:proofErr w:type="spell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связи, творчески применять полученные знания в незнакомой ситуации;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отсутствия ошибок и недочётов при воспроизведении изученного материала, при устных ответах, устранения отдельных неточностей с помощью дополнительных вопросов;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- соблюдения культуры письменной и устной речи, правил оформления письменных работ.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«4 (хорошо)» ставится в случае: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знания всего изученного материала;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межпредметные</w:t>
      </w:r>
      <w:proofErr w:type="spell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и </w:t>
      </w:r>
      <w:proofErr w:type="spell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внутрипредметные</w:t>
      </w:r>
      <w:proofErr w:type="spell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связи, применять полученные знания на практике;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наличия незначительных (негрубых) ошибок при воспроизведении изученного материала;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соблюдения основных правил культуры письменной и устной речи, правил оформления письменных работ.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«3 (удовлетворительно)» ставится в случае: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>- умения работать на уровне воспроизведения, затруднения при ответах на видоизменённые вопросы;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наличия 1-2 грубых ошибок, нескольких негрубых при воспроизведении изученного материла;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незначительного несоблюдения основных правил культуры письменной и устной речи, правил оформления письменных работ.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 (неудовлетворительно)» ставится в случае: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знания и усвоения учебного материала на уровне ниже минимальных требований программы;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отсутствия умения работать на уровне воспроизведения, затруднения при ответах на стандартные вопросы;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наличия нескольких грубых ошибок, большого числа негрубых при воспроизведении изученного материала;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значительного несоблюдения основных правил культуры письменной и устной речи, правил оформления письменных работ.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«1 (неудовлетворительно)» ставится в случае: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отказа обучающегося от ответа и  выполнения работы, теста, отсутствие выполненного  (в том числе, домашнего) задания.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Классификацию ошибок и их количество: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грубые ошибки; 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однотипные ошибки; 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негрубые ошибки; 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недочеты.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 грубым ошибкам следует относить: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незнание наименований единиц измерения;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выделять главное в ответе;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применять знания для решения задач и объяснения явлений;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делать выводы и обобщения;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читать и строить графики и принципиальные схемы;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пользоваться первоисточниками, учебником и справочником;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нарушение техники безопасности;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небрежное отношение к оборудованию, приборам, материалам.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 однотипным ошибкам относятся ошибки на одно и то же правило.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 негрубым ошибкам следует относить: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</w:t>
      </w:r>
      <w:proofErr w:type="gram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второстепенными</w:t>
      </w:r>
      <w:proofErr w:type="gram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ошибки при снятии показаний с измерительных приборов, не связанные с определением цены деления шкалы;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 xml:space="preserve">- ошибки, вызванные несоблюдением условий проведения опыта, наблюдения, условий работы приборов, оборудования; 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ошибки в условных обозначениях на принципиальных схемах, неточность графика и др.;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второстепенными</w:t>
      </w:r>
      <w:proofErr w:type="gram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);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нерациональные методы работы с учебной и справочной литературой;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решать задачи, выполнять задание в общем виде.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Недочётами являются: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-нерациональные приёмы вычислений и преобразований, выполнения опыта, наблюдений, заданий;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ошибки в вычислениях (кроме математики);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небрежное выполнение записей, чертежей, схем, графиков;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орфографические и пунктуационные ошибки.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Оценивание письменных самостоятельных и контрольных работ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«5»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за работу, выполненную без ошибок и недочетов или имеющую не более одного недочета.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 «4»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за работу, выполненную полностью, но при наличии в ней: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не более одной негрубой ошибки и одного недочета,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б) или не более двух недочетов.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 «3»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ученик правильно выполнил не менее половины работы или допустил: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не более двух грубых ошибок,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б) или не более одной грубой ошибки и одного недочета,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в) или не более двух-трех негрубых ошибок,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г) или одной негрубой ошибки и трех недочетов,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д) или при отсутствии ошибок, но при наличии 4-5 недочетов.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 «1»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ученик не приступал к выполнению работы или правильно выполнил не более 10 % всех заданий, т.е. записал условие одной задачи в общепринятых символических обозначениях.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Оценивание устных ответов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 xml:space="preserve">Отметка  «5» 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ставится в том случае, если обучающийся: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б) дает точное определение и истолкование основных понятий, законов, теорий, а также правильное определение физических величин, их 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>единиц и способов измерения;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в) 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д) умеет подкрепить ответ несложными демонстрационными опытами;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е) умеет делать анализ, обобщения и собственные выводы по данному вопросу;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ж) умеет самостоятельно и рационально работать с учебником, дополнительной литературой и справочниками.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«4»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ответ удовлетворяет названным выше требованиям, но обучающийся: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допускает одну негрубую ошибку или не более двух недочетов и может их исправить самостоятельно, или при небольшой помощи учителя;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б) не обладает достаточными навыками работы со справочной литературой </w:t>
      </w:r>
      <w:proofErr w:type="gram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( </w:t>
      </w:r>
      <w:proofErr w:type="gram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напри-мер, ученик умеет все найти, правильно ориентируется в справочниках, но работает медленно).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«3»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обучающийся правильно понимает физическую сущность рассматриваемых явлений и закономерностей, но при ответе: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в) отвечает неполно на вопросы учителя (упуская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важное значение</w:t>
      </w:r>
      <w:proofErr w:type="gram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в этом тексте,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обучающийся: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в) или при ответе допускает более двух грубых ошибок, которые не может исправить даже при помощи учителя.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 xml:space="preserve">Отметка «1» 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ставится в том случае, если обучающийся не может ответить ни на один из поставленных вопросов.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Оценивание лабораторных  работ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«5»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</w:t>
      </w:r>
      <w:proofErr w:type="gram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обучающийся</w:t>
      </w:r>
      <w:proofErr w:type="gram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>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рисунки. Чертежи, графики, вычисления; правильно выполняет анализ погрешностей.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«4»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«3»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опыты, измерения, вычисления, наблюдения производились неправильно.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«1»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учащийся совсем не выполнил работу.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Во всех случаях оценка снижается, если </w:t>
      </w:r>
      <w:proofErr w:type="gram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обучающийся</w:t>
      </w:r>
      <w:proofErr w:type="gram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не соблюдал правила техники безопасности.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При проведении тестирования обучающихся применяется следующий порядок оценивания качества выполнения тестовых заданий: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«5»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при правильном выполнении обучающимся тестового задания на 91-100%; 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«4»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при правильном выполнении тестового задания на 76-90%;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«3»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при правильном выполнении тестового задания на 61-75%;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при правильном выполнении тестового задания менее чем на 60%.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C928B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«1»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</w:t>
      </w:r>
      <w:proofErr w:type="gramStart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обучающийся</w:t>
      </w:r>
      <w:proofErr w:type="gramEnd"/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отказался от выполнения теста.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12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УЧЕБНО-МЕТОДИЧЕСКОЕ И МАТЕРИАЛЬНО-ТЕХНИЧЕСКОЕ ОБЕСПЕЧЕНИЕ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Batang" w:hAnsi="Times New Roman" w:cs="Times New Roman"/>
          <w:b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/>
          <w:i/>
          <w:kern w:val="3"/>
          <w:sz w:val="24"/>
          <w:szCs w:val="24"/>
          <w:lang w:bidi="en-US"/>
        </w:rPr>
      </w:pPr>
      <w:r w:rsidRPr="00C928BA">
        <w:rPr>
          <w:rFonts w:ascii="Times New Roman" w:eastAsia="Batang" w:hAnsi="Times New Roman" w:cs="Times New Roman"/>
          <w:b/>
          <w:i/>
          <w:kern w:val="3"/>
          <w:sz w:val="24"/>
          <w:szCs w:val="24"/>
          <w:lang w:bidi="en-US"/>
        </w:rPr>
        <w:t>Технические средства обучения:</w:t>
      </w:r>
    </w:p>
    <w:p w:rsidR="009A033A" w:rsidRPr="00C928BA" w:rsidRDefault="009A033A" w:rsidP="009A033A">
      <w:pPr>
        <w:widowControl w:val="0"/>
        <w:numPr>
          <w:ilvl w:val="0"/>
          <w:numId w:val="12"/>
        </w:numPr>
        <w:shd w:val="clear" w:color="auto" w:fill="FFFFFF"/>
        <w:tabs>
          <w:tab w:val="left" w:pos="77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Batang" w:hAnsi="Times New Roman" w:cs="Times New Roman"/>
          <w:kern w:val="3"/>
          <w:sz w:val="24"/>
          <w:szCs w:val="24"/>
          <w:lang w:bidi="en-US"/>
        </w:rPr>
        <w:t>Интерактивный комплекс (проектор + ноутбук или интерактивная доска + ноутбук)</w:t>
      </w:r>
    </w:p>
    <w:p w:rsidR="009A033A" w:rsidRPr="00C928BA" w:rsidRDefault="009A033A" w:rsidP="009A033A">
      <w:pPr>
        <w:widowControl w:val="0"/>
        <w:shd w:val="clear" w:color="auto" w:fill="FFFFFF"/>
        <w:tabs>
          <w:tab w:val="left" w:pos="66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</w:pPr>
      <w:proofErr w:type="spellStart"/>
      <w:r w:rsidRPr="00C928B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  <w:t>Учебники</w:t>
      </w:r>
      <w:proofErr w:type="spellEnd"/>
      <w:r w:rsidRPr="00C928B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  <w:t xml:space="preserve"> и </w:t>
      </w:r>
      <w:proofErr w:type="spellStart"/>
      <w:r w:rsidRPr="00C928B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  <w:t>пособия</w:t>
      </w:r>
      <w:proofErr w:type="spellEnd"/>
      <w:r w:rsidRPr="00C928B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  <w:t>:</w:t>
      </w:r>
    </w:p>
    <w:p w:rsidR="009A033A" w:rsidRPr="00C928BA" w:rsidRDefault="000175C1" w:rsidP="009A033A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</w:t>
      </w:r>
      <w:proofErr w:type="spellStart"/>
      <w:r w:rsidR="00D43BCE"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Мякишев</w:t>
      </w:r>
      <w:proofErr w:type="spellEnd"/>
      <w:r w:rsidR="00D43BCE"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Г.Я. Физика 11</w:t>
      </w:r>
      <w:r w:rsidR="009A033A"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класс – М: Просвещение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, 2014</w:t>
      </w:r>
    </w:p>
    <w:p w:rsidR="009A033A" w:rsidRPr="00C928BA" w:rsidRDefault="009A033A" w:rsidP="009A033A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Сборник задач по физике</w:t>
      </w:r>
      <w:r w:rsidRPr="00C928B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 xml:space="preserve">. А.П. </w:t>
      </w:r>
      <w:proofErr w:type="spellStart"/>
      <w:r w:rsidRPr="00C928B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>Рымкевич</w:t>
      </w:r>
      <w:proofErr w:type="spellEnd"/>
      <w:r w:rsidRPr="00C928B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 xml:space="preserve">, П.А. </w:t>
      </w:r>
      <w:proofErr w:type="spellStart"/>
      <w:r w:rsidRPr="00C928B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>Рымкевич</w:t>
      </w:r>
      <w:proofErr w:type="spellEnd"/>
      <w:r w:rsidRPr="00C928B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>. - М.: Просвещение, 1980.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Для реализации рабочей программы используется</w:t>
      </w:r>
      <w:r w:rsidRPr="00C928BA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  <w:t xml:space="preserve"> </w:t>
      </w: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учебник </w:t>
      </w:r>
    </w:p>
    <w:p w:rsidR="009A033A" w:rsidRPr="00C928BA" w:rsidRDefault="009A033A" w:rsidP="009A033A">
      <w:pPr>
        <w:widowControl w:val="0"/>
        <w:suppressAutoHyphens/>
        <w:autoSpaceDN w:val="0"/>
        <w:spacing w:after="0" w:line="240" w:lineRule="auto"/>
        <w:ind w:left="-13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tbl>
      <w:tblPr>
        <w:tblW w:w="14505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5"/>
        <w:gridCol w:w="2775"/>
        <w:gridCol w:w="4065"/>
        <w:gridCol w:w="2655"/>
        <w:gridCol w:w="3915"/>
      </w:tblGrid>
      <w:tr w:rsidR="009A033A" w:rsidRPr="00C928BA" w:rsidTr="009A033A"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9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lastRenderedPageBreak/>
              <w:t xml:space="preserve">№ </w:t>
            </w: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п/п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1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Авторы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suppressLineNumbers/>
              <w:tabs>
                <w:tab w:val="left" w:pos="485"/>
              </w:tabs>
              <w:suppressAutoHyphens/>
              <w:autoSpaceDN w:val="0"/>
              <w:spacing w:after="0" w:line="240" w:lineRule="auto"/>
              <w:ind w:left="14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Название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8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Год издания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50" w:right="-1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Издательство</w:t>
            </w:r>
          </w:p>
        </w:tc>
      </w:tr>
      <w:tr w:rsidR="009A033A" w:rsidRPr="00C928BA" w:rsidTr="009A033A"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ind w:left="29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1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Мякишев</w:t>
            </w:r>
            <w:proofErr w:type="spellEnd"/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Г.Я.</w:t>
            </w:r>
          </w:p>
        </w:tc>
        <w:tc>
          <w:tcPr>
            <w:tcW w:w="4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suppressLineNumbers/>
              <w:tabs>
                <w:tab w:val="left" w:pos="485"/>
              </w:tabs>
              <w:suppressAutoHyphens/>
              <w:autoSpaceDN w:val="0"/>
              <w:spacing w:after="0" w:line="240" w:lineRule="auto"/>
              <w:ind w:left="14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Физика</w:t>
            </w:r>
            <w:proofErr w:type="spellEnd"/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 xml:space="preserve">. </w:t>
            </w:r>
            <w:r w:rsidR="00D43BCE"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11 </w:t>
            </w:r>
            <w:proofErr w:type="spellStart"/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класс</w:t>
            </w:r>
            <w:proofErr w:type="spellEnd"/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Учебник</w:t>
            </w:r>
            <w:proofErr w:type="spellEnd"/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8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2014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C928B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50" w:right="-1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C928B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Москва «Просвещение»</w:t>
            </w:r>
          </w:p>
        </w:tc>
      </w:tr>
    </w:tbl>
    <w:p w:rsidR="009A033A" w:rsidRPr="00C928BA" w:rsidRDefault="009A033A" w:rsidP="009A033A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 xml:space="preserve"> </w:t>
      </w:r>
    </w:p>
    <w:p w:rsidR="009A033A" w:rsidRPr="00C928BA" w:rsidRDefault="009A033A" w:rsidP="009A033A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9A033A" w:rsidRPr="00C928BA" w:rsidRDefault="009A033A" w:rsidP="009A033A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9A033A" w:rsidRPr="00C928BA" w:rsidRDefault="009A033A" w:rsidP="009A033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C928BA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>Перечень сайтов, полезных учителю физики</w:t>
      </w:r>
    </w:p>
    <w:p w:rsidR="009A033A" w:rsidRPr="00C928BA" w:rsidRDefault="009A033A" w:rsidP="009A033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9A033A" w:rsidRPr="00C928BA" w:rsidRDefault="009A033A" w:rsidP="009A033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C928BA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>Крупнейшие образовательные ресурсы:</w:t>
      </w:r>
    </w:p>
    <w:p w:rsidR="009A033A" w:rsidRPr="00C928BA" w:rsidRDefault="009A033A" w:rsidP="009A033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9A033A" w:rsidRPr="00C928B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Российское образование. Федеральный портал </w:t>
      </w:r>
      <w:hyperlink r:id="rId9" w:history="1"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www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edu</w:t>
        </w:r>
        <w:proofErr w:type="spellEnd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</w:p>
    <w:p w:rsidR="009A033A" w:rsidRPr="00C928B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Министерство образования и науки Российской Федерации. Федеральное агентство по образованию. </w:t>
      </w:r>
      <w:hyperlink r:id="rId10" w:history="1"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http://www.ed.gov.ru/</w:t>
        </w:r>
      </w:hyperlink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</w:p>
    <w:p w:rsidR="009A033A" w:rsidRPr="00C928B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Все образование. Каталог ссылок </w:t>
      </w:r>
      <w:hyperlink r:id="rId11" w:history="1"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catalog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alledu</w:t>
        </w:r>
        <w:proofErr w:type="spellEnd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</w:p>
    <w:p w:rsidR="009A033A" w:rsidRPr="00C928B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В помощь учителю. Федерация </w:t>
      </w:r>
      <w:proofErr w:type="gramStart"/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>интернет-образования</w:t>
      </w:r>
      <w:proofErr w:type="gramEnd"/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hyperlink r:id="rId12" w:history="1"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proofErr w:type="spellStart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som</w:t>
        </w:r>
        <w:proofErr w:type="spellEnd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fio</w:t>
        </w:r>
        <w:proofErr w:type="spellEnd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</w:p>
    <w:p w:rsidR="009A033A" w:rsidRPr="00C928B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>Российский образовательный портал. Каталог справочно-информационных источников</w:t>
      </w:r>
    </w:p>
    <w:p w:rsidR="009A033A" w:rsidRPr="00C928BA" w:rsidRDefault="002310F1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hyperlink r:id="rId13" w:history="1"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www</w:t>
        </w:r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school</w:t>
        </w:r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edu</w:t>
        </w:r>
        <w:proofErr w:type="spellEnd"/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="009A033A"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  <w:r w:rsidR="009A033A"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</w:p>
    <w:p w:rsidR="009A033A" w:rsidRPr="00C928B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proofErr w:type="spellStart"/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>Учитель</w:t>
      </w:r>
      <w:proofErr w:type="gramStart"/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>.р</w:t>
      </w:r>
      <w:proofErr w:type="gramEnd"/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>у</w:t>
      </w:r>
      <w:proofErr w:type="spellEnd"/>
      <w:r w:rsidRPr="00C928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– Федерация интернет-образования </w:t>
      </w:r>
      <w:hyperlink r:id="rId14" w:history="1"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teacher</w:t>
        </w:r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fio</w:t>
        </w:r>
        <w:proofErr w:type="spellEnd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Pr="00C928B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</w:p>
    <w:p w:rsidR="00772003" w:rsidRPr="00C928BA" w:rsidRDefault="009A033A" w:rsidP="000175C1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8B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Общественный рейтинг образовательных электронных ресурсов </w:t>
      </w:r>
      <w:hyperlink r:id="rId15" w:history="1">
        <w:r w:rsidRPr="00C928B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val="en-US" w:bidi="en-US"/>
          </w:rPr>
          <w:t>http</w:t>
        </w:r>
        <w:r w:rsidRPr="00C928B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bidi="en-US"/>
          </w:rPr>
          <w:t>://</w:t>
        </w:r>
        <w:r w:rsidRPr="00C928B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val="en-US" w:bidi="en-US"/>
          </w:rPr>
          <w:t>rating</w:t>
        </w:r>
        <w:r w:rsidRPr="00C928B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bidi="en-US"/>
          </w:rPr>
          <w:t>.</w:t>
        </w:r>
        <w:proofErr w:type="spellStart"/>
        <w:r w:rsidRPr="00C928B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val="en-US" w:bidi="en-US"/>
          </w:rPr>
          <w:t>fio</w:t>
        </w:r>
        <w:proofErr w:type="spellEnd"/>
        <w:r w:rsidRPr="00C928B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bidi="en-US"/>
          </w:rPr>
          <w:t>.</w:t>
        </w:r>
        <w:proofErr w:type="spellStart"/>
        <w:r w:rsidRPr="00C928B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val="en-US" w:bidi="en-US"/>
          </w:rPr>
          <w:t>ru</w:t>
        </w:r>
        <w:proofErr w:type="spellEnd"/>
        <w:r w:rsidRPr="00C928B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bidi="en-US"/>
          </w:rPr>
          <w:t>/</w:t>
        </w:r>
      </w:hyperlink>
    </w:p>
    <w:p w:rsidR="00D43BCE" w:rsidRPr="00C928BA" w:rsidRDefault="00D43BCE" w:rsidP="00735C54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D43BCE" w:rsidRPr="00C928BA" w:rsidRDefault="00D43BCE" w:rsidP="00D43BC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bidi="en-US"/>
        </w:rPr>
      </w:pPr>
    </w:p>
    <w:p w:rsidR="00735C54" w:rsidRPr="00C928BA" w:rsidRDefault="00735C54" w:rsidP="00D43B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5C54" w:rsidRPr="00C928BA" w:rsidRDefault="00735C54" w:rsidP="00D43B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3BCE" w:rsidRPr="00C928BA" w:rsidRDefault="00D43BCE" w:rsidP="00D43BC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sectPr w:rsidR="00D43BCE" w:rsidRPr="00C928BA" w:rsidSect="00F97CBA">
      <w:footerReference w:type="default" r:id="rId16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D4" w:rsidRDefault="00036BD4" w:rsidP="009D6AD5">
      <w:pPr>
        <w:spacing w:after="0" w:line="240" w:lineRule="auto"/>
      </w:pPr>
      <w:r>
        <w:separator/>
      </w:r>
    </w:p>
  </w:endnote>
  <w:endnote w:type="continuationSeparator" w:id="0">
    <w:p w:rsidR="00036BD4" w:rsidRDefault="00036BD4" w:rsidP="009D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, 바탕"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638169"/>
      <w:docPartObj>
        <w:docPartGallery w:val="Page Numbers (Bottom of Page)"/>
        <w:docPartUnique/>
      </w:docPartObj>
    </w:sdtPr>
    <w:sdtEndPr/>
    <w:sdtContent>
      <w:p w:rsidR="00D43BCE" w:rsidRDefault="00D43B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0F1">
          <w:rPr>
            <w:noProof/>
          </w:rPr>
          <w:t>2</w:t>
        </w:r>
        <w:r>
          <w:fldChar w:fldCharType="end"/>
        </w:r>
      </w:p>
    </w:sdtContent>
  </w:sdt>
  <w:p w:rsidR="00D43BCE" w:rsidRDefault="00D43B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D4" w:rsidRDefault="00036BD4" w:rsidP="009D6AD5">
      <w:pPr>
        <w:spacing w:after="0" w:line="240" w:lineRule="auto"/>
      </w:pPr>
      <w:r>
        <w:separator/>
      </w:r>
    </w:p>
  </w:footnote>
  <w:footnote w:type="continuationSeparator" w:id="0">
    <w:p w:rsidR="00036BD4" w:rsidRDefault="00036BD4" w:rsidP="009D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54" w:hanging="720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68" w:hanging="720"/>
      </w:pPr>
      <w:rPr>
        <w:rFonts w:ascii="Symbol" w:hAnsi="Symbo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42" w:hanging="108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56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30" w:hanging="144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04" w:hanging="180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8" w:hanging="180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92" w:hanging="2160"/>
      </w:pPr>
      <w:rPr>
        <w:rFonts w:eastAsia="Times New Roman"/>
        <w:b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  <w:lvl w:ilvl="1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Open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Open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561" w:hanging="360"/>
      </w:pPr>
      <w:rPr>
        <w:rFonts w:ascii="Symbol" w:hAnsi="Symbol"/>
        <w:b/>
      </w:r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</w:abstractNum>
  <w:abstractNum w:abstractNumId="1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</w:abstractNum>
  <w:abstractNum w:abstractNumId="11">
    <w:nsid w:val="008A4BE1"/>
    <w:multiLevelType w:val="multilevel"/>
    <w:tmpl w:val="538CA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B8471E8"/>
    <w:multiLevelType w:val="hybridMultilevel"/>
    <w:tmpl w:val="1D42B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1D0890"/>
    <w:multiLevelType w:val="multilevel"/>
    <w:tmpl w:val="5C407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12A361B"/>
    <w:multiLevelType w:val="hybridMultilevel"/>
    <w:tmpl w:val="F3362878"/>
    <w:lvl w:ilvl="0" w:tplc="68448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/>
    <w:lvlOverride w:ilvl="1">
      <w:startOverride w:val="1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14"/>
  </w:num>
  <w:num w:numId="12">
    <w:abstractNumId w:val="13"/>
  </w:num>
  <w:num w:numId="13">
    <w:abstractNumId w:val="12"/>
  </w:num>
  <w:num w:numId="14">
    <w:abstractNumId w:val="15"/>
  </w:num>
  <w:num w:numId="15">
    <w:abstractNumId w:val="1"/>
    <w:lvlOverride w:ilvl="0">
      <w:startOverride w:val="1"/>
    </w:lvlOverride>
  </w:num>
  <w:num w:numId="1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09"/>
    <w:rsid w:val="000175C1"/>
    <w:rsid w:val="00036BD4"/>
    <w:rsid w:val="00210C05"/>
    <w:rsid w:val="002310F1"/>
    <w:rsid w:val="00244877"/>
    <w:rsid w:val="003007CB"/>
    <w:rsid w:val="00371981"/>
    <w:rsid w:val="003A397E"/>
    <w:rsid w:val="005705F8"/>
    <w:rsid w:val="00735C54"/>
    <w:rsid w:val="00761D90"/>
    <w:rsid w:val="00772003"/>
    <w:rsid w:val="00854F7B"/>
    <w:rsid w:val="009605E9"/>
    <w:rsid w:val="009A033A"/>
    <w:rsid w:val="009A6D69"/>
    <w:rsid w:val="009D6AD5"/>
    <w:rsid w:val="00A61F58"/>
    <w:rsid w:val="00AC4909"/>
    <w:rsid w:val="00AF3720"/>
    <w:rsid w:val="00C928BA"/>
    <w:rsid w:val="00D43BCE"/>
    <w:rsid w:val="00D71E5B"/>
    <w:rsid w:val="00EB5225"/>
    <w:rsid w:val="00F46739"/>
    <w:rsid w:val="00F876C1"/>
    <w:rsid w:val="00F97CBA"/>
    <w:rsid w:val="00F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1F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unhideWhenUsed/>
    <w:rsid w:val="009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AD5"/>
  </w:style>
  <w:style w:type="paragraph" w:styleId="a5">
    <w:name w:val="footer"/>
    <w:basedOn w:val="a"/>
    <w:link w:val="a6"/>
    <w:uiPriority w:val="99"/>
    <w:unhideWhenUsed/>
    <w:rsid w:val="009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AD5"/>
  </w:style>
  <w:style w:type="paragraph" w:styleId="a7">
    <w:name w:val="Balloon Text"/>
    <w:basedOn w:val="a"/>
    <w:link w:val="a8"/>
    <w:uiPriority w:val="99"/>
    <w:semiHidden/>
    <w:unhideWhenUsed/>
    <w:rsid w:val="0001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1F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unhideWhenUsed/>
    <w:rsid w:val="009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AD5"/>
  </w:style>
  <w:style w:type="paragraph" w:styleId="a5">
    <w:name w:val="footer"/>
    <w:basedOn w:val="a"/>
    <w:link w:val="a6"/>
    <w:uiPriority w:val="99"/>
    <w:unhideWhenUsed/>
    <w:rsid w:val="009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AD5"/>
  </w:style>
  <w:style w:type="paragraph" w:styleId="a7">
    <w:name w:val="Balloon Text"/>
    <w:basedOn w:val="a"/>
    <w:link w:val="a8"/>
    <w:uiPriority w:val="99"/>
    <w:semiHidden/>
    <w:unhideWhenUsed/>
    <w:rsid w:val="0001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om.fi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talog.all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ating.fio.ru/current.php?program_type=2$subject_id=25$Submit=%E2%FB%E1%F0%E0%F2%FC" TargetMode="External"/><Relationship Id="rId10" Type="http://schemas.openxmlformats.org/officeDocument/2006/relationships/hyperlink" Target="http://www.ed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teacher.f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C2DA-6FA4-4253-A7C4-EBF237F3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21</Pages>
  <Words>4902</Words>
  <Characters>27946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monserat</dc:creator>
  <cp:keywords/>
  <dc:description/>
  <cp:lastModifiedBy>monserat</cp:lastModifiedBy>
  <cp:revision>7</cp:revision>
  <cp:lastPrinted>2016-09-15T20:20:00Z</cp:lastPrinted>
  <dcterms:created xsi:type="dcterms:W3CDTF">2016-09-15T14:51:00Z</dcterms:created>
  <dcterms:modified xsi:type="dcterms:W3CDTF">2016-09-28T10:39:00Z</dcterms:modified>
</cp:coreProperties>
</file>