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C6E9" w14:textId="77777777" w:rsidR="00565B43" w:rsidRPr="00565B43" w:rsidRDefault="00565B43" w:rsidP="0056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B43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628AC045" w14:textId="77777777" w:rsidR="00565B43" w:rsidRPr="00565B43" w:rsidRDefault="00565B43" w:rsidP="0056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B43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ШКОЛА № 16 ГОРОДА ЕВПАТОРИИ РЕСПУБЛИКИ КРЫМ»</w:t>
      </w:r>
    </w:p>
    <w:p w14:paraId="7FFEF8FE" w14:textId="77777777" w:rsidR="00565B43" w:rsidRPr="00565B43" w:rsidRDefault="00565B43" w:rsidP="0056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B43">
        <w:rPr>
          <w:rFonts w:ascii="Times New Roman" w:hAnsi="Times New Roman" w:cs="Times New Roman"/>
          <w:b/>
          <w:bCs/>
          <w:sz w:val="24"/>
          <w:szCs w:val="24"/>
        </w:rPr>
        <w:t>(МБОУ «СШ № 16»)</w:t>
      </w:r>
    </w:p>
    <w:p w14:paraId="73A337FC" w14:textId="77777777" w:rsidR="00565B43" w:rsidRDefault="00565B43" w:rsidP="00565B43">
      <w:pPr>
        <w:jc w:val="center"/>
        <w:rPr>
          <w:b/>
          <w:bCs/>
        </w:rPr>
      </w:pPr>
    </w:p>
    <w:p w14:paraId="57A7A75F" w14:textId="77777777" w:rsidR="00565B43" w:rsidRDefault="00565B43" w:rsidP="00565B43">
      <w:pPr>
        <w:jc w:val="center"/>
        <w:rPr>
          <w:b/>
          <w:bCs/>
        </w:rPr>
      </w:pPr>
    </w:p>
    <w:p w14:paraId="55CCC5D8" w14:textId="77777777" w:rsidR="00565B43" w:rsidRPr="00E279F9" w:rsidRDefault="00565B43" w:rsidP="00565B43">
      <w:pPr>
        <w:jc w:val="center"/>
        <w:rPr>
          <w:b/>
          <w:bCs/>
        </w:rPr>
      </w:pPr>
    </w:p>
    <w:p w14:paraId="2BCEE39C" w14:textId="77777777" w:rsidR="00565B43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3AFE9FFA" w14:textId="77777777" w:rsidR="00565B43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554C1E86" w14:textId="77777777" w:rsidR="00565B43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643BD950" w14:textId="77777777" w:rsidR="00565B43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14:paraId="670CBBB6" w14:textId="77777777" w:rsidR="00565B43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14:paraId="6E8A134D" w14:textId="2EDBD9E1" w:rsidR="00565B43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szCs w:val="28"/>
        </w:rPr>
        <w:t xml:space="preserve">Конкурсное задание </w:t>
      </w:r>
      <w:r w:rsidRPr="00A52155">
        <w:rPr>
          <w:b/>
          <w:bCs/>
          <w:szCs w:val="28"/>
        </w:rPr>
        <w:t>муниципального этапа</w:t>
      </w:r>
    </w:p>
    <w:p w14:paraId="4213572D" w14:textId="20C61B8A" w:rsidR="00565B43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A52155">
        <w:rPr>
          <w:b/>
          <w:bCs/>
          <w:szCs w:val="28"/>
        </w:rPr>
        <w:t>Всероссийского конкурса «Учитель года России</w:t>
      </w:r>
      <w:r>
        <w:rPr>
          <w:b/>
          <w:bCs/>
          <w:szCs w:val="28"/>
        </w:rPr>
        <w:t>» в   2021 году</w:t>
      </w:r>
    </w:p>
    <w:p w14:paraId="7B0429E4" w14:textId="77777777" w:rsidR="00565B43" w:rsidRPr="00A52155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«Методический семинар»</w:t>
      </w:r>
    </w:p>
    <w:p w14:paraId="7EF667C0" w14:textId="77777777" w:rsidR="00565B43" w:rsidRPr="00565B43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565B43">
        <w:rPr>
          <w:b/>
          <w:bCs/>
          <w:szCs w:val="28"/>
        </w:rPr>
        <w:t>учителя истории и обществознания МБОУ «СШ № 16»</w:t>
      </w:r>
    </w:p>
    <w:p w14:paraId="5CDEA222" w14:textId="0DF39909" w:rsidR="00565B43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565B43">
        <w:rPr>
          <w:b/>
          <w:bCs/>
          <w:szCs w:val="28"/>
        </w:rPr>
        <w:t>Долецкого Эдуарда Владимировича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 тему</w:t>
      </w:r>
      <w:r>
        <w:rPr>
          <w:b/>
          <w:bCs/>
          <w:szCs w:val="28"/>
        </w:rPr>
        <w:t>:</w:t>
      </w:r>
    </w:p>
    <w:p w14:paraId="63FEEAE9" w14:textId="43B85972" w:rsidR="00565B43" w:rsidRPr="00A52155" w:rsidRDefault="00565B43" w:rsidP="00565B43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565B43">
        <w:rPr>
          <w:b/>
          <w:bCs/>
          <w:szCs w:val="28"/>
        </w:rPr>
        <w:t>Системное семинарское занятие как способ самостоятельной деятельности учащихся</w:t>
      </w:r>
      <w:r>
        <w:rPr>
          <w:b/>
          <w:bCs/>
          <w:szCs w:val="28"/>
        </w:rPr>
        <w:t>»</w:t>
      </w:r>
    </w:p>
    <w:p w14:paraId="4586D073" w14:textId="77777777" w:rsidR="00565B43" w:rsidRPr="00A52155" w:rsidRDefault="00565B43" w:rsidP="00565B43">
      <w:pPr>
        <w:pStyle w:val="2"/>
        <w:tabs>
          <w:tab w:val="left" w:pos="540"/>
        </w:tabs>
        <w:spacing w:line="240" w:lineRule="auto"/>
        <w:jc w:val="center"/>
        <w:rPr>
          <w:b/>
          <w:szCs w:val="28"/>
        </w:rPr>
      </w:pPr>
    </w:p>
    <w:p w14:paraId="5FF7A384" w14:textId="77777777" w:rsidR="00565B43" w:rsidRDefault="00565B43" w:rsidP="00565B43">
      <w:pPr>
        <w:pStyle w:val="c18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Cs w:val="28"/>
        </w:rPr>
      </w:pPr>
    </w:p>
    <w:p w14:paraId="3A48F3B1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color w:val="000000"/>
          <w:sz w:val="20"/>
          <w:szCs w:val="20"/>
        </w:rPr>
      </w:pPr>
    </w:p>
    <w:p w14:paraId="1BB9A6FE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C482202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64D885C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774FEE6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E63905A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CA59B86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484C1A74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A9FA584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499D7678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8D6B84E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0695298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39244EC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1D6AD1F3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605244E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E4E93B0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17848821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2670E83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56A49E17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4C0CF504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282078DD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00C98B09" w14:textId="1F1B7A7F" w:rsidR="00565B43" w:rsidRPr="004801C5" w:rsidRDefault="006B19FC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г. Евпатория - 2020</w:t>
      </w:r>
      <w:r w:rsidR="00565B43" w:rsidRPr="004801C5">
        <w:rPr>
          <w:rStyle w:val="c1"/>
          <w:b/>
          <w:color w:val="000000"/>
          <w:szCs w:val="28"/>
        </w:rPr>
        <w:t xml:space="preserve"> год</w:t>
      </w:r>
    </w:p>
    <w:p w14:paraId="3CD0C9E7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14:paraId="30DE6FF2" w14:textId="77777777" w:rsidR="00565B43" w:rsidRDefault="00565B43" w:rsidP="00565B43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ПОЯСНИТЕЛЬНАЯ ЗАПИСКА</w:t>
      </w:r>
    </w:p>
    <w:p w14:paraId="6868332D" w14:textId="77777777" w:rsidR="0069535A" w:rsidRDefault="0069535A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b/>
          <w:bCs/>
          <w:color w:val="000000" w:themeColor="text1"/>
          <w:kern w:val="24"/>
        </w:rPr>
      </w:pPr>
    </w:p>
    <w:p w14:paraId="4CA71D75" w14:textId="20880289" w:rsidR="003504DD" w:rsidRPr="00021238" w:rsidRDefault="003504DD" w:rsidP="003504D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278609" w14:textId="77777777" w:rsidR="003504DD" w:rsidRPr="00021238" w:rsidRDefault="003504DD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>В основе методологии лежит несколько наиболее важных направлений:</w:t>
      </w:r>
    </w:p>
    <w:p w14:paraId="714E0D2A" w14:textId="77777777" w:rsidR="003504DD" w:rsidRPr="00021238" w:rsidRDefault="003504DD" w:rsidP="003504D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>Широкое использование семинарских занятий, как способов самостоятельной работы учащихся</w:t>
      </w:r>
    </w:p>
    <w:p w14:paraId="5A5BF4E0" w14:textId="77777777" w:rsidR="003504DD" w:rsidRPr="00021238" w:rsidRDefault="003504DD" w:rsidP="003504D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 xml:space="preserve"> Проблемная технология на уроках обществознания и истории</w:t>
      </w:r>
    </w:p>
    <w:p w14:paraId="14CE0F84" w14:textId="77777777" w:rsidR="003504DD" w:rsidRPr="00021238" w:rsidRDefault="003504DD" w:rsidP="003504D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 xml:space="preserve">Использование </w:t>
      </w:r>
      <w:proofErr w:type="spellStart"/>
      <w:r w:rsidRPr="00021238">
        <w:rPr>
          <w:rFonts w:eastAsia="Batang"/>
          <w:color w:val="000000" w:themeColor="text1"/>
          <w:kern w:val="24"/>
        </w:rPr>
        <w:t>межпредметных</w:t>
      </w:r>
      <w:proofErr w:type="spellEnd"/>
      <w:r w:rsidRPr="00021238">
        <w:rPr>
          <w:rFonts w:eastAsia="Batang"/>
          <w:color w:val="000000" w:themeColor="text1"/>
          <w:kern w:val="24"/>
        </w:rPr>
        <w:t xml:space="preserve"> связей истории, в первую очередь с литературой и историческим краеведением</w:t>
      </w:r>
    </w:p>
    <w:p w14:paraId="40360223" w14:textId="77777777" w:rsidR="003504DD" w:rsidRPr="00021238" w:rsidRDefault="003504DD" w:rsidP="003504D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>Элементы метода «повседневности» при изучении истории</w:t>
      </w:r>
    </w:p>
    <w:p w14:paraId="72FCC19E" w14:textId="74197D06" w:rsidR="003504DD" w:rsidRPr="00021238" w:rsidRDefault="003504DD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Batang"/>
          <w:color w:val="000000" w:themeColor="text1"/>
          <w:kern w:val="24"/>
        </w:rPr>
      </w:pPr>
      <w:r w:rsidRPr="00021238">
        <w:rPr>
          <w:rFonts w:eastAsia="Batang"/>
          <w:color w:val="000000" w:themeColor="text1"/>
          <w:kern w:val="24"/>
        </w:rPr>
        <w:t>Стоит отметить, что все методики наиболее эффективны именно в связке друг с другом, что усложняет задачу педагога, но делает ее более целенаправленной и широкой</w:t>
      </w:r>
    </w:p>
    <w:p w14:paraId="10DE53E2" w14:textId="6A5F7E51" w:rsidR="003504DD" w:rsidRPr="00021238" w:rsidRDefault="003504DD" w:rsidP="003504D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021238">
        <w:rPr>
          <w:rFonts w:eastAsia="Batang"/>
          <w:color w:val="000000" w:themeColor="text1"/>
          <w:kern w:val="24"/>
        </w:rPr>
        <w:t>С нашей точки зрения, использование уроков-семинаров именно в 10-11 классах позволяет систематизировать, углубить и обобщить знания учащихся, полученные при изучении истории ранее, активно использовать информацию, полученную из различных источников, получить навыки самостоятельной работы с историческими документами, сформировать поисковые и исследовательские навыки учащихся, навыки владения диалогической и монологической речью, подготовить к продолжению образования. Семинар создаёт максимально благоприятные условия для реализации возможностей каждого ученика, для самостоятельного познания и творчества.</w:t>
      </w:r>
    </w:p>
    <w:p w14:paraId="6144EE10" w14:textId="0BE85BA1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Семинарское занятие само по себе, как способ познания нового материала бесполезно без сложного нетривиального вопроса, который лежит в основе каждого урока. В истории, он может звучать как причины или положительные и отрицательные стороны того или иного явления, последствия его для последующего периода и сегодняшнего дня. Таким образом, ученик становится в позицию </w:t>
      </w:r>
      <w:r w:rsidR="00361D0E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своего обучения,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 он овладевает новыми способами действия. </w:t>
      </w:r>
    </w:p>
    <w:p w14:paraId="2C6DBD7C" w14:textId="77777777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Привлекательность проблемного обучения для учащегося в том, что этот метод наиболее внимателен к его собственному мнению, позволяет выразить субъективную позицию, что, к сожалению, возможно далеко во всех предметах.</w:t>
      </w:r>
    </w:p>
    <w:p w14:paraId="090AFBCB" w14:textId="77777777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Трудность управления проблемным обучением состоит в том, что возникновение проблемной ситуации - акт индивидуальный, поэтому от преподавателя требуется постоянная координация и стимулирование данных процессов на уроках истории и обществознания.</w:t>
      </w:r>
    </w:p>
    <w:p w14:paraId="293ACAE8" w14:textId="6C317A10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Довольно сложно рассматривать </w:t>
      </w:r>
      <w:proofErr w:type="spellStart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межпредметные</w:t>
      </w:r>
      <w:proofErr w:type="spellEnd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связи как отдельные технологии, </w:t>
      </w:r>
      <w:r w:rsidR="00361D0E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наверное,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потому, что их основная привлекательность в незаметности перехода от 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истории к иному предмету. С нашей точки зрения, наиболее интересным является использование литературы на уроках истории. И дело тут не столько в попытке просветить учащегося, сколько в возможности показать иную сторону истории, довести мысль, что все эти события, например, гражданской войны во Франции </w:t>
      </w:r>
      <w:r w:rsidR="00B83A3D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XVI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века, переживались такими же обычными людьми, как сами учащиеся, а это стимулирует интерес к теме. </w:t>
      </w:r>
    </w:p>
    <w:p w14:paraId="4F86F627" w14:textId="77777777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Но самое главное, конечно, не это, а возможность взглянуть на одно и то же событие, с разных точек зрения: суховатой истории, которая исходит из фактов и пишется зачастую, постфактум, много лет спустя, и эмоциональной литературы, где события приобретают яркий личный характер. </w:t>
      </w:r>
    </w:p>
    <w:p w14:paraId="079E2823" w14:textId="77777777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У учащегося появляется сложнейшая задача: отделить вымысел от фактов, а эмоции от реалий политики.</w:t>
      </w:r>
    </w:p>
    <w:p w14:paraId="6A9EBC61" w14:textId="077F1B24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Именно это дает наиболее яркий результат, хотя и вгоняет учащегося в некое недоумение: так тяжелый быт рабочих и простых людей, их низкие зарплаты, тяжелые проценты, описанные Достоевским в «Преступлении и наказании», довольно сложно сочетаются с реальными историческими зарплатными отчетами петербургских рабочих и учителей 70 годов </w:t>
      </w:r>
      <w:r w:rsidR="00B83A3D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XIX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века. А если представить перед глазами учащихся средние цены в Петербурге на основные потребительские продукты этого периода и попытаться составить на быструю руку потребительскую корзину, то выйдут интересные выводы: не такие уж рабочие были и бедные, а многие зарабатывали побольше работников интеллектуальных профессий. </w:t>
      </w:r>
    </w:p>
    <w:p w14:paraId="66ADBEE3" w14:textId="77777777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Естественно, что такой переход уже является «повседневным» по своей сущности, а самое главное, такой стык книжной истории, литературы и бытовой истории создаёт отличную картину осведомленности в историческом периоде, приоткрывает многие нехарактерные проблемы, увеличивает мотивацию и познавательный интерес как к истории, так и литературе; позволяет критически взглянуть на объект исследования и прийти, в конце концов, к решению проблемной задачи поставленной преподавателем. </w:t>
      </w:r>
    </w:p>
    <w:p w14:paraId="288D8188" w14:textId="3719359F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«Повседневность» как метод, вообще имеет массу векторов развития в школьном историческом образовании. Возможность «потрогать» (понюхать, потереть, пощупать, даже попробовать) историю увлекательна не только для ребенка, но и для взрослого человека. Реализовать этого можно </w:t>
      </w:r>
      <w:bookmarkStart w:id="0" w:name="_GoBack"/>
      <w:bookmarkEnd w:id="0"/>
      <w:r w:rsidR="00361D0E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через различные методы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но лично нами были использованы такие методы как этнографические «вечеринки», при исследовании быта общества </w:t>
      </w:r>
      <w:r w:rsidR="00B83A3D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XVI</w:t>
      </w:r>
      <w:r w:rsidR="00B83A3D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="00B83A3D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XVII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веков. Суть была простой: учащийся пытался лично приготовить то, что когда-то готовил человек того времени. Надо ли говорить практической применимости данных знаний? </w:t>
      </w:r>
    </w:p>
    <w:p w14:paraId="45681696" w14:textId="12E083F8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Еще одним элементом «повседневности» на уроках истории являются предметные экскурсии в музеи, и что важнее в реальные исторически места. Крым благоприятствует подобным технологиям в педагогике, потому что в часе и двух езды можно посетить реальные места сражений при </w:t>
      </w:r>
      <w:proofErr w:type="spellStart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Альме</w:t>
      </w:r>
      <w:proofErr w:type="spellEnd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там же недалеко найти захоронения </w:t>
      </w:r>
      <w:proofErr w:type="spellStart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тавров</w:t>
      </w:r>
      <w:proofErr w:type="spellEnd"/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посидеть в келье монахов </w:t>
      </w:r>
      <w:r w:rsidR="00C449C4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XVIII</w:t>
      </w:r>
      <w:r w:rsidR="00C449C4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="00C449C4"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XIX</w:t>
      </w: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веков, заскочить в первобытный и грот и попытаться развести костер с помощью двух палочек (что пока что никому не удавалось, включая меня). </w:t>
      </w:r>
    </w:p>
    <w:p w14:paraId="45376091" w14:textId="541166CB" w:rsidR="003504DD" w:rsidRPr="00021238" w:rsidRDefault="003504DD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Нельзя пренебрегать подобными возможностями, помимо просто громадного объема практических знаний, учащийся получает порцию позитивного настроя, возможность разбавить академические уроки, а главное, все эти стимулирует посмотреть на историю с иной стороны, которую не найдешь в учебнике. </w:t>
      </w:r>
    </w:p>
    <w:p w14:paraId="2385CDBD" w14:textId="230EFEE8" w:rsidR="00C92B67" w:rsidRPr="00021238" w:rsidRDefault="00C92B67" w:rsidP="003504DD">
      <w:pPr>
        <w:spacing w:after="0" w:line="360" w:lineRule="auto"/>
        <w:ind w:right="245" w:firstLine="709"/>
        <w:jc w:val="both"/>
        <w:textAlignment w:val="baseline"/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Повторимся, что наиболее важным является связь всех четырех элементов методики, иначе смысл системности в данном семинарском занятии потеряется и он станем менее привлекательным как для учителя, так и для самого учащегося. Важно задать некую проблему в начале семинара, которую учащиеся должны решать на протяжении всего занятия и прийти к объективным и субъективным выводам по проблеме. Методы сопоставления с литературой, правом или, например, МХК, как и повседневные элементы вводятся плавно и как само собой разумеющееся, помогая раскрыть суть проблемы, точнее взглянуть на нее под иным углом.</w:t>
      </w:r>
    </w:p>
    <w:p w14:paraId="443FE7C1" w14:textId="4376C273" w:rsidR="003504DD" w:rsidRPr="00021238" w:rsidRDefault="00444043" w:rsidP="00444043">
      <w:pPr>
        <w:spacing w:after="0" w:line="360" w:lineRule="auto"/>
        <w:ind w:right="245" w:firstLine="709"/>
        <w:jc w:val="both"/>
        <w:textAlignment w:val="baseline"/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Данные технологии в преподавании истории разрабатываются автором уже давно, как и интерес к истории повседневности. В презентации есть список некоторых научных статей автора, посвященных данной тематике и работа над ними продолжается и сегодня.</w:t>
      </w:r>
    </w:p>
    <w:p w14:paraId="31B96ECE" w14:textId="081D8566" w:rsidR="00444043" w:rsidRPr="00021238" w:rsidRDefault="00444043" w:rsidP="00444043">
      <w:pPr>
        <w:spacing w:after="0" w:line="360" w:lineRule="auto"/>
        <w:ind w:right="245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238">
        <w:rPr>
          <w:rFonts w:ascii="Times New Roman" w:eastAsia="Batang" w:hAnsi="Times New Roman" w:cs="Times New Roman"/>
          <w:color w:val="000000" w:themeColor="text1"/>
          <w:kern w:val="24"/>
          <w:sz w:val="24"/>
          <w:szCs w:val="24"/>
          <w:lang w:eastAsia="ru-RU"/>
        </w:rPr>
        <w:t>Конечно, мы ставим своей целью делиться с коллегами своими наработками для чего, помимо статей, существует страница автора на ресурсе Инфоурок, где представлены некоторые из них. Страница обновляется, там же содержится и данная презентация. Перейти можно по ссылке https://infourok.ru/user/doleckiy-eduard-vladimirovich</w:t>
      </w:r>
    </w:p>
    <w:sectPr w:rsidR="00444043" w:rsidRPr="0002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7251"/>
    <w:multiLevelType w:val="hybridMultilevel"/>
    <w:tmpl w:val="C0C82C34"/>
    <w:lvl w:ilvl="0" w:tplc="20387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E7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566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08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6F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4D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6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CF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8A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30"/>
    <w:rsid w:val="00021238"/>
    <w:rsid w:val="003504DD"/>
    <w:rsid w:val="00361D0E"/>
    <w:rsid w:val="00444043"/>
    <w:rsid w:val="00565B43"/>
    <w:rsid w:val="00611530"/>
    <w:rsid w:val="00616973"/>
    <w:rsid w:val="0069535A"/>
    <w:rsid w:val="006B19FC"/>
    <w:rsid w:val="00803BD0"/>
    <w:rsid w:val="00916D63"/>
    <w:rsid w:val="00A604F6"/>
    <w:rsid w:val="00B34457"/>
    <w:rsid w:val="00B610E8"/>
    <w:rsid w:val="00B83A3D"/>
    <w:rsid w:val="00C449C4"/>
    <w:rsid w:val="00C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AB3"/>
  <w15:chartTrackingRefBased/>
  <w15:docId w15:val="{21CFF23C-0140-4837-806A-C38FBFED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65B4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65B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7">
    <w:name w:val="c17"/>
    <w:basedOn w:val="a"/>
    <w:rsid w:val="0056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6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7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0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5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4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user01</cp:lastModifiedBy>
  <cp:revision>15</cp:revision>
  <dcterms:created xsi:type="dcterms:W3CDTF">2020-12-11T03:33:00Z</dcterms:created>
  <dcterms:modified xsi:type="dcterms:W3CDTF">2020-12-14T07:26:00Z</dcterms:modified>
</cp:coreProperties>
</file>