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B4" w:rsidRDefault="00DF5EB4" w:rsidP="00751AA5">
      <w:pPr>
        <w:pStyle w:val="40"/>
        <w:shd w:val="clear" w:color="auto" w:fill="auto"/>
        <w:spacing w:before="0" w:after="83" w:line="240" w:lineRule="auto"/>
        <w:ind w:left="-709"/>
        <w:rPr>
          <w:rFonts w:ascii="Times New Roman" w:hAnsi="Times New Roman"/>
          <w:sz w:val="24"/>
          <w:szCs w:val="24"/>
        </w:rPr>
      </w:pPr>
    </w:p>
    <w:p w:rsidR="00751AA5" w:rsidRDefault="00A540BA" w:rsidP="00A540B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27pt;height:725pt">
            <v:imagedata r:id="rId8" o:title="Скан_20200915"/>
          </v:shape>
        </w:pict>
      </w:r>
    </w:p>
    <w:p w:rsidR="00A540BA" w:rsidRDefault="00A540BA" w:rsidP="00A540BA">
      <w:pPr>
        <w:pStyle w:val="40"/>
        <w:shd w:val="clear" w:color="auto" w:fill="auto"/>
        <w:spacing w:before="0" w:after="83"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5EB4" w:rsidRPr="0019494B" w:rsidRDefault="00DF5EB4" w:rsidP="00DF5EB4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19494B">
        <w:rPr>
          <w:rFonts w:ascii="Times New Roman" w:hAnsi="Times New Roman" w:cs="Times New Roman"/>
          <w:sz w:val="24"/>
          <w:szCs w:val="24"/>
        </w:rPr>
        <w:lastRenderedPageBreak/>
        <w:t>Образовательный стандарт:</w:t>
      </w:r>
    </w:p>
    <w:p w:rsidR="00DF5EB4" w:rsidRPr="0019494B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9494B">
        <w:rPr>
          <w:rFonts w:ascii="Times New Roman" w:eastAsia="Calibri" w:hAnsi="Times New Roman"/>
          <w:sz w:val="24"/>
          <w:szCs w:val="24"/>
        </w:rPr>
        <w:t xml:space="preserve">Федеральный </w:t>
      </w:r>
      <w:r>
        <w:rPr>
          <w:rFonts w:ascii="Times New Roman" w:eastAsia="Calibri" w:hAnsi="Times New Roman"/>
          <w:sz w:val="24"/>
          <w:szCs w:val="24"/>
        </w:rPr>
        <w:t>государственный</w:t>
      </w:r>
      <w:r w:rsidRPr="0019494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образовательный </w:t>
      </w:r>
      <w:r w:rsidRPr="0019494B">
        <w:rPr>
          <w:rFonts w:ascii="Times New Roman" w:eastAsia="Calibri" w:hAnsi="Times New Roman"/>
          <w:sz w:val="24"/>
          <w:szCs w:val="24"/>
        </w:rPr>
        <w:t>стандарт</w:t>
      </w:r>
      <w:r>
        <w:rPr>
          <w:rFonts w:ascii="Times New Roman" w:eastAsia="Calibri" w:hAnsi="Times New Roman"/>
          <w:sz w:val="24"/>
          <w:szCs w:val="24"/>
        </w:rPr>
        <w:t xml:space="preserve"> О</w:t>
      </w:r>
      <w:r w:rsidRPr="0019494B">
        <w:rPr>
          <w:rFonts w:ascii="Times New Roman" w:eastAsia="Calibri" w:hAnsi="Times New Roman"/>
          <w:sz w:val="24"/>
          <w:szCs w:val="24"/>
        </w:rPr>
        <w:t xml:space="preserve">ОО, </w:t>
      </w:r>
      <w:r>
        <w:rPr>
          <w:rFonts w:ascii="Times New Roman" w:eastAsia="Calibri" w:hAnsi="Times New Roman"/>
          <w:sz w:val="24"/>
          <w:szCs w:val="24"/>
        </w:rPr>
        <w:t xml:space="preserve">утвержденный </w:t>
      </w:r>
      <w:r w:rsidRPr="0019494B">
        <w:rPr>
          <w:rFonts w:ascii="Times New Roman" w:eastAsia="Calibri" w:hAnsi="Times New Roman"/>
          <w:sz w:val="24"/>
          <w:szCs w:val="24"/>
        </w:rPr>
        <w:t>приказ</w:t>
      </w:r>
      <w:r>
        <w:rPr>
          <w:rFonts w:ascii="Times New Roman" w:eastAsia="Calibri" w:hAnsi="Times New Roman"/>
          <w:sz w:val="24"/>
          <w:szCs w:val="24"/>
        </w:rPr>
        <w:t>ом</w:t>
      </w:r>
      <w:r w:rsidRPr="0019494B">
        <w:rPr>
          <w:rFonts w:ascii="Times New Roman" w:eastAsia="Calibri" w:hAnsi="Times New Roman"/>
          <w:sz w:val="24"/>
          <w:szCs w:val="24"/>
        </w:rPr>
        <w:t xml:space="preserve"> Министерства образования РФ от </w:t>
      </w:r>
      <w:r>
        <w:rPr>
          <w:rFonts w:ascii="Times New Roman" w:eastAsia="Calibri" w:hAnsi="Times New Roman"/>
          <w:sz w:val="24"/>
          <w:szCs w:val="24"/>
        </w:rPr>
        <w:t>17</w:t>
      </w:r>
      <w:r w:rsidRPr="0019494B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12</w:t>
      </w:r>
      <w:r w:rsidRPr="0019494B">
        <w:rPr>
          <w:rFonts w:ascii="Times New Roman" w:eastAsia="Calibri" w:hAnsi="Times New Roman"/>
          <w:sz w:val="24"/>
          <w:szCs w:val="24"/>
        </w:rPr>
        <w:t>.20</w:t>
      </w:r>
      <w:r>
        <w:rPr>
          <w:rFonts w:ascii="Times New Roman" w:eastAsia="Calibri" w:hAnsi="Times New Roman"/>
          <w:sz w:val="24"/>
          <w:szCs w:val="24"/>
        </w:rPr>
        <w:t xml:space="preserve">10 </w:t>
      </w:r>
      <w:r w:rsidRPr="0019494B">
        <w:rPr>
          <w:rFonts w:ascii="Times New Roman" w:eastAsia="Calibri" w:hAnsi="Times New Roman"/>
          <w:sz w:val="24"/>
          <w:szCs w:val="24"/>
        </w:rPr>
        <w:t>г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Pr="0019494B">
        <w:rPr>
          <w:rFonts w:ascii="Times New Roman" w:eastAsia="Calibri" w:hAnsi="Times New Roman"/>
          <w:sz w:val="24"/>
          <w:szCs w:val="24"/>
        </w:rPr>
        <w:t xml:space="preserve">№ </w:t>
      </w:r>
      <w:r>
        <w:rPr>
          <w:rFonts w:ascii="Times New Roman" w:eastAsia="Calibri" w:hAnsi="Times New Roman"/>
          <w:sz w:val="24"/>
          <w:szCs w:val="24"/>
        </w:rPr>
        <w:t>1087 (с изменениями от 31.12.2015 г. №1577).</w:t>
      </w:r>
    </w:p>
    <w:p w:rsidR="00DF5EB4" w:rsidRPr="0019494B" w:rsidRDefault="00DF5EB4" w:rsidP="00DF5EB4">
      <w:pPr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19494B">
        <w:rPr>
          <w:rFonts w:ascii="Times New Roman" w:hAnsi="Times New Roman"/>
          <w:b/>
          <w:sz w:val="24"/>
          <w:szCs w:val="24"/>
        </w:rPr>
        <w:t xml:space="preserve">Рабочая программа для </w:t>
      </w:r>
      <w:r>
        <w:rPr>
          <w:rFonts w:ascii="Times New Roman" w:hAnsi="Times New Roman"/>
          <w:b/>
          <w:sz w:val="24"/>
          <w:szCs w:val="24"/>
        </w:rPr>
        <w:t>9</w:t>
      </w:r>
      <w:r w:rsidRPr="0019494B">
        <w:rPr>
          <w:rFonts w:ascii="Times New Roman" w:hAnsi="Times New Roman"/>
          <w:b/>
          <w:sz w:val="24"/>
          <w:szCs w:val="24"/>
        </w:rPr>
        <w:t xml:space="preserve"> класса составлена на основе авторской программы:</w:t>
      </w:r>
    </w:p>
    <w:p w:rsidR="00DF5EB4" w:rsidRPr="001B7E77" w:rsidRDefault="00DF5EB4" w:rsidP="00DF5EB4">
      <w:pPr>
        <w:pStyle w:val="1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Обществознание. Рабочие программы. Предметная линия учебников под редакцией Л.Н. Боголюбова, Л.Ф. Ивановой/[Л.Н. Боголюбова, Н.И. Городецкой, Л.Ф. Иванова, А.Ю. </w:t>
      </w:r>
      <w:proofErr w:type="spell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А.И. Матвеева] М.: Просвещение, 2016;</w:t>
      </w:r>
    </w:p>
    <w:p w:rsidR="00DF5EB4" w:rsidRPr="00E54428" w:rsidRDefault="00DF5EB4" w:rsidP="00DF5EB4">
      <w:pPr>
        <w:pStyle w:val="1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Обществознание. 9 класс: учебник для общеобразоват. организаций/[Л.Н. Боголюбов А.И. Матвеев, Е.И. Жильцов и др.]; под ред. Л. Н. Боголюбова, А. И. Матвеева. – М.: Просвещение, 2018;</w:t>
      </w:r>
    </w:p>
    <w:p w:rsidR="00DF5EB4" w:rsidRPr="006843A8" w:rsidRDefault="00DF5EB4" w:rsidP="00DF5EB4">
      <w:pPr>
        <w:pStyle w:val="1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F5EB4" w:rsidRDefault="00DF5EB4" w:rsidP="00DF5EB4">
      <w:pPr>
        <w:pStyle w:val="1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подготовки обучающихся:</w:t>
      </w:r>
    </w:p>
    <w:p w:rsidR="00DF5EB4" w:rsidRPr="00E54428" w:rsidRDefault="001002B0" w:rsidP="00DF5EB4">
      <w:pPr>
        <w:pStyle w:val="1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Учащийся</w:t>
      </w:r>
      <w:r w:rsidR="00DF5EB4" w:rsidRPr="00E544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научится: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роль политики в жизни общества;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и сравнивать различные формы правления, иллюстрировать их примерами;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характеристику формам государственно-территориального устройства;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различные типы политических режимов, раскрывать их основные признаки;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на конкретных примерах основные черты и принципы демократии;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называть признаки политической партии, раскрывать их на конкретных примерах;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различные формы участия граждан в политической жизни;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порядок формирования органов государственной власти РФ;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достижения российского народа;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и конкретизировать примерами смысл понятия «гражданство»;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называть и иллюстрировать примерами основные права и свободы граждан, гарантированные Конституцией РФ;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осознавать значение патриотической позиции в укреплении нашего государства;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конституционные обязанности гражданина;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систему российского законодательства;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особенности гражданской дееспособности несовершеннолетних;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гражданские правоотношения;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смысл права на труд;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роль трудового договора;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разъяснять на примерах особенности положения несовершеннолетних в трудовых отношениях;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права и обязанности супругов, родителей, детей;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уголовного права и уголовных правоотношений;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конкретизировать примерами виды преступлений и наказания за них;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специфику уголовной ответственности несовершеннолетних;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связь права на образование и обязанности получить образование;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DF5EB4" w:rsidRPr="00E54428" w:rsidRDefault="00DF5EB4" w:rsidP="00DF5EB4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DF5EB4" w:rsidRPr="00E54428" w:rsidRDefault="00DF5EB4" w:rsidP="00DF5EB4">
      <w:pPr>
        <w:pStyle w:val="1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F5EB4" w:rsidRPr="00E54428" w:rsidRDefault="001002B0" w:rsidP="00DF5EB4">
      <w:pPr>
        <w:pStyle w:val="1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Учащийся </w:t>
      </w:r>
      <w:r w:rsidR="00DF5EB4" w:rsidRPr="00E544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получит возможность научиться:</w:t>
      </w:r>
    </w:p>
    <w:p w:rsidR="00DF5EB4" w:rsidRPr="00E54428" w:rsidRDefault="00DF5EB4" w:rsidP="00DF5EB4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значение гражданской активности и патриотической позиции в укреплении нашего государства;</w:t>
      </w:r>
    </w:p>
    <w:p w:rsidR="00DF5EB4" w:rsidRPr="00E54428" w:rsidRDefault="00DF5EB4" w:rsidP="00DF5EB4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соотносить различные оценки политических событий и процессов и делать обоснованные выводы;</w:t>
      </w:r>
    </w:p>
    <w:p w:rsidR="00DF5EB4" w:rsidRPr="00E54428" w:rsidRDefault="00DF5EB4" w:rsidP="00DF5EB4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аргументированно обосновывать влияние происходящих в обществе изменений на положение России в мире;</w:t>
      </w:r>
    </w:p>
    <w:p w:rsidR="00DF5EB4" w:rsidRPr="00E54428" w:rsidRDefault="00DF5EB4" w:rsidP="00DF5EB4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знания и умения для формирования способности уважать права других людей, выполнять свои обязанности гражданина РФ;</w:t>
      </w:r>
    </w:p>
    <w:p w:rsidR="00DF5EB4" w:rsidRPr="00E54428" w:rsidRDefault="00DF5EB4" w:rsidP="00DF5EB4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DF5EB4" w:rsidRPr="00E54428" w:rsidRDefault="00DF5EB4" w:rsidP="00DF5EB4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DF5EB4" w:rsidRPr="001B7E77" w:rsidRDefault="00DF5EB4" w:rsidP="00DF5EB4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осознанно содействовать защите правопорядка в обществе правовыми способами и средствами.</w:t>
      </w:r>
    </w:p>
    <w:p w:rsidR="00DF5EB4" w:rsidRDefault="00DF5EB4" w:rsidP="00DF5EB4">
      <w:pPr>
        <w:pStyle w:val="1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E54428">
        <w:rPr>
          <w:rFonts w:ascii="Times New Roman" w:eastAsia="Calibri" w:hAnsi="Times New Roman"/>
          <w:b/>
          <w:sz w:val="24"/>
          <w:szCs w:val="24"/>
        </w:rPr>
        <w:t xml:space="preserve">Личностные, предметные и </w:t>
      </w:r>
      <w:r w:rsidRPr="001B7E77">
        <w:rPr>
          <w:rFonts w:ascii="Times New Roman" w:eastAsia="Calibri" w:hAnsi="Times New Roman"/>
          <w:b/>
          <w:sz w:val="24"/>
          <w:szCs w:val="24"/>
        </w:rPr>
        <w:t>метапредметные</w:t>
      </w:r>
      <w:r w:rsidRPr="00E54428">
        <w:rPr>
          <w:rFonts w:ascii="Times New Roman" w:eastAsia="Calibri" w:hAnsi="Times New Roman"/>
          <w:b/>
          <w:sz w:val="24"/>
          <w:szCs w:val="24"/>
        </w:rPr>
        <w:t> результаты освоения обществознания.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Предполагается, что результатом изучения обществознания в 9 классе является развитие у учащихся широкого круга компетентностей – социально-адаптивной (гражданственной), когнитивной (познавательной), информационно-технологической, коммуникативной.</w:t>
      </w:r>
    </w:p>
    <w:p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Личностные результаты изучения курса «Обществознание» в 9 классе включают в себя:</w:t>
      </w:r>
    </w:p>
    <w:p w:rsidR="00DF5EB4" w:rsidRPr="00DB51F0" w:rsidRDefault="00DF5EB4" w:rsidP="00DF5EB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DF5EB4" w:rsidRPr="00DB51F0" w:rsidRDefault="00DF5EB4" w:rsidP="00DF5EB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DF5EB4" w:rsidRPr="00DB51F0" w:rsidRDefault="00DF5EB4" w:rsidP="00DF5EB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Предметными результатами освоения выпускниками основной школы содержания программы по обществознанию являются в сфере:</w:t>
      </w:r>
    </w:p>
    <w:p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познавательной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3)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4)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ценностно-мотивационной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lastRenderedPageBreak/>
        <w:t>2)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3) приверженность гуманистическим и демократическим ценностям, патриотизму и гражданственности;</w:t>
      </w:r>
    </w:p>
    <w:p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трудовой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регулирующих трудовую деятельность несовершеннолетних;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понимание значения трудовой деятельности для личности и для общества;</w:t>
      </w:r>
    </w:p>
    <w:p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эстетической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понимание специфики познания мира средствами искусства в соотнесении с другими способами познания;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понимание роли искусства в становлении личности и в жизни общества;</w:t>
      </w:r>
    </w:p>
    <w:p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коммуникативной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знание определяющих признаков коммуникативной деятельности в сравнении с другими видами деятельности;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3)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4) понимание значения коммуникации в межличностном общении;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5)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6) знакомство с отдельными приемами и техниками преодоления конфликтов.</w:t>
      </w:r>
    </w:p>
    <w:p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Метапредметные результаты изучения курса «Обществознание» в 9 классе включают в себя: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использование элементов причинно-следственного анализа;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исследование несложных реальных связей и зависимостей;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объяснение изученных положений на конкретных примерах;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lastRenderedPageBreak/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DF5EB4" w:rsidRDefault="00DF5EB4" w:rsidP="00DF5EB4">
      <w:pPr>
        <w:pStyle w:val="1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F5EB4" w:rsidRPr="006843A8" w:rsidRDefault="00DF5EB4" w:rsidP="00DF5EB4">
      <w:pPr>
        <w:pStyle w:val="30"/>
        <w:shd w:val="clear" w:color="auto" w:fill="auto"/>
        <w:spacing w:before="0" w:after="8" w:line="240" w:lineRule="auto"/>
        <w:ind w:left="567" w:firstLine="20"/>
        <w:rPr>
          <w:rFonts w:ascii="Times New Roman" w:hAnsi="Times New Roman" w:cs="Times New Roman"/>
          <w:sz w:val="24"/>
          <w:szCs w:val="24"/>
        </w:rPr>
      </w:pPr>
      <w:r w:rsidRPr="006843A8">
        <w:rPr>
          <w:rFonts w:ascii="Times New Roman" w:hAnsi="Times New Roman" w:cs="Times New Roman"/>
          <w:sz w:val="24"/>
          <w:szCs w:val="24"/>
        </w:rPr>
        <w:t>Основное содержание предмета «Обществознание».</w:t>
      </w:r>
    </w:p>
    <w:p w:rsidR="00DF5EB4" w:rsidRPr="00E54428" w:rsidRDefault="00DF5EB4" w:rsidP="00DF5E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Раздел 1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Политика </w:t>
      </w: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(9 часов)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Средства массовой информации. Влияние СМИ на политическую жизнь общества. Роль СМИ в предвыборной борьбе.</w:t>
      </w:r>
    </w:p>
    <w:p w:rsidR="00DF5EB4" w:rsidRPr="00E54428" w:rsidRDefault="00DF5EB4" w:rsidP="00DF5E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Раздел 2.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Право 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noBreakHyphen/>
        <w:t xml:space="preserve"> 2</w:t>
      </w: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Понятие правоотношения. Виды правоотношений. Субъекты права. Особенности правового статуса несовершеннолетних.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Правоохранительные органы. Судебная система РФ. Адвокатура. Нотариат.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Конституция — основной закон РФ.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Семейные правоотношения. Порядок и условия заключения брака. Права и обязанности родителей и детей.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Административные правоотношения. Административное правонарушение. Виды административных наказаний.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Социальные права. Жилищные правоотношения.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lastRenderedPageBreak/>
        <w:t>Правовое регулирование отношений в сфере образования.</w:t>
      </w:r>
    </w:p>
    <w:p w:rsidR="00DF5EB4" w:rsidRPr="00E54428" w:rsidRDefault="00DF5EB4" w:rsidP="00DF5EB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Итоговое повторение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</w:t>
      </w:r>
    </w:p>
    <w:p w:rsidR="00DF5EB4" w:rsidRPr="006843A8" w:rsidRDefault="00DF5EB4" w:rsidP="00DF5EB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F5EB4" w:rsidRPr="006843A8" w:rsidRDefault="00DF5EB4" w:rsidP="00DF5EB4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t>Тематический план</w:t>
      </w:r>
      <w:r>
        <w:rPr>
          <w:rFonts w:ascii="Times New Roman" w:hAnsi="Times New Roman"/>
          <w:b/>
          <w:sz w:val="24"/>
          <w:szCs w:val="24"/>
        </w:rPr>
        <w:t>.</w:t>
      </w:r>
      <w:r w:rsidRPr="006843A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774"/>
        <w:gridCol w:w="1844"/>
      </w:tblGrid>
      <w:tr w:rsidR="00DF5EB4" w:rsidRPr="006843A8" w:rsidTr="00844946">
        <w:trPr>
          <w:jc w:val="center"/>
        </w:trPr>
        <w:tc>
          <w:tcPr>
            <w:tcW w:w="936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844" w:type="dxa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–во часов</w:t>
            </w:r>
          </w:p>
        </w:tc>
      </w:tr>
      <w:tr w:rsidR="00DF5EB4" w:rsidRPr="006843A8" w:rsidTr="00844946">
        <w:trPr>
          <w:jc w:val="center"/>
        </w:trPr>
        <w:tc>
          <w:tcPr>
            <w:tcW w:w="936" w:type="dxa"/>
            <w:shd w:val="clear" w:color="auto" w:fill="auto"/>
          </w:tcPr>
          <w:p w:rsidR="00DF5EB4" w:rsidRPr="00000EDA" w:rsidRDefault="00DF5EB4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DF5EB4" w:rsidRPr="00063455" w:rsidRDefault="00DF5EB4" w:rsidP="00844946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63455">
              <w:rPr>
                <w:rFonts w:ascii="Times New Roman" w:hAnsi="Times New Roman"/>
                <w:sz w:val="24"/>
                <w:szCs w:val="24"/>
              </w:rPr>
              <w:t xml:space="preserve">          Политика </w:t>
            </w:r>
          </w:p>
        </w:tc>
        <w:tc>
          <w:tcPr>
            <w:tcW w:w="1844" w:type="dxa"/>
          </w:tcPr>
          <w:p w:rsidR="00DF5EB4" w:rsidRPr="00000EDA" w:rsidRDefault="00DF5EB4" w:rsidP="00844946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9</w:t>
            </w:r>
          </w:p>
        </w:tc>
      </w:tr>
      <w:tr w:rsidR="00DF5EB4" w:rsidRPr="006843A8" w:rsidTr="00844946">
        <w:trPr>
          <w:jc w:val="center"/>
        </w:trPr>
        <w:tc>
          <w:tcPr>
            <w:tcW w:w="936" w:type="dxa"/>
            <w:shd w:val="clear" w:color="auto" w:fill="auto"/>
          </w:tcPr>
          <w:p w:rsidR="00DF5EB4" w:rsidRPr="00000EDA" w:rsidRDefault="00DF5EB4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DF5EB4" w:rsidRPr="00000EDA" w:rsidRDefault="00DF5EB4" w:rsidP="00844946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844" w:type="dxa"/>
          </w:tcPr>
          <w:p w:rsidR="00DF5EB4" w:rsidRPr="00000EDA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F5EB4" w:rsidRPr="006843A8" w:rsidTr="00844946">
        <w:trPr>
          <w:jc w:val="center"/>
        </w:trPr>
        <w:tc>
          <w:tcPr>
            <w:tcW w:w="936" w:type="dxa"/>
            <w:shd w:val="clear" w:color="auto" w:fill="auto"/>
          </w:tcPr>
          <w:p w:rsidR="00DF5EB4" w:rsidRPr="00000EDA" w:rsidRDefault="00DF5EB4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DF5EB4" w:rsidRPr="00000EDA" w:rsidRDefault="00DF5EB4" w:rsidP="00844946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44" w:type="dxa"/>
          </w:tcPr>
          <w:p w:rsidR="00DF5EB4" w:rsidRPr="00000EDA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5EB4" w:rsidRPr="006843A8" w:rsidTr="00844946">
        <w:trPr>
          <w:jc w:val="center"/>
        </w:trPr>
        <w:tc>
          <w:tcPr>
            <w:tcW w:w="936" w:type="dxa"/>
            <w:shd w:val="clear" w:color="auto" w:fill="auto"/>
          </w:tcPr>
          <w:p w:rsidR="00DF5EB4" w:rsidRPr="00C134BE" w:rsidRDefault="00DF5EB4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DF5EB4" w:rsidRPr="00C134BE" w:rsidRDefault="00DF5EB4" w:rsidP="00844946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34B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4" w:type="dxa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F5EB4" w:rsidRDefault="00DF5EB4" w:rsidP="00DF5EB4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DF5EB4" w:rsidRPr="006843A8" w:rsidRDefault="00DF5EB4" w:rsidP="00DF5EB4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992"/>
        <w:gridCol w:w="992"/>
        <w:gridCol w:w="5382"/>
      </w:tblGrid>
      <w:tr w:rsidR="00DF5EB4" w:rsidRPr="006843A8" w:rsidTr="00844946">
        <w:trPr>
          <w:jc w:val="center"/>
        </w:trPr>
        <w:tc>
          <w:tcPr>
            <w:tcW w:w="992" w:type="dxa"/>
            <w:vMerge w:val="restart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 по плану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урока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382" w:type="dxa"/>
            <w:vMerge w:val="restart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  <w:vMerge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382" w:type="dxa"/>
            <w:vMerge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B4" w:rsidRPr="006843A8" w:rsidTr="00844946">
        <w:trPr>
          <w:jc w:val="center"/>
        </w:trPr>
        <w:tc>
          <w:tcPr>
            <w:tcW w:w="9492" w:type="dxa"/>
            <w:gridSpan w:val="5"/>
          </w:tcPr>
          <w:p w:rsidR="00DF5EB4" w:rsidRPr="0056584F" w:rsidRDefault="00DF5EB4" w:rsidP="00844946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6B4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B4E1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власть.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6B4E15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F5EB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Государство.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6B4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4E1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режимы.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DF5EB4" w:rsidP="006B4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4E1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государство.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6B4E15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spacing w:after="0" w:line="240" w:lineRule="auto"/>
              <w:rPr>
                <w:rStyle w:val="fontstyle01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общество и государство.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DF5EB4" w:rsidP="009C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C25C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pStyle w:val="ParagraphStyle"/>
              <w:spacing w:line="264" w:lineRule="auto"/>
              <w:rPr>
                <w:rStyle w:val="fontstyle01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граждан в политической жизни.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6B4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4E1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pStyle w:val="ParagraphStyle"/>
              <w:spacing w:line="264" w:lineRule="auto"/>
              <w:rPr>
                <w:rStyle w:val="fontstyle01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Политические партии и движения.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DF5EB4" w:rsidP="006B4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4E1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pStyle w:val="ParagraphStyle"/>
              <w:spacing w:line="264" w:lineRule="auto"/>
              <w:rPr>
                <w:rStyle w:val="fontstyle01"/>
              </w:rPr>
            </w:pPr>
            <w:r w:rsidRPr="00063455">
              <w:rPr>
                <w:rFonts w:ascii="Times New Roman" w:hAnsi="Times New Roman" w:cs="Times New Roman"/>
              </w:rPr>
              <w:t>Гражданин – человек имеющий права.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6B4E15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F5EB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063455" w:rsidRDefault="00DF5EB4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63455">
              <w:rPr>
                <w:rFonts w:ascii="Times New Roman" w:hAnsi="Times New Roman" w:cs="Times New Roman"/>
                <w:color w:val="000000"/>
              </w:rPr>
              <w:t>Итоговый урок по теме «Политика»</w:t>
            </w:r>
          </w:p>
        </w:tc>
      </w:tr>
      <w:tr w:rsidR="00DF5EB4" w:rsidRPr="006843A8" w:rsidTr="00844946">
        <w:trPr>
          <w:jc w:val="center"/>
        </w:trPr>
        <w:tc>
          <w:tcPr>
            <w:tcW w:w="9492" w:type="dxa"/>
            <w:gridSpan w:val="5"/>
          </w:tcPr>
          <w:p w:rsidR="00DF5EB4" w:rsidRPr="0056584F" w:rsidRDefault="00DF5EB4" w:rsidP="00844946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A31631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F5EB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Роль права в жизни общества и государства.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DF5EB4" w:rsidP="00A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163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Правоотношения и субъекты права.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A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163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Правонарушения и юридическая ответственность.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A31631" w:rsidP="00A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DF5EB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Правонарушения и юридическая ответственность.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A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3163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Правоохранительные органы.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DF5EB4" w:rsidP="00A3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163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Российской Федерации.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A31631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F5E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строя Российской Федерации.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A31631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F5EB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Права и свободы человека и гражданина.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Права и свободы человека и гражданина.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Гражданские правоотношения.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 на труд. Трудовые правоотношения.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 на труд. Трудовые правоотношения.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правоотношения.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правоотношения.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правоотношения.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Уголовно-правовые отношения.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Уголовно-правовые отношения.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права.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92199B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>Право в жизни человека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92199B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>Правовое государство и его граждане.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92199B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>Правовое государство и его граждане.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92199B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Политика и право. «Чтоб на выборы ходить, гражданином надо быть!»  </w:t>
            </w:r>
          </w:p>
        </w:tc>
      </w:tr>
      <w:tr w:rsidR="00DF5EB4" w:rsidRPr="006843A8" w:rsidTr="00844946">
        <w:trPr>
          <w:jc w:val="center"/>
        </w:trPr>
        <w:tc>
          <w:tcPr>
            <w:tcW w:w="992" w:type="dxa"/>
          </w:tcPr>
          <w:p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B4" w:rsidRPr="006843A8" w:rsidRDefault="00785BE8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  <w:shd w:val="clear" w:color="auto" w:fill="auto"/>
          </w:tcPr>
          <w:p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DF5EB4" w:rsidRPr="0092199B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контрольное тестирование.</w:t>
            </w:r>
          </w:p>
        </w:tc>
      </w:tr>
    </w:tbl>
    <w:p w:rsidR="00DF5EB4" w:rsidRDefault="00DF5EB4" w:rsidP="00DF5EB4"/>
    <w:p w:rsidR="00DF5EB4" w:rsidRDefault="00DF5EB4" w:rsidP="00DF5EB4"/>
    <w:p w:rsidR="00B34B06" w:rsidRDefault="00B34B06"/>
    <w:sectPr w:rsidR="00B34B06" w:rsidSect="001B7E77">
      <w:footerReference w:type="default" r:id="rId9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10D" w:rsidRDefault="0044610D">
      <w:pPr>
        <w:spacing w:after="0" w:line="240" w:lineRule="auto"/>
      </w:pPr>
      <w:r>
        <w:separator/>
      </w:r>
    </w:p>
  </w:endnote>
  <w:endnote w:type="continuationSeparator" w:id="0">
    <w:p w:rsidR="0044610D" w:rsidRDefault="0044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8894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7E77" w:rsidRPr="00E50184" w:rsidRDefault="0067694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="00DF5EB4"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 w:rsidR="00A540BA">
          <w:rPr>
            <w:rFonts w:ascii="Times New Roman" w:hAnsi="Times New Roman"/>
            <w:noProof/>
            <w:sz w:val="24"/>
            <w:szCs w:val="24"/>
          </w:rPr>
          <w:t>7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10D" w:rsidRDefault="0044610D">
      <w:pPr>
        <w:spacing w:after="0" w:line="240" w:lineRule="auto"/>
      </w:pPr>
      <w:r>
        <w:separator/>
      </w:r>
    </w:p>
  </w:footnote>
  <w:footnote w:type="continuationSeparator" w:id="0">
    <w:p w:rsidR="0044610D" w:rsidRDefault="00446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D2D"/>
    <w:multiLevelType w:val="hybridMultilevel"/>
    <w:tmpl w:val="CF8C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225"/>
    <w:multiLevelType w:val="hybridMultilevel"/>
    <w:tmpl w:val="0A4AF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2F528F"/>
    <w:multiLevelType w:val="hybridMultilevel"/>
    <w:tmpl w:val="04A48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950F9C"/>
    <w:multiLevelType w:val="hybridMultilevel"/>
    <w:tmpl w:val="0F4C5BA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68A42A84"/>
    <w:multiLevelType w:val="hybridMultilevel"/>
    <w:tmpl w:val="66B4A2D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6D4B165E"/>
    <w:multiLevelType w:val="hybridMultilevel"/>
    <w:tmpl w:val="A712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EB4"/>
    <w:rsid w:val="001002B0"/>
    <w:rsid w:val="001368B8"/>
    <w:rsid w:val="0021352B"/>
    <w:rsid w:val="002B362A"/>
    <w:rsid w:val="003359F0"/>
    <w:rsid w:val="003C3C01"/>
    <w:rsid w:val="0044610D"/>
    <w:rsid w:val="006435AE"/>
    <w:rsid w:val="00655FDD"/>
    <w:rsid w:val="0067694F"/>
    <w:rsid w:val="006B4E15"/>
    <w:rsid w:val="0073061D"/>
    <w:rsid w:val="00751AA5"/>
    <w:rsid w:val="00785BE8"/>
    <w:rsid w:val="00930A20"/>
    <w:rsid w:val="00955E7A"/>
    <w:rsid w:val="009C25CF"/>
    <w:rsid w:val="00A31631"/>
    <w:rsid w:val="00A540BA"/>
    <w:rsid w:val="00B34B06"/>
    <w:rsid w:val="00B831F2"/>
    <w:rsid w:val="00CB6E2E"/>
    <w:rsid w:val="00CC4119"/>
    <w:rsid w:val="00CE3DB4"/>
    <w:rsid w:val="00DF5EB4"/>
    <w:rsid w:val="00EA0CD5"/>
    <w:rsid w:val="00F52DC4"/>
    <w:rsid w:val="00F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EB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F5E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F5EB4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0"/>
    <w:locked/>
    <w:rsid w:val="00DF5EB4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5EB4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  <w:lang w:eastAsia="en-US"/>
    </w:rPr>
  </w:style>
  <w:style w:type="character" w:customStyle="1" w:styleId="a6">
    <w:name w:val="Основной текст_"/>
    <w:link w:val="11"/>
    <w:locked/>
    <w:rsid w:val="00DF5EB4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DF5EB4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DF5EB4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5EB4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fontstyle01">
    <w:name w:val="fontstyle01"/>
    <w:rsid w:val="00DF5E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Style">
    <w:name w:val="Paragraph Style"/>
    <w:rsid w:val="00DF5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02B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rsid w:val="001368B8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40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Евгения</cp:lastModifiedBy>
  <cp:revision>17</cp:revision>
  <cp:lastPrinted>2020-09-08T06:51:00Z</cp:lastPrinted>
  <dcterms:created xsi:type="dcterms:W3CDTF">2019-09-09T19:09:00Z</dcterms:created>
  <dcterms:modified xsi:type="dcterms:W3CDTF">2020-09-15T08:29:00Z</dcterms:modified>
</cp:coreProperties>
</file>