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60" w:rsidRPr="00502F8D" w:rsidRDefault="00D27E60" w:rsidP="00D27E60">
      <w:pPr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D27E60" w:rsidRPr="00502F8D" w:rsidRDefault="00D27E60" w:rsidP="00D27E60">
      <w:pPr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1634F7" w:rsidRDefault="00D27E60" w:rsidP="002B1699">
      <w:pPr>
        <w:spacing w:after="0"/>
        <w:rPr>
          <w:rFonts w:ascii="Times New Roman" w:hAnsi="Times New Roman"/>
          <w:b/>
          <w:sz w:val="32"/>
          <w:szCs w:val="32"/>
        </w:rPr>
      </w:pPr>
      <w:r w:rsidRPr="00CF6AA6"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="00CF6AA6">
        <w:rPr>
          <w:rFonts w:ascii="Times New Roman" w:hAnsi="Times New Roman"/>
          <w:b/>
          <w:sz w:val="32"/>
          <w:szCs w:val="32"/>
        </w:rPr>
        <w:t xml:space="preserve">                         </w:t>
      </w:r>
    </w:p>
    <w:p w:rsidR="001634F7" w:rsidRDefault="001634F7" w:rsidP="002B1699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1634F7" w:rsidRDefault="001634F7" w:rsidP="002B1699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E03FE" w:rsidRPr="001634F7" w:rsidRDefault="001634F7" w:rsidP="002B1699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</w:t>
      </w:r>
      <w:r w:rsidR="00D27E60" w:rsidRPr="001634F7">
        <w:rPr>
          <w:rFonts w:ascii="Times New Roman" w:hAnsi="Times New Roman"/>
          <w:b/>
          <w:sz w:val="36"/>
          <w:szCs w:val="36"/>
        </w:rPr>
        <w:t>Доклад</w:t>
      </w:r>
    </w:p>
    <w:p w:rsidR="00D27E60" w:rsidRPr="001634F7" w:rsidRDefault="00D27E60" w:rsidP="00D27E60">
      <w:pPr>
        <w:spacing w:after="0"/>
        <w:rPr>
          <w:rFonts w:ascii="Times New Roman" w:hAnsi="Times New Roman"/>
          <w:b/>
          <w:sz w:val="36"/>
          <w:szCs w:val="36"/>
        </w:rPr>
      </w:pPr>
      <w:r w:rsidRPr="001634F7">
        <w:rPr>
          <w:rFonts w:ascii="Times New Roman" w:hAnsi="Times New Roman"/>
          <w:b/>
          <w:sz w:val="36"/>
          <w:szCs w:val="36"/>
        </w:rPr>
        <w:t xml:space="preserve">                          </w:t>
      </w:r>
      <w:r w:rsidR="00CF6AA6" w:rsidRPr="001634F7">
        <w:rPr>
          <w:rFonts w:ascii="Times New Roman" w:hAnsi="Times New Roman"/>
          <w:b/>
          <w:sz w:val="36"/>
          <w:szCs w:val="36"/>
        </w:rPr>
        <w:t xml:space="preserve">                   </w:t>
      </w:r>
      <w:r w:rsidRPr="001634F7">
        <w:rPr>
          <w:rFonts w:ascii="Times New Roman" w:hAnsi="Times New Roman"/>
          <w:b/>
          <w:sz w:val="36"/>
          <w:szCs w:val="36"/>
        </w:rPr>
        <w:t>по теме:</w:t>
      </w:r>
    </w:p>
    <w:p w:rsidR="00D27E60" w:rsidRPr="001634F7" w:rsidRDefault="00D27E60" w:rsidP="00D27E60">
      <w:pPr>
        <w:spacing w:after="0"/>
        <w:ind w:left="-1418"/>
        <w:rPr>
          <w:rFonts w:ascii="Times New Roman" w:hAnsi="Times New Roman"/>
          <w:b/>
          <w:i/>
          <w:sz w:val="36"/>
          <w:szCs w:val="36"/>
        </w:rPr>
      </w:pPr>
      <w:r w:rsidRPr="001634F7">
        <w:rPr>
          <w:rFonts w:ascii="Times New Roman" w:hAnsi="Times New Roman"/>
          <w:b/>
          <w:sz w:val="36"/>
          <w:szCs w:val="36"/>
        </w:rPr>
        <w:t xml:space="preserve">      </w:t>
      </w:r>
      <w:r w:rsidR="00CF6AA6" w:rsidRPr="001634F7">
        <w:rPr>
          <w:rFonts w:ascii="Times New Roman" w:hAnsi="Times New Roman"/>
          <w:b/>
          <w:sz w:val="36"/>
          <w:szCs w:val="36"/>
        </w:rPr>
        <w:t xml:space="preserve">                    </w:t>
      </w:r>
      <w:r w:rsidRPr="001634F7">
        <w:rPr>
          <w:rFonts w:ascii="Times New Roman" w:hAnsi="Times New Roman"/>
          <w:b/>
          <w:i/>
          <w:sz w:val="36"/>
          <w:szCs w:val="36"/>
        </w:rPr>
        <w:t xml:space="preserve">«Современные эффективные методы и приемы, </w:t>
      </w:r>
    </w:p>
    <w:p w:rsidR="00D27E60" w:rsidRPr="00CF6AA6" w:rsidRDefault="00D27E60" w:rsidP="00D27E60">
      <w:pPr>
        <w:spacing w:after="0"/>
        <w:ind w:left="-1418"/>
        <w:rPr>
          <w:rFonts w:ascii="Times New Roman" w:hAnsi="Times New Roman"/>
          <w:b/>
          <w:i/>
          <w:sz w:val="32"/>
          <w:szCs w:val="32"/>
        </w:rPr>
      </w:pPr>
      <w:r w:rsidRPr="001634F7">
        <w:rPr>
          <w:rFonts w:ascii="Times New Roman" w:hAnsi="Times New Roman"/>
          <w:b/>
          <w:i/>
          <w:sz w:val="36"/>
          <w:szCs w:val="36"/>
        </w:rPr>
        <w:t xml:space="preserve">                 </w:t>
      </w:r>
      <w:r w:rsidR="001634F7">
        <w:rPr>
          <w:rFonts w:ascii="Times New Roman" w:hAnsi="Times New Roman"/>
          <w:b/>
          <w:i/>
          <w:sz w:val="36"/>
          <w:szCs w:val="36"/>
        </w:rPr>
        <w:t xml:space="preserve">                  </w:t>
      </w:r>
      <w:r w:rsidR="00CF6AA6" w:rsidRPr="001634F7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1634F7">
        <w:rPr>
          <w:rFonts w:ascii="Times New Roman" w:hAnsi="Times New Roman"/>
          <w:b/>
          <w:i/>
          <w:sz w:val="36"/>
          <w:szCs w:val="36"/>
        </w:rPr>
        <w:t>используемые на уроках географии</w:t>
      </w:r>
      <w:r w:rsidRPr="00CF6AA6">
        <w:rPr>
          <w:rFonts w:ascii="Times New Roman" w:hAnsi="Times New Roman"/>
          <w:b/>
          <w:i/>
          <w:sz w:val="32"/>
          <w:szCs w:val="32"/>
        </w:rPr>
        <w:t>».</w:t>
      </w:r>
    </w:p>
    <w:p w:rsidR="002E03FE" w:rsidRPr="00D27E60" w:rsidRDefault="002E03FE" w:rsidP="002B169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6AA6" w:rsidRDefault="00D27E60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CF6AA6" w:rsidRDefault="00CF6AA6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03FE" w:rsidRDefault="00CF6AA6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D27E60">
        <w:rPr>
          <w:rFonts w:ascii="Times New Roman" w:hAnsi="Times New Roman"/>
          <w:sz w:val="28"/>
          <w:szCs w:val="28"/>
        </w:rPr>
        <w:t>Составила</w:t>
      </w:r>
      <w:r w:rsidR="002E03FE">
        <w:rPr>
          <w:rFonts w:ascii="Times New Roman" w:hAnsi="Times New Roman"/>
          <w:sz w:val="28"/>
          <w:szCs w:val="28"/>
        </w:rPr>
        <w:t>:</w:t>
      </w:r>
    </w:p>
    <w:p w:rsidR="000E2A41" w:rsidRDefault="00D27E60" w:rsidP="002B1699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учитель</w:t>
      </w:r>
      <w:r w:rsidR="000E2A41">
        <w:rPr>
          <w:rFonts w:ascii="Times New Roman" w:hAnsi="Times New Roman"/>
          <w:sz w:val="28"/>
          <w:szCs w:val="28"/>
        </w:rPr>
        <w:t xml:space="preserve"> географии</w:t>
      </w:r>
    </w:p>
    <w:p w:rsidR="002E03FE" w:rsidRPr="00D27E60" w:rsidRDefault="00D27E60" w:rsidP="002B1699">
      <w:pPr>
        <w:tabs>
          <w:tab w:val="left" w:pos="14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D27E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D27E60">
        <w:rPr>
          <w:rFonts w:ascii="Times New Roman" w:hAnsi="Times New Roman"/>
          <w:sz w:val="28"/>
          <w:szCs w:val="28"/>
        </w:rPr>
        <w:t>Евтошук</w:t>
      </w:r>
      <w:proofErr w:type="spellEnd"/>
      <w:r w:rsidRPr="00D27E60">
        <w:rPr>
          <w:rFonts w:ascii="Times New Roman" w:hAnsi="Times New Roman"/>
          <w:sz w:val="28"/>
          <w:szCs w:val="28"/>
        </w:rPr>
        <w:t xml:space="preserve"> Кристина Валерьевна</w:t>
      </w: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2E03FE" w:rsidRDefault="002E03FE" w:rsidP="002B1699">
      <w:pPr>
        <w:spacing w:after="0"/>
        <w:rPr>
          <w:rFonts w:ascii="Times New Roman" w:hAnsi="Times New Roman"/>
          <w:sz w:val="28"/>
          <w:szCs w:val="28"/>
        </w:rPr>
      </w:pPr>
    </w:p>
    <w:p w:rsidR="001634F7" w:rsidRDefault="001634F7" w:rsidP="001634F7">
      <w:pPr>
        <w:tabs>
          <w:tab w:val="left" w:pos="309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г. Евпатория. 2019 год</w:t>
      </w:r>
    </w:p>
    <w:p w:rsidR="00D27E60" w:rsidRDefault="00D27E60" w:rsidP="00D27E60">
      <w:pPr>
        <w:tabs>
          <w:tab w:val="left" w:pos="3090"/>
        </w:tabs>
        <w:spacing w:after="0"/>
        <w:rPr>
          <w:rFonts w:ascii="Times New Roman" w:hAnsi="Times New Roman"/>
          <w:sz w:val="28"/>
          <w:szCs w:val="28"/>
        </w:rPr>
      </w:pPr>
    </w:p>
    <w:p w:rsidR="002E03FE" w:rsidRPr="002B1699" w:rsidRDefault="001634F7" w:rsidP="001634F7">
      <w:pPr>
        <w:tabs>
          <w:tab w:val="left" w:pos="309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2E03FE" w:rsidRPr="002B1699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B1699">
        <w:rPr>
          <w:rFonts w:ascii="Times New Roman" w:hAnsi="Times New Roman"/>
          <w:b/>
          <w:sz w:val="28"/>
          <w:szCs w:val="28"/>
        </w:rPr>
        <w:t xml:space="preserve">   </w:t>
      </w: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2B1699">
        <w:rPr>
          <w:rFonts w:ascii="Times New Roman" w:hAnsi="Times New Roman"/>
          <w:b/>
          <w:sz w:val="28"/>
          <w:szCs w:val="28"/>
        </w:rPr>
        <w:t xml:space="preserve">     Введение </w:t>
      </w:r>
      <w:r w:rsidRPr="002B1699">
        <w:rPr>
          <w:rFonts w:ascii="Times New Roman" w:hAnsi="Times New Roman"/>
          <w:sz w:val="28"/>
          <w:szCs w:val="28"/>
        </w:rPr>
        <w:t>(с.3)</w:t>
      </w:r>
    </w:p>
    <w:p w:rsidR="002E03FE" w:rsidRPr="002B1699" w:rsidRDefault="002E03FE" w:rsidP="002B1699">
      <w:pPr>
        <w:pStyle w:val="a5"/>
        <w:numPr>
          <w:ilvl w:val="0"/>
          <w:numId w:val="8"/>
        </w:numPr>
        <w:shd w:val="clear" w:color="auto" w:fill="FFFFFF"/>
        <w:tabs>
          <w:tab w:val="left" w:pos="320"/>
        </w:tabs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Технологии, применяемые</w:t>
      </w:r>
      <w:r w:rsidR="007F31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образовательном процессе (</w:t>
      </w:r>
      <w:r w:rsidR="007F3140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c</w:t>
      </w:r>
      <w:r w:rsidR="007F3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="007F3140" w:rsidRPr="007F3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2B1699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2E03FE" w:rsidRPr="002B1699" w:rsidRDefault="002E03FE" w:rsidP="002B1699">
      <w:pPr>
        <w:pStyle w:val="a5"/>
        <w:numPr>
          <w:ilvl w:val="0"/>
          <w:numId w:val="8"/>
        </w:numPr>
        <w:shd w:val="clear" w:color="auto" w:fill="FFFFFF"/>
        <w:tabs>
          <w:tab w:val="left" w:pos="320"/>
        </w:tabs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ИКТ – технологии</w:t>
      </w:r>
      <w:r w:rsidR="0017594E" w:rsidRPr="00CF6A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</w:t>
      </w:r>
      <w:r w:rsidR="0017594E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c</w:t>
      </w:r>
      <w:r w:rsidR="00CF6AA6">
        <w:rPr>
          <w:rFonts w:ascii="Times New Roman" w:hAnsi="Times New Roman"/>
          <w:bCs/>
          <w:color w:val="000000"/>
          <w:sz w:val="28"/>
          <w:szCs w:val="28"/>
          <w:lang w:eastAsia="ru-RU"/>
        </w:rPr>
        <w:t>.5</w:t>
      </w:r>
      <w:r w:rsidR="0017594E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2E03FE" w:rsidRPr="002B1699" w:rsidRDefault="002E03FE" w:rsidP="002B1699">
      <w:pPr>
        <w:pStyle w:val="a5"/>
        <w:numPr>
          <w:ilvl w:val="0"/>
          <w:numId w:val="8"/>
        </w:numPr>
        <w:shd w:val="clear" w:color="auto" w:fill="FFFFFF"/>
        <w:tabs>
          <w:tab w:val="left" w:pos="320"/>
        </w:tabs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Игровая технология</w:t>
      </w:r>
      <w:r w:rsidR="00CF6A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(с.7</w:t>
      </w:r>
      <w:r w:rsidR="0017594E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2E03FE" w:rsidRDefault="002E03FE" w:rsidP="002B1699">
      <w:pPr>
        <w:pStyle w:val="a5"/>
        <w:numPr>
          <w:ilvl w:val="0"/>
          <w:numId w:val="8"/>
        </w:numPr>
        <w:shd w:val="clear" w:color="auto" w:fill="FFFFFF"/>
        <w:tabs>
          <w:tab w:val="left" w:pos="320"/>
        </w:tabs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Метод </w:t>
      </w:r>
      <w:r w:rsidR="00CF6AA6" w:rsidRPr="002B169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проектов</w:t>
      </w:r>
      <w:r w:rsidR="00CF6A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(с. 9</w:t>
      </w:r>
      <w:r w:rsidR="0017594E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D27E60" w:rsidRDefault="00D27E60" w:rsidP="002B1699">
      <w:pPr>
        <w:pStyle w:val="a5"/>
        <w:numPr>
          <w:ilvl w:val="0"/>
          <w:numId w:val="8"/>
        </w:numPr>
        <w:shd w:val="clear" w:color="auto" w:fill="FFFFFF"/>
        <w:tabs>
          <w:tab w:val="left" w:pos="320"/>
        </w:tabs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 исследования</w:t>
      </w:r>
      <w:r w:rsidR="00CF6A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(с. 10)</w:t>
      </w:r>
    </w:p>
    <w:p w:rsidR="0017594E" w:rsidRDefault="00CF6AA6" w:rsidP="002B1699">
      <w:pPr>
        <w:pStyle w:val="a5"/>
        <w:numPr>
          <w:ilvl w:val="0"/>
          <w:numId w:val="8"/>
        </w:numPr>
        <w:shd w:val="clear" w:color="auto" w:fill="FFFFFF"/>
        <w:tabs>
          <w:tab w:val="left" w:pos="320"/>
        </w:tabs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Заключение (с.11</w:t>
      </w:r>
      <w:r w:rsidR="0017594E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17594E" w:rsidRPr="002B1699" w:rsidRDefault="00CF6AA6" w:rsidP="002B1699">
      <w:pPr>
        <w:pStyle w:val="a5"/>
        <w:numPr>
          <w:ilvl w:val="0"/>
          <w:numId w:val="8"/>
        </w:numPr>
        <w:shd w:val="clear" w:color="auto" w:fill="FFFFFF"/>
        <w:tabs>
          <w:tab w:val="left" w:pos="320"/>
        </w:tabs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Список литературы (с. 12</w:t>
      </w:r>
      <w:r w:rsidR="0017594E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2E03FE" w:rsidRPr="002B1699" w:rsidRDefault="002E03FE" w:rsidP="002B1699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      </w:t>
      </w: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2B16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0BE4" w:rsidRDefault="002E03FE" w:rsidP="002B1699">
      <w:pPr>
        <w:shd w:val="clear" w:color="auto" w:fill="FFFFFF"/>
        <w:tabs>
          <w:tab w:val="left" w:pos="27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50BE4" w:rsidRDefault="00650BE4" w:rsidP="00650BE4">
      <w:pPr>
        <w:spacing w:after="0" w:line="240" w:lineRule="auto"/>
        <w:ind w:left="1152"/>
        <w:contextualSpacing/>
        <w:rPr>
          <w:rFonts w:ascii="Times New Roman" w:eastAsiaTheme="majorEastAsia" w:hAnsi="Times New Roman"/>
          <w:b/>
          <w:bCs/>
          <w:smallCaps/>
          <w:color w:val="000000" w:themeColor="text1"/>
          <w:kern w:val="24"/>
          <w:sz w:val="28"/>
          <w:szCs w:val="28"/>
          <w:lang w:eastAsia="ru-RU"/>
        </w:rPr>
      </w:pPr>
      <w:r w:rsidRPr="00650BE4">
        <w:rPr>
          <w:rFonts w:ascii="Times New Roman" w:eastAsiaTheme="majorEastAsia" w:hAnsi="Times New Roman"/>
          <w:b/>
          <w:bCs/>
          <w:smallCaps/>
          <w:color w:val="000000" w:themeColor="text1"/>
          <w:kern w:val="24"/>
          <w:sz w:val="28"/>
          <w:szCs w:val="28"/>
          <w:lang w:eastAsia="ru-RU"/>
        </w:rPr>
        <w:lastRenderedPageBreak/>
        <w:t xml:space="preserve">География без применения наглядности </w:t>
      </w:r>
      <w:r>
        <w:rPr>
          <w:rFonts w:ascii="Times New Roman" w:eastAsiaTheme="majorEastAsia" w:hAnsi="Times New Roman"/>
          <w:b/>
          <w:bCs/>
          <w:smallCaps/>
          <w:color w:val="000000" w:themeColor="text1"/>
          <w:kern w:val="24"/>
          <w:sz w:val="28"/>
          <w:szCs w:val="28"/>
          <w:lang w:eastAsia="ru-RU"/>
        </w:rPr>
        <w:t xml:space="preserve">         </w:t>
      </w:r>
      <w:r w:rsidRPr="00650BE4">
        <w:rPr>
          <w:rFonts w:ascii="Times New Roman" w:eastAsiaTheme="majorEastAsia" w:hAnsi="Times New Roman"/>
          <w:b/>
          <w:bCs/>
          <w:smallCaps/>
          <w:color w:val="000000" w:themeColor="text1"/>
          <w:kern w:val="24"/>
          <w:sz w:val="28"/>
          <w:szCs w:val="28"/>
          <w:lang w:eastAsia="ru-RU"/>
        </w:rPr>
        <w:t>и занимательности и география с применением их – это две совершенно различные вещи: насколько первая для школьного возраста скучна и трудна, настолько же вторая интересна и увлекательна.</w:t>
      </w:r>
      <w:r w:rsidRPr="00650BE4">
        <w:rPr>
          <w:rFonts w:ascii="Times New Roman" w:eastAsiaTheme="majorEastAsia" w:hAnsi="Times New Roman"/>
          <w:b/>
          <w:bCs/>
          <w:smallCaps/>
          <w:color w:val="000000" w:themeColor="text1"/>
          <w:kern w:val="24"/>
          <w:sz w:val="28"/>
          <w:szCs w:val="28"/>
          <w:lang w:eastAsia="ru-RU"/>
        </w:rPr>
        <w:br/>
        <w:t xml:space="preserve">                                                  Н.Н. </w:t>
      </w:r>
      <w:proofErr w:type="spellStart"/>
      <w:r w:rsidRPr="00650BE4">
        <w:rPr>
          <w:rFonts w:ascii="Times New Roman" w:eastAsiaTheme="majorEastAsia" w:hAnsi="Times New Roman"/>
          <w:b/>
          <w:bCs/>
          <w:smallCaps/>
          <w:color w:val="000000" w:themeColor="text1"/>
          <w:kern w:val="24"/>
          <w:sz w:val="28"/>
          <w:szCs w:val="28"/>
          <w:lang w:eastAsia="ru-RU"/>
        </w:rPr>
        <w:t>Баранский</w:t>
      </w:r>
      <w:proofErr w:type="spellEnd"/>
    </w:p>
    <w:p w:rsidR="00650BE4" w:rsidRDefault="00650BE4" w:rsidP="00650BE4">
      <w:pPr>
        <w:spacing w:after="0" w:line="240" w:lineRule="auto"/>
        <w:ind w:left="1152"/>
        <w:contextualSpacing/>
        <w:rPr>
          <w:rFonts w:ascii="Times New Roman" w:eastAsiaTheme="majorEastAsia" w:hAnsi="Times New Roman"/>
          <w:b/>
          <w:bCs/>
          <w:smallCaps/>
          <w:color w:val="000000" w:themeColor="text1"/>
          <w:kern w:val="24"/>
          <w:sz w:val="28"/>
          <w:szCs w:val="28"/>
          <w:lang w:eastAsia="ru-RU"/>
        </w:rPr>
      </w:pPr>
    </w:p>
    <w:p w:rsidR="00650BE4" w:rsidRPr="00650BE4" w:rsidRDefault="00650BE4" w:rsidP="00650BE4">
      <w:pPr>
        <w:spacing w:after="0" w:line="240" w:lineRule="auto"/>
        <w:ind w:left="-993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F6AA6" w:rsidRDefault="00CF6AA6" w:rsidP="002B1699">
      <w:pPr>
        <w:shd w:val="clear" w:color="auto" w:fill="FFFFFF"/>
        <w:tabs>
          <w:tab w:val="left" w:pos="27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3FE" w:rsidRPr="002B1699" w:rsidRDefault="002E03FE" w:rsidP="002B1699">
      <w:pPr>
        <w:shd w:val="clear" w:color="auto" w:fill="FFFFFF"/>
        <w:tabs>
          <w:tab w:val="left" w:pos="27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699">
        <w:rPr>
          <w:rFonts w:ascii="Times New Roman" w:hAnsi="Times New Roman"/>
          <w:b/>
          <w:sz w:val="28"/>
          <w:szCs w:val="28"/>
        </w:rPr>
        <w:t>Введение</w:t>
      </w:r>
    </w:p>
    <w:p w:rsidR="002E03FE" w:rsidRPr="002B1699" w:rsidRDefault="002E03FE" w:rsidP="00CF6A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B1699">
        <w:rPr>
          <w:b/>
          <w:bCs/>
          <w:color w:val="252525"/>
          <w:sz w:val="28"/>
          <w:szCs w:val="28"/>
        </w:rPr>
        <w:t xml:space="preserve">Цель работы: </w:t>
      </w:r>
      <w:r w:rsidRPr="002B1699">
        <w:rPr>
          <w:bCs/>
          <w:color w:val="000000"/>
          <w:sz w:val="28"/>
          <w:szCs w:val="28"/>
        </w:rPr>
        <w:t>Обеспечение высокого качества организации образовательного процесса на основе эффективного использования современных образовательных технологий.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Объяснительно-репродуктивные методы обучения, не в полной мере обеспечивают достижения требуемых результатов качества образования. Это заставляет педагогов-практиков искать новые подходы и способы организации образовательного процесса, взаимодействия учителя и ученика, которые бы формировали у учащихся такие социально адекватные ценности, как потребность в получении знаний; умение самостоятельно организовывать работу по усвоению знаний; выбор наиболее оптимальных путей для решения учебных задач; планирование своей образовательной деятельности; позитивная самооценка. </w:t>
      </w:r>
      <w:r w:rsidRPr="002B1699">
        <w:rPr>
          <w:rFonts w:ascii="Times New Roman" w:hAnsi="Times New Roman" w:cs="Times New Roman"/>
          <w:bCs/>
          <w:sz w:val="28"/>
          <w:szCs w:val="28"/>
        </w:rPr>
        <w:t>Современное образование требует поиска новых форм обучения, совершенствования учебно-воспитательного процесса с применением инновационных технологий, интерактивных методов обучения, которые позволяют развивать компетентность обучающихся, вовлекать пассивных участников и создавать психологически благоприятную среду, способствовать развитию наблюдательности, способности к самовыражению.  Из научной литературы известно, что интерактивные методы условно можно разделить на три основные  стратегии: пассивные, активные, интерактивные.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Пассивные: обучающимся отводится роль пассивных объектов воздействия педагога. Формы реализации в учебном процессе: лекция, изучение документа, опрос репродуктивного характера.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Активные: педагог остается главным и единственным источником информации и экспертом, но и обучающимся представляется возможность задавать вопросы, предлагать свои пути решения, комментировать, делать выводы и обобщения, так как учебный процесс не может быть полностью заранее подготовлен преподавателем, занятия не имеют жесткой структуры.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Формы реализации в учебном процессе: дискуссия, эвристическая   беседа, проблемный анализ, «мозговой штурм», круглый стол.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Интерактивные: активное взаимодействие всех участников учебно-воспитательного процесса. Роль преподавателя перестает быть центральной, он регулирует учебно-воспитательный процесс и занимается его общей организацией, определяет общее направление, контролирует время и порядок выполнения намеченного плана работы, дает консультации.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Формы реализации в учебном  процессе: дебаты, ролевые игры, моделирование, проектная деятельность.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При планировании уроков применяю чаще всего интерактивную стратегию. Цель моей педагогической деятельности: работа по повышению познавательного интереса, активизации позна</w:t>
      </w:r>
      <w:r w:rsidR="00D77F80">
        <w:rPr>
          <w:rFonts w:ascii="Times New Roman" w:hAnsi="Times New Roman" w:cs="Times New Roman"/>
          <w:bCs/>
          <w:sz w:val="28"/>
          <w:szCs w:val="28"/>
        </w:rPr>
        <w:t>вательной деятельности учащихся</w:t>
      </w:r>
      <w:r w:rsidRPr="002B1699">
        <w:rPr>
          <w:rFonts w:ascii="Times New Roman" w:hAnsi="Times New Roman" w:cs="Times New Roman"/>
          <w:bCs/>
          <w:sz w:val="28"/>
          <w:szCs w:val="28"/>
        </w:rPr>
        <w:t>, самостоятельному поиску и добыванию знаний, осуществление вза</w:t>
      </w:r>
      <w:r w:rsidR="00D77F80">
        <w:rPr>
          <w:rFonts w:ascii="Times New Roman" w:hAnsi="Times New Roman" w:cs="Times New Roman"/>
          <w:bCs/>
          <w:sz w:val="28"/>
          <w:szCs w:val="28"/>
        </w:rPr>
        <w:t>имосвязи учебной и внеклассной</w:t>
      </w: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работы.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Условиями достижения результатов являются: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а) проведение нетрадиционных уроков с применением элементов современных образовательных технологий;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б) активизация познавательной деятельности </w:t>
      </w:r>
      <w:r w:rsidR="00A34704" w:rsidRPr="002B1699">
        <w:rPr>
          <w:rFonts w:ascii="Times New Roman" w:hAnsi="Times New Roman" w:cs="Times New Roman"/>
          <w:bCs/>
          <w:sz w:val="28"/>
          <w:szCs w:val="28"/>
        </w:rPr>
        <w:t>обучающихся через</w:t>
      </w: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поисковую и исследовательскую деятельность;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в) диалоговая форма ведения урока, что позволяет создать ситуацию общения для обучающихся; успехи обучающихся в творческих конкурсах и олимпиадах;</w:t>
      </w:r>
    </w:p>
    <w:p w:rsidR="002E03FE" w:rsidRPr="002B1699" w:rsidRDefault="002E03FE" w:rsidP="00CF6AA6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699">
        <w:rPr>
          <w:rFonts w:ascii="Times New Roman" w:hAnsi="Times New Roman" w:cs="Times New Roman"/>
          <w:bCs/>
          <w:sz w:val="28"/>
          <w:szCs w:val="28"/>
        </w:rPr>
        <w:t xml:space="preserve"> г) взаимосвязь урочной и внеурочной деятельности – самостоятельной работе учащимся уделяю большое внимание при выполнении домашнего задания: они пишут и защищают доклады, рефераты; выполняют творческие задания – изготов</w:t>
      </w:r>
      <w:r w:rsidR="00D77F80">
        <w:rPr>
          <w:rFonts w:ascii="Times New Roman" w:hAnsi="Times New Roman" w:cs="Times New Roman"/>
          <w:bCs/>
          <w:sz w:val="28"/>
          <w:szCs w:val="28"/>
        </w:rPr>
        <w:t>ление кроссвордов, презентаций.</w:t>
      </w:r>
    </w:p>
    <w:p w:rsidR="002E03FE" w:rsidRPr="002B1699" w:rsidRDefault="002E03FE" w:rsidP="00CF6A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B1699">
        <w:rPr>
          <w:color w:val="000000"/>
          <w:sz w:val="28"/>
          <w:szCs w:val="28"/>
        </w:rPr>
        <w:t xml:space="preserve"> Для получения запланированных результатов, для обеспечения успешного обучения использую разнообразные формы, средства, методы, способы и приемы обучения, которые составляют инструментарий педагогического процесса. В своей педагогической деятельности использую технологии, место которых зависит от целей, содержания и форм обучения.</w:t>
      </w:r>
    </w:p>
    <w:p w:rsidR="00CF6AA6" w:rsidRDefault="00CF6AA6" w:rsidP="00CF6AA6">
      <w:pPr>
        <w:shd w:val="clear" w:color="auto" w:fill="FFFFFF"/>
        <w:tabs>
          <w:tab w:val="left" w:pos="276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Современные методы и приемы, используемые на уроках географии:</w:t>
      </w:r>
    </w:p>
    <w:p w:rsidR="00650BE4" w:rsidRPr="00650BE4" w:rsidRDefault="00CF6AA6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 w:rsidRPr="00650BE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eastAsia="ru-RU"/>
        </w:rPr>
        <w:t>Технология учебно-игровой деятельности</w:t>
      </w:r>
    </w:p>
    <w:p w:rsidR="00650BE4" w:rsidRPr="00650BE4" w:rsidRDefault="00CF6AA6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 w:rsidRPr="00650BE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eastAsia="ru-RU"/>
        </w:rPr>
        <w:t>Технология развития критического мышления</w:t>
      </w:r>
    </w:p>
    <w:p w:rsidR="00CF6AA6" w:rsidRPr="002F1B4C" w:rsidRDefault="00CF6AA6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 w:rsidRPr="00650BE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eastAsia="ru-RU"/>
        </w:rPr>
        <w:t>Метод проектов</w:t>
      </w:r>
    </w:p>
    <w:p w:rsidR="00650BE4" w:rsidRPr="00650BE4" w:rsidRDefault="00CF6AA6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eastAsia="ru-RU"/>
        </w:rPr>
        <w:t>Метод исследований</w:t>
      </w:r>
    </w:p>
    <w:p w:rsidR="00650BE4" w:rsidRPr="00650BE4" w:rsidRDefault="00650BE4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 w:rsidRPr="00650BE4">
        <w:rPr>
          <w:rFonts w:ascii="Times New Roman" w:eastAsiaTheme="minorEastAsia" w:hAnsi="Times New Roman"/>
          <w:i/>
          <w:iCs/>
          <w:color w:val="000000"/>
          <w:kern w:val="24"/>
          <w:sz w:val="28"/>
          <w:szCs w:val="28"/>
          <w:lang w:eastAsia="ru-RU"/>
        </w:rPr>
        <w:t>Технология дифференцированного обучения</w:t>
      </w:r>
    </w:p>
    <w:p w:rsidR="00650BE4" w:rsidRPr="00650BE4" w:rsidRDefault="00650BE4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 w:rsidRPr="00650BE4">
        <w:rPr>
          <w:rFonts w:ascii="Times New Roman" w:eastAsiaTheme="minorEastAsia" w:hAnsi="Times New Roman"/>
          <w:i/>
          <w:iCs/>
          <w:color w:val="000000"/>
          <w:kern w:val="24"/>
          <w:sz w:val="28"/>
          <w:szCs w:val="28"/>
          <w:lang w:eastAsia="ru-RU"/>
        </w:rPr>
        <w:t>Информационные технологии</w:t>
      </w:r>
    </w:p>
    <w:p w:rsidR="00650BE4" w:rsidRPr="00650BE4" w:rsidRDefault="00650BE4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 w:rsidRPr="00650BE4">
        <w:rPr>
          <w:rFonts w:ascii="Times New Roman" w:eastAsiaTheme="minorEastAsia" w:hAnsi="Times New Roman"/>
          <w:i/>
          <w:iCs/>
          <w:color w:val="000000"/>
          <w:kern w:val="24"/>
          <w:sz w:val="28"/>
          <w:szCs w:val="28"/>
          <w:lang w:eastAsia="ru-RU"/>
        </w:rPr>
        <w:t>Технология проблемного обучения</w:t>
      </w:r>
    </w:p>
    <w:p w:rsidR="00650BE4" w:rsidRPr="00650BE4" w:rsidRDefault="00CF6AA6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 w:rsidRPr="00650BE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Технология </w:t>
      </w:r>
      <w:proofErr w:type="spellStart"/>
      <w:r w:rsidRPr="00650BE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eastAsia="ru-RU"/>
        </w:rPr>
        <w:t>блочно</w:t>
      </w:r>
      <w:proofErr w:type="spellEnd"/>
      <w:r w:rsidRPr="00650BE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eastAsia="ru-RU"/>
        </w:rPr>
        <w:t>- модульного обучения</w:t>
      </w:r>
    </w:p>
    <w:p w:rsidR="00650BE4" w:rsidRPr="00650BE4" w:rsidRDefault="00CF6AA6" w:rsidP="00CF6AA6">
      <w:pPr>
        <w:numPr>
          <w:ilvl w:val="0"/>
          <w:numId w:val="10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/>
          <w:color w:val="FE8637"/>
          <w:sz w:val="28"/>
          <w:szCs w:val="28"/>
          <w:lang w:eastAsia="ru-RU"/>
        </w:rPr>
      </w:pPr>
      <w:r w:rsidRPr="00650BE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eastAsia="ru-RU"/>
        </w:rPr>
        <w:t>Технология перспективно-опережающего обучения</w:t>
      </w:r>
    </w:p>
    <w:p w:rsidR="00CF6AA6" w:rsidRDefault="00CF6AA6" w:rsidP="00CF6AA6">
      <w:pPr>
        <w:shd w:val="clear" w:color="auto" w:fill="FFFFFF"/>
        <w:tabs>
          <w:tab w:val="left" w:pos="276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6AA6" w:rsidRDefault="00CF6AA6" w:rsidP="00CF6AA6">
      <w:pPr>
        <w:shd w:val="clear" w:color="auto" w:fill="FFFFFF"/>
        <w:tabs>
          <w:tab w:val="left" w:pos="276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252525"/>
          <w:sz w:val="28"/>
          <w:szCs w:val="28"/>
          <w:lang w:eastAsia="ru-RU"/>
        </w:rPr>
      </w:pPr>
      <w:r w:rsidRPr="002B1699">
        <w:rPr>
          <w:rFonts w:ascii="Times New Roman" w:hAnsi="Times New Roman"/>
          <w:bCs/>
          <w:color w:val="252525"/>
          <w:sz w:val="28"/>
          <w:szCs w:val="28"/>
          <w:lang w:eastAsia="ru-RU"/>
        </w:rPr>
        <w:t xml:space="preserve">             </w:t>
      </w:r>
    </w:p>
    <w:p w:rsidR="00A34704" w:rsidRPr="00A34704" w:rsidRDefault="00A34704" w:rsidP="00CF6AA6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ИКТ – технологии</w:t>
      </w:r>
    </w:p>
    <w:p w:rsidR="002E03FE" w:rsidRPr="00A34704" w:rsidRDefault="002E03FE" w:rsidP="00CF6AA6">
      <w:pPr>
        <w:pStyle w:val="a5"/>
        <w:shd w:val="clear" w:color="auto" w:fill="FFFFFF"/>
        <w:spacing w:after="0" w:line="36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своей педагогической деятельности я все чаще обращаюсь к информационно-коммуникативным технологиям. Применение </w:t>
      </w:r>
      <w:r w:rsidR="00A34704" w:rsidRPr="00A34704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информационных компьютерных</w:t>
      </w:r>
      <w:r w:rsidRPr="00A34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технологий на уроках географии не только облегчает усвоение учебного </w:t>
      </w:r>
      <w:r w:rsidR="00A34704" w:rsidRPr="00A34704">
        <w:rPr>
          <w:rFonts w:ascii="Times New Roman" w:hAnsi="Times New Roman"/>
          <w:color w:val="000000"/>
          <w:sz w:val="28"/>
          <w:szCs w:val="28"/>
          <w:lang w:eastAsia="ru-RU"/>
        </w:rPr>
        <w:t>материала, но</w:t>
      </w:r>
      <w:r w:rsidRPr="00A34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34704" w:rsidRPr="00A34704">
        <w:rPr>
          <w:rFonts w:ascii="Times New Roman" w:hAnsi="Times New Roman"/>
          <w:color w:val="000000"/>
          <w:sz w:val="28"/>
          <w:szCs w:val="28"/>
          <w:lang w:eastAsia="ru-RU"/>
        </w:rPr>
        <w:t>и представляет</w:t>
      </w:r>
      <w:r w:rsidRPr="00A34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новые возможности </w:t>
      </w:r>
      <w:r w:rsidR="00A34704" w:rsidRPr="00A34704">
        <w:rPr>
          <w:rFonts w:ascii="Times New Roman" w:hAnsi="Times New Roman"/>
          <w:color w:val="000000"/>
          <w:sz w:val="28"/>
          <w:szCs w:val="28"/>
          <w:lang w:eastAsia="ru-RU"/>
        </w:rPr>
        <w:t>для развития</w:t>
      </w:r>
      <w:r w:rsidRPr="00A34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34704" w:rsidRPr="00A34704">
        <w:rPr>
          <w:rFonts w:ascii="Times New Roman" w:hAnsi="Times New Roman"/>
          <w:color w:val="000000"/>
          <w:sz w:val="28"/>
          <w:szCs w:val="28"/>
          <w:lang w:eastAsia="ru-RU"/>
        </w:rPr>
        <w:t>творческих способностей учащихся</w:t>
      </w:r>
      <w:r w:rsidRPr="00A3470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E03FE" w:rsidRPr="002B1699" w:rsidRDefault="002E03FE" w:rsidP="00CF6AA6">
      <w:pPr>
        <w:numPr>
          <w:ilvl w:val="0"/>
          <w:numId w:val="4"/>
        </w:numPr>
        <w:shd w:val="clear" w:color="auto" w:fill="FFFFFF"/>
        <w:spacing w:after="0" w:line="360" w:lineRule="auto"/>
        <w:ind w:left="62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- повышает мотивацию учащихся к учению;</w:t>
      </w:r>
    </w:p>
    <w:p w:rsidR="002E03FE" w:rsidRPr="002B1699" w:rsidRDefault="002E03FE" w:rsidP="00CF6AA6">
      <w:pPr>
        <w:numPr>
          <w:ilvl w:val="0"/>
          <w:numId w:val="4"/>
        </w:numPr>
        <w:shd w:val="clear" w:color="auto" w:fill="FFFFFF"/>
        <w:spacing w:after="0" w:line="360" w:lineRule="auto"/>
        <w:ind w:left="62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активизирует познавательную деятельность;</w:t>
      </w:r>
    </w:p>
    <w:p w:rsidR="002E03FE" w:rsidRDefault="002E03FE" w:rsidP="00CF6AA6">
      <w:pPr>
        <w:numPr>
          <w:ilvl w:val="0"/>
          <w:numId w:val="4"/>
        </w:numPr>
        <w:shd w:val="clear" w:color="auto" w:fill="FFFFFF"/>
        <w:spacing w:after="0" w:line="360" w:lineRule="auto"/>
        <w:ind w:left="62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- развивает мышление и творческие способности;  </w:t>
      </w:r>
    </w:p>
    <w:p w:rsidR="002E03FE" w:rsidRPr="002B1699" w:rsidRDefault="002E03FE" w:rsidP="00CF6AA6">
      <w:pPr>
        <w:numPr>
          <w:ilvl w:val="0"/>
          <w:numId w:val="4"/>
        </w:numPr>
        <w:shd w:val="clear" w:color="auto" w:fill="FFFFFF"/>
        <w:spacing w:after="0" w:line="360" w:lineRule="auto"/>
        <w:ind w:left="62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- формирует активную жизненную позицию в современном обществе.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Эти технологии становятся хорошим помощником учителю  –  географу, делая процесс преподавания предмета не только интересным, но и более понятным. За годы работы сложились следующие формы применения ИКТ на уроках географии: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1.Работа в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Word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: тексты, контрольные работы, дидактический раздаточный материал;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2.Работа в 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Power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Point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: мультимедийные презентации преподавателя и учащегося;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3.Работа в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Excel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: интерактивные тесты, диаграммы, таблицы;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4.Использование Интернета и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медиаресурсов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: дополнительный материал (тексты, карты, иллюстрации и т.д.)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         Применение данных форм работы позволяет не только создать условия для экономии времени и затрат труда учителя, но и осуществлять работу по стимулированию и развитию познавательного интереса учащихся, формирования у них навыков работы с информацией.</w:t>
      </w:r>
    </w:p>
    <w:p w:rsidR="002E03FE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         Результатом использования ИКТ на уроке считаю, прежде всего, повышение интереса обучающихся к изучению предмета. Все большее количество учеников стараются готовить домашние задания, используя компьютер.</w:t>
      </w:r>
    </w:p>
    <w:p w:rsidR="00BE00FB" w:rsidRDefault="00BE00FB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Приведу пример. </w:t>
      </w:r>
    </w:p>
    <w:p w:rsidR="00BE00FB" w:rsidRDefault="00BE00FB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Урок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крымоведения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Тема: «Природно-ресурсный потенциал Крымского полуострова». 9 класс.</w:t>
      </w:r>
    </w:p>
    <w:p w:rsidR="00BE00FB" w:rsidRPr="002B1699" w:rsidRDefault="00BE00FB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Ребятами были подготовлены презентации</w:t>
      </w:r>
      <w:r w:rsidR="005F20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различных природных ресурсах Крыма.</w:t>
      </w:r>
    </w:p>
    <w:p w:rsidR="00A34704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E03FE" w:rsidRPr="002F1B4C" w:rsidRDefault="002E03FE" w:rsidP="00CF6AA6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F1B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Игровая технология.</w:t>
      </w:r>
    </w:p>
    <w:p w:rsidR="002E03FE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Игровые технологии являются составной частью педагогических технологий. Проблема применения игровых технологий в образовательном процессе в педагогической теории и практики не нова. Разработкой теории игры, ее методологических основ, выяснением ее социальной природы, значения для развития обучаемого в отечественной педагогике занимались Л. С. Выготский, А.Н. Леонтьев, Д.Б.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          В современной школе, делающей ставку на активизацию и интенсификацию учебного процесса, игровая технология используется в следующих случаях:</w:t>
      </w:r>
    </w:p>
    <w:p w:rsidR="002E03FE" w:rsidRPr="002B1699" w:rsidRDefault="002E03FE" w:rsidP="00CF6AA6">
      <w:pPr>
        <w:numPr>
          <w:ilvl w:val="0"/>
          <w:numId w:val="6"/>
        </w:numPr>
        <w:shd w:val="clear" w:color="auto" w:fill="FFFFFF"/>
        <w:spacing w:after="0" w:line="360" w:lineRule="auto"/>
        <w:ind w:left="-284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в качестве самостоятельных технологий для освоения понятия, темы и даже раздела учебного предмета;</w:t>
      </w:r>
    </w:p>
    <w:p w:rsidR="002E03FE" w:rsidRPr="002B1699" w:rsidRDefault="002E03FE" w:rsidP="00CF6AA6">
      <w:pPr>
        <w:numPr>
          <w:ilvl w:val="0"/>
          <w:numId w:val="6"/>
        </w:numPr>
        <w:shd w:val="clear" w:color="auto" w:fill="FFFFFF"/>
        <w:spacing w:after="0" w:line="360" w:lineRule="auto"/>
        <w:ind w:left="-284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как элементы (иногда весьма существенные) более обширной технологии;                                                            </w:t>
      </w:r>
    </w:p>
    <w:p w:rsidR="002E03FE" w:rsidRPr="002B1699" w:rsidRDefault="002E03FE" w:rsidP="00CF6AA6">
      <w:pPr>
        <w:numPr>
          <w:ilvl w:val="0"/>
          <w:numId w:val="6"/>
        </w:numPr>
        <w:shd w:val="clear" w:color="auto" w:fill="FFFFFF"/>
        <w:spacing w:after="0" w:line="360" w:lineRule="auto"/>
        <w:ind w:left="-284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в качестве технологии занятия или его фрагмента (введения, объяснения, закрепления, упражнения, контроля);</w:t>
      </w:r>
    </w:p>
    <w:p w:rsidR="002E03FE" w:rsidRPr="002B1699" w:rsidRDefault="002E03FE" w:rsidP="00CF6AA6">
      <w:pPr>
        <w:numPr>
          <w:ilvl w:val="0"/>
          <w:numId w:val="6"/>
        </w:numPr>
        <w:shd w:val="clear" w:color="auto" w:fill="FFFFFF"/>
        <w:spacing w:after="0" w:line="360" w:lineRule="auto"/>
        <w:ind w:left="-284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как технология внеклассной работы.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         Применение игры на уроке очень разнообразно. Её можно организовать в начале урока при проверке домашнего задания или для активизации внимания учащихся, при изучении нового материала для более глубокого, осмысленного и быстрого усвоения учебного материала и в конце урока для закрепления изученного материала и снятия напряжения после сложной классной работы. Все эти игровые формы учитель выбирает в зависимости от темы урока, подготовленности учащихся, их возраста.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          Приведу примеры некоторых игровых моментов.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Приём   «Слова в словах”</w:t>
      </w:r>
    </w:p>
    <w:p w:rsidR="002E03FE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Учитель пишет на доске географическое название, например: «Караганда». Из букв этого слова нужно составить другие географические названия, не прибавляя </w:t>
      </w: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новых букв, а буквы, которые есть в этом названии, в одном слове можно использовать только один раз. Из букв слова “Караганда” можно сложить такие названия: Канада, Ангара, Анкара, Гана, Карадаг.                                                                                  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2.Приём «</w:t>
      </w:r>
      <w:proofErr w:type="spellStart"/>
      <w:r w:rsidRPr="002B16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Геоалфавит</w:t>
      </w:r>
      <w:proofErr w:type="spellEnd"/>
      <w:r w:rsidRPr="002B16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1. Назовите известного русского путешественника- географа. Пржевальский.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2. Назовите страну нашей планеты.          Парагвай.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3. Назовите столицу европейского государства.        Париж.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4. Какая река протекает в Южной Америке?        Парана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5.Назовите город, расположенный на полуострове Камчатка.        Петропавловск-Камчатский.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6. Какой полуостров в Европе вы знаете?              Пиренейский.                                                                           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7. Какую вы знаете горную страну?        Памир.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3.</w:t>
      </w: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B16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Приём «</w:t>
      </w: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B16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Третий лишний» или «Белая ворона»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Учитель называет 3 – 4 слова, относящиеся, кроме одного, к какой-нибудь теме. Учащиеся должны определить это слово и доказать свой выбор.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Например.  Коала,  утконос,</w:t>
      </w:r>
      <w:r w:rsidRPr="002B16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 ягуар,</w:t>
      </w: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ехидна (животные Австралии)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Сыктывкар, </w:t>
      </w:r>
      <w:r w:rsidRPr="002B1699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Архангельск,</w:t>
      </w: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Петрозаводск, Якутск (столицы республик РФ)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на уроках географии игровых технологий является важным методом для стимулирования  мотивации учебно-познавательной деятельности обучающихся.</w:t>
      </w:r>
    </w:p>
    <w:p w:rsidR="005F2067" w:rsidRDefault="005F2067" w:rsidP="00CF6AA6">
      <w:pPr>
        <w:shd w:val="clear" w:color="auto" w:fill="FFFFFF"/>
        <w:tabs>
          <w:tab w:val="left" w:pos="2347"/>
        </w:tabs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F6AA6" w:rsidRDefault="00CF6AA6" w:rsidP="00CF6AA6">
      <w:pPr>
        <w:shd w:val="clear" w:color="auto" w:fill="FFFFFF"/>
        <w:tabs>
          <w:tab w:val="left" w:pos="2347"/>
        </w:tabs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F6AA6" w:rsidRDefault="00CF6AA6" w:rsidP="00CF6AA6">
      <w:pPr>
        <w:shd w:val="clear" w:color="auto" w:fill="FFFFFF"/>
        <w:tabs>
          <w:tab w:val="left" w:pos="2347"/>
        </w:tabs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F6AA6" w:rsidRDefault="00CF6AA6" w:rsidP="00CF6AA6">
      <w:pPr>
        <w:shd w:val="clear" w:color="auto" w:fill="FFFFFF"/>
        <w:tabs>
          <w:tab w:val="left" w:pos="2347"/>
        </w:tabs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F6AA6" w:rsidRDefault="00CF6AA6" w:rsidP="00CF6AA6">
      <w:pPr>
        <w:shd w:val="clear" w:color="auto" w:fill="FFFFFF"/>
        <w:tabs>
          <w:tab w:val="left" w:pos="2347"/>
        </w:tabs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77D3" w:rsidRDefault="000877D3" w:rsidP="00CF6AA6">
      <w:pPr>
        <w:shd w:val="clear" w:color="auto" w:fill="FFFFFF"/>
        <w:tabs>
          <w:tab w:val="left" w:pos="2347"/>
        </w:tabs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77D3" w:rsidRDefault="000877D3" w:rsidP="00CF6AA6">
      <w:pPr>
        <w:shd w:val="clear" w:color="auto" w:fill="FFFFFF"/>
        <w:tabs>
          <w:tab w:val="left" w:pos="2347"/>
        </w:tabs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E03FE" w:rsidRDefault="002F1B4C" w:rsidP="00CF6AA6">
      <w:pPr>
        <w:shd w:val="clear" w:color="auto" w:fill="FFFFFF"/>
        <w:tabs>
          <w:tab w:val="left" w:pos="2347"/>
        </w:tabs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3.</w:t>
      </w:r>
      <w:r w:rsidR="002E03FE" w:rsidRPr="002B1699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 проектов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На сегодня метод проектов есть одним из основных современных активных инновационных методов обучения, если педагог сможет применить эту технологию на практике.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Задача учебного проекта заключается в том, чтобы дать ответ на проблемный вопрос проекта и всесторонне высветить ход его получения, т.е. проектного исследования.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 над проектом дает возможность задействовать в процессе обучения не только интеллект, опыт, сознание человека, а и ее чувство, эмоции, волевые качества, оказывает содействие "погружению" в учебный материал, определению личностью своего эмоционально-ценностного отношения к нему, повышению эффективности усвоения, дает ощущение успеха. Проектная деятельность оказывает содействие развитию инициативы, самостоятельности, организаторских способностей, стимулирует процесс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са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Проектная деятельность "заставляет</w:t>
      </w:r>
      <w:r w:rsidR="00404C91">
        <w:rPr>
          <w:rFonts w:ascii="Times New Roman" w:hAnsi="Times New Roman"/>
          <w:color w:val="000000"/>
          <w:sz w:val="28"/>
          <w:szCs w:val="28"/>
          <w:lang w:eastAsia="ru-RU"/>
        </w:rPr>
        <w:t>" учащегося</w:t>
      </w: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по-новому посмотреть на свои умения, на характер взаимодействия с окружающей средой. Появляются новые проблемы, которые нуждаются в нестандартном решении, проявив значительные волевые и эмоциональные усилия и довольно высокий уровень самореализации. Как результат, имеющиеся качественные изменения в психологической структуре личности, которая предопределяет овладение привычками общения. Это такие изменения, как: умение ставить адекватные, личностно значащие и социально важные жизненные перспективы. Защита проектов на моих уроках проходят ежегодно.</w:t>
      </w:r>
    </w:p>
    <w:p w:rsidR="002E03FE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B1699">
        <w:rPr>
          <w:rFonts w:ascii="Times New Roman" w:hAnsi="Times New Roman"/>
          <w:sz w:val="28"/>
          <w:szCs w:val="28"/>
        </w:rPr>
        <w:t>Сочетание элементов современных образовательных технологий в структуре урока</w:t>
      </w:r>
      <w:r w:rsidR="005F2067">
        <w:rPr>
          <w:rFonts w:ascii="Times New Roman" w:hAnsi="Times New Roman"/>
          <w:sz w:val="28"/>
          <w:szCs w:val="28"/>
        </w:rPr>
        <w:t>.</w:t>
      </w:r>
    </w:p>
    <w:p w:rsidR="005F2067" w:rsidRDefault="005F2067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пример.</w:t>
      </w:r>
    </w:p>
    <w:p w:rsidR="005F2067" w:rsidRDefault="005F2067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урока «Народы России». 8 класс.</w:t>
      </w:r>
    </w:p>
    <w:p w:rsidR="005F2067" w:rsidRPr="002B1699" w:rsidRDefault="005F2067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Ребятам было дано задание подготовить проект о любых народах России: описать, на какой территории России проживают, историю, культуру, традиции, обычаи, национальный костюм, национальная кухня. Учеников очень увлекло это задание, </w:t>
      </w:r>
      <w:r>
        <w:rPr>
          <w:rFonts w:ascii="Times New Roman" w:hAnsi="Times New Roman"/>
          <w:sz w:val="28"/>
          <w:szCs w:val="28"/>
        </w:rPr>
        <w:lastRenderedPageBreak/>
        <w:t xml:space="preserve">и они подготовили интересные проекты. Творчески подошли к делу и смогли удивить. </w:t>
      </w:r>
    </w:p>
    <w:p w:rsidR="002E03FE" w:rsidRPr="000877D3" w:rsidRDefault="000877D3" w:rsidP="000877D3">
      <w:pPr>
        <w:pStyle w:val="a5"/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2F1B4C" w:rsidRPr="000877D3">
        <w:rPr>
          <w:rFonts w:ascii="Times New Roman" w:hAnsi="Times New Roman"/>
          <w:b/>
          <w:sz w:val="28"/>
          <w:szCs w:val="28"/>
        </w:rPr>
        <w:t xml:space="preserve"> метод</w:t>
      </w:r>
      <w:r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="002F1B4C" w:rsidRPr="000877D3">
        <w:rPr>
          <w:rFonts w:ascii="Times New Roman" w:hAnsi="Times New Roman"/>
          <w:b/>
          <w:sz w:val="28"/>
          <w:szCs w:val="28"/>
        </w:rPr>
        <w:t>.</w:t>
      </w:r>
    </w:p>
    <w:p w:rsidR="002F1B4C" w:rsidRPr="002F1B4C" w:rsidRDefault="002F1B4C" w:rsidP="00CF6AA6">
      <w:pPr>
        <w:pStyle w:val="a3"/>
        <w:shd w:val="clear" w:color="auto" w:fill="FFFFFF"/>
        <w:jc w:val="both"/>
        <w:rPr>
          <w:sz w:val="28"/>
          <w:szCs w:val="28"/>
        </w:rPr>
      </w:pPr>
      <w:r w:rsidRPr="002F1B4C">
        <w:rPr>
          <w:color w:val="000000"/>
          <w:sz w:val="28"/>
          <w:szCs w:val="28"/>
        </w:rPr>
        <w:t xml:space="preserve">Суть этого метода состоит в том, что учащиеся самостоятельно изучают новый для них материал. Задание учителя ставит их перед необходимостью «пройти путь ученого», последовательно и сознательно применять </w:t>
      </w:r>
      <w:proofErr w:type="spellStart"/>
      <w:r w:rsidRPr="002F1B4C">
        <w:rPr>
          <w:color w:val="000000"/>
          <w:sz w:val="28"/>
          <w:szCs w:val="28"/>
        </w:rPr>
        <w:t>общеучебные</w:t>
      </w:r>
      <w:proofErr w:type="spellEnd"/>
      <w:r w:rsidRPr="002F1B4C">
        <w:rPr>
          <w:color w:val="000000"/>
          <w:sz w:val="28"/>
          <w:szCs w:val="28"/>
        </w:rPr>
        <w:t xml:space="preserve"> и специфические для географии способы деятельности. Главное назначение этого метода - приобщение школьников к творческой деятельности, развитие креативных способностей, которое складывается из изучения фактов, предположения о существовании причинных связей, проверки и обоснования их правильности.</w:t>
      </w:r>
    </w:p>
    <w:p w:rsidR="002F1B4C" w:rsidRDefault="002F1B4C" w:rsidP="00CF6AA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F1B4C">
        <w:rPr>
          <w:color w:val="000000"/>
          <w:sz w:val="28"/>
          <w:szCs w:val="28"/>
        </w:rPr>
        <w:t>В реальном учебном процессе я</w:t>
      </w:r>
      <w:r>
        <w:rPr>
          <w:color w:val="000000"/>
          <w:sz w:val="28"/>
          <w:szCs w:val="28"/>
        </w:rPr>
        <w:t> этот метод</w:t>
      </w:r>
      <w:r w:rsidR="006D374B">
        <w:rPr>
          <w:color w:val="000000"/>
          <w:sz w:val="28"/>
          <w:szCs w:val="28"/>
        </w:rPr>
        <w:t xml:space="preserve"> чаще применяю в</w:t>
      </w:r>
      <w:r>
        <w:rPr>
          <w:color w:val="000000"/>
          <w:sz w:val="28"/>
          <w:szCs w:val="28"/>
        </w:rPr>
        <w:t xml:space="preserve"> кружковой работе. У</w:t>
      </w:r>
      <w:r w:rsidRPr="002F1B4C">
        <w:rPr>
          <w:color w:val="000000"/>
          <w:sz w:val="28"/>
          <w:szCs w:val="28"/>
        </w:rPr>
        <w:t xml:space="preserve">чащиеся должны быть подготовлены к исследовательской работе посредством выполнения все усложняющихся заданий. Для применения исследовательского метода необходимо специальное учебное оборудование - справочники, серии карт, географическая литература для учащихся и т.д. </w:t>
      </w:r>
    </w:p>
    <w:p w:rsidR="005F2067" w:rsidRPr="002F1B4C" w:rsidRDefault="006D374B" w:rsidP="00CF6AA6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пример. В моей кружковой работе «Патриот» есть тема, посвященная Великой Отечественной войне и в рамках этой темы, учащимися 9-го класса была проведена исследовательская работа на тему: «Эти великие имена город не забудет никогда». Далее ребята продолжили свою исследовательскую деятельность и смогли поучаствовать в Муниципальном конкурсе на лучшую пешеходную историко-биографическую экскурсию по старому городу «Сыны России». </w:t>
      </w:r>
      <w:r w:rsidR="00D27E60">
        <w:rPr>
          <w:color w:val="000000"/>
          <w:sz w:val="28"/>
          <w:szCs w:val="28"/>
        </w:rPr>
        <w:t xml:space="preserve">Ими был разработан экскурсионный маршрут «Помним, чтобы жить», посвященный 75-ти </w:t>
      </w:r>
      <w:proofErr w:type="spellStart"/>
      <w:r w:rsidR="00D27E60">
        <w:rPr>
          <w:color w:val="000000"/>
          <w:sz w:val="28"/>
          <w:szCs w:val="28"/>
        </w:rPr>
        <w:t>летию</w:t>
      </w:r>
      <w:proofErr w:type="spellEnd"/>
      <w:r w:rsidR="00D27E60">
        <w:rPr>
          <w:color w:val="000000"/>
          <w:sz w:val="28"/>
          <w:szCs w:val="28"/>
        </w:rPr>
        <w:t xml:space="preserve"> освобождения Евпатории от немецко-фашистских захватчиков. Учащиеся провели огромную исследовательскую работу и даже попробовали себя в качестве экскурсоводов. </w:t>
      </w:r>
    </w:p>
    <w:p w:rsidR="002F1B4C" w:rsidRPr="002F1B4C" w:rsidRDefault="002F1B4C" w:rsidP="00CF6AA6">
      <w:pPr>
        <w:pStyle w:val="a5"/>
        <w:shd w:val="clear" w:color="auto" w:fill="FFFFFF"/>
        <w:spacing w:after="0" w:line="360" w:lineRule="auto"/>
        <w:ind w:left="1144"/>
        <w:jc w:val="both"/>
        <w:rPr>
          <w:rFonts w:ascii="Times New Roman" w:hAnsi="Times New Roman"/>
          <w:sz w:val="28"/>
          <w:szCs w:val="28"/>
        </w:rPr>
      </w:pP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CF6AA6" w:rsidRDefault="00CF6AA6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F6AA6" w:rsidRDefault="00CF6AA6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F6AA6" w:rsidRDefault="00CF6AA6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F6AA6" w:rsidRDefault="00CF6AA6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77D3" w:rsidRDefault="00CF6AA6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</w:p>
    <w:p w:rsidR="000877D3" w:rsidRDefault="000877D3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77D3" w:rsidRDefault="000877D3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E03FE" w:rsidRDefault="000877D3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 </w:t>
      </w:r>
      <w:r w:rsidR="002E03FE" w:rsidRPr="002B169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Заключение</w:t>
      </w:r>
    </w:p>
    <w:p w:rsidR="002E03FE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2E03FE" w:rsidRPr="002B1699" w:rsidRDefault="002E03FE" w:rsidP="00CF6AA6">
      <w:pPr>
        <w:shd w:val="clear" w:color="auto" w:fill="FFFFFF"/>
        <w:tabs>
          <w:tab w:val="left" w:pos="2445"/>
        </w:tabs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Итак, в современный учебный процесс внедряются новые методы обучения, которые возрождают достижение экспериментальной педагогики прошлого века, которые построены на принципе саморазвития, активности личности.</w:t>
      </w:r>
    </w:p>
    <w:p w:rsidR="002E03FE" w:rsidRPr="002B1699" w:rsidRDefault="002E03FE" w:rsidP="00CF6AA6">
      <w:pPr>
        <w:shd w:val="clear" w:color="auto" w:fill="FFFFFF"/>
        <w:tabs>
          <w:tab w:val="left" w:pos="2445"/>
        </w:tabs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Работая с детьми, я находилась в поиске таких  приёмов работы, которые бы совершенствовали мыслительные способности учащихся и позволили бы мыслить более продуктивно. Именно благодаря способности человека мыслить решаются трудные задачи, делаются открытия, появляются изобретения. Но можно ли научиться мыслить более эффективно? Как и другие качества ума, мышление можно развивать. Развивать мышление – значит развивать умение думать.  Используемые мною  инновационные методы, позволяют добиться позитивных результатов в формировании мыслительной деятельности учащихся, помогают формировать УУД.   </w:t>
      </w:r>
    </w:p>
    <w:p w:rsidR="002E03FE" w:rsidRPr="002B1699" w:rsidRDefault="002E03FE" w:rsidP="00CF6AA6">
      <w:pPr>
        <w:shd w:val="clear" w:color="auto" w:fill="FFFFFF"/>
        <w:tabs>
          <w:tab w:val="left" w:pos="2445"/>
        </w:tabs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sz w:val="28"/>
          <w:szCs w:val="28"/>
        </w:rPr>
        <w:t>В течение года наблюдался ро</w:t>
      </w:r>
      <w:r w:rsidR="002F1B4C">
        <w:rPr>
          <w:rFonts w:ascii="Times New Roman" w:hAnsi="Times New Roman"/>
          <w:sz w:val="28"/>
          <w:szCs w:val="28"/>
        </w:rPr>
        <w:t>ст мотивации к обучению географии</w:t>
      </w:r>
      <w:r w:rsidRPr="002B1699">
        <w:rPr>
          <w:rFonts w:ascii="Times New Roman" w:hAnsi="Times New Roman"/>
          <w:sz w:val="28"/>
          <w:szCs w:val="28"/>
        </w:rPr>
        <w:t>. Проявлялось в увеличении активности учащихся на уроках, участие в конкурсах, олимпиадах, проведении внеклассных мероприятий, повышение интереса к обучению.</w:t>
      </w:r>
    </w:p>
    <w:p w:rsidR="002E03FE" w:rsidRPr="002B1699" w:rsidRDefault="002F1B4C" w:rsidP="00CF6AA6">
      <w:pPr>
        <w:shd w:val="clear" w:color="auto" w:fill="FFFFFF"/>
        <w:tabs>
          <w:tab w:val="left" w:pos="2445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</w:t>
      </w:r>
      <w:r w:rsidR="002E03FE" w:rsidRPr="002B1699">
        <w:rPr>
          <w:rFonts w:ascii="Times New Roman" w:hAnsi="Times New Roman"/>
          <w:sz w:val="28"/>
          <w:szCs w:val="28"/>
        </w:rPr>
        <w:t xml:space="preserve"> учебном году планирую использование данных педагогических технологий для достижения лучших результатов.</w:t>
      </w:r>
    </w:p>
    <w:p w:rsidR="002E03FE" w:rsidRPr="002B1699" w:rsidRDefault="002E03FE" w:rsidP="00CF6AA6">
      <w:pPr>
        <w:shd w:val="clear" w:color="auto" w:fill="FFFFFF"/>
        <w:tabs>
          <w:tab w:val="left" w:pos="2445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B1699">
        <w:rPr>
          <w:rFonts w:ascii="Times New Roman" w:hAnsi="Times New Roman"/>
          <w:sz w:val="28"/>
          <w:szCs w:val="28"/>
        </w:rPr>
        <w:t>В перспективе свою работу вижу в следующих направлениях: продолжить внедрение аспектов проектного обучения, исследовательской и экспериментальной работы, повышение требований к проведению уроков - это контроль за занятостью учащихся на каждом этапе урока, добиваться устойчивого интереса к предмету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03FE" w:rsidRPr="002B1699" w:rsidRDefault="002E03FE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03FE" w:rsidRPr="002B1699" w:rsidRDefault="00CF6AA6" w:rsidP="00CF6AA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2B16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2E03FE" w:rsidRDefault="002E03FE" w:rsidP="00CF6AA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Блаженов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В.А. Приемы развивающего обучения географии. Москва: Дрофа,      2006.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 Заир-Бек С.И. Развитие критического мышления на уроке: Пособие для учителя / С.И. Заир-Бек,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И.В.Муштавинская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.- М.: Просвещение, 2004.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Ермолаева М.Г. Игра в образовательном процессе: Методическое пособие/ М.Г.      Ермолаева. – 2-е изд., доп. – </w:t>
      </w:r>
      <w:proofErr w:type="gramStart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СПб.:</w:t>
      </w:r>
      <w:proofErr w:type="gram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СПб АППО, 2005. – 112 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4.«Современные образовательные технологии». М: КноРус,2009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val="en-US" w:eastAsia="ru-RU"/>
        </w:rPr>
        <w:t>rae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2B1699"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&gt;</w:t>
      </w:r>
      <w:r w:rsidRPr="002B1699">
        <w:rPr>
          <w:rFonts w:ascii="Times New Roman" w:hAnsi="Times New Roman"/>
          <w:color w:val="000000"/>
          <w:sz w:val="28"/>
          <w:szCs w:val="28"/>
          <w:lang w:val="en-US" w:eastAsia="ru-RU"/>
        </w:rPr>
        <w:t>forum</w:t>
      </w: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2011/87/1331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16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3FE" w:rsidRPr="002B1699" w:rsidRDefault="002E03FE" w:rsidP="00CF6A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E03FE" w:rsidRPr="002B1699" w:rsidSect="002B1699">
      <w:footerReference w:type="even" r:id="rId7"/>
      <w:foot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3E" w:rsidRDefault="00B6163E" w:rsidP="0020087F">
      <w:pPr>
        <w:spacing w:after="0" w:line="240" w:lineRule="auto"/>
      </w:pPr>
      <w:r>
        <w:separator/>
      </w:r>
    </w:p>
  </w:endnote>
  <w:endnote w:type="continuationSeparator" w:id="0">
    <w:p w:rsidR="00B6163E" w:rsidRDefault="00B6163E" w:rsidP="002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FE" w:rsidRDefault="00DC7790" w:rsidP="00A9164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E03F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03FE" w:rsidRDefault="002E03FE" w:rsidP="002B169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FE" w:rsidRDefault="00DC7790" w:rsidP="00A9164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E03F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34F7">
      <w:rPr>
        <w:rStyle w:val="aa"/>
        <w:noProof/>
      </w:rPr>
      <w:t>12</w:t>
    </w:r>
    <w:r>
      <w:rPr>
        <w:rStyle w:val="aa"/>
      </w:rPr>
      <w:fldChar w:fldCharType="end"/>
    </w:r>
  </w:p>
  <w:p w:rsidR="002E03FE" w:rsidRDefault="002E03FE" w:rsidP="002B169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3E" w:rsidRDefault="00B6163E" w:rsidP="0020087F">
      <w:pPr>
        <w:spacing w:after="0" w:line="240" w:lineRule="auto"/>
      </w:pPr>
      <w:r>
        <w:separator/>
      </w:r>
    </w:p>
  </w:footnote>
  <w:footnote w:type="continuationSeparator" w:id="0">
    <w:p w:rsidR="00B6163E" w:rsidRDefault="00B6163E" w:rsidP="0020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1C6"/>
    <w:multiLevelType w:val="multilevel"/>
    <w:tmpl w:val="322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3345"/>
    <w:multiLevelType w:val="hybridMultilevel"/>
    <w:tmpl w:val="5128C64E"/>
    <w:lvl w:ilvl="0" w:tplc="39AE4C0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A88F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B6DD9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48A6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E2D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E0E0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402D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4FE6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2A22E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501"/>
    <w:multiLevelType w:val="multilevel"/>
    <w:tmpl w:val="430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3772B"/>
    <w:multiLevelType w:val="multilevel"/>
    <w:tmpl w:val="E952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6708C4"/>
    <w:multiLevelType w:val="multilevel"/>
    <w:tmpl w:val="D0B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600B3"/>
    <w:multiLevelType w:val="multilevel"/>
    <w:tmpl w:val="213A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74FB8"/>
    <w:multiLevelType w:val="hybridMultilevel"/>
    <w:tmpl w:val="D3E0CF00"/>
    <w:lvl w:ilvl="0" w:tplc="3044F552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7" w15:restartNumberingAfterBreak="0">
    <w:nsid w:val="409C6621"/>
    <w:multiLevelType w:val="multilevel"/>
    <w:tmpl w:val="9134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15DFF"/>
    <w:multiLevelType w:val="hybridMultilevel"/>
    <w:tmpl w:val="7F4CF87C"/>
    <w:lvl w:ilvl="0" w:tplc="4E963EA8">
      <w:start w:val="1"/>
      <w:numFmt w:val="bullet"/>
      <w:lvlText w:val="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1FF08E04" w:tentative="1">
      <w:start w:val="1"/>
      <w:numFmt w:val="bullet"/>
      <w:lvlText w:val="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2" w:tplc="D5B4EAD8" w:tentative="1">
      <w:start w:val="1"/>
      <w:numFmt w:val="bullet"/>
      <w:lvlText w:val="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E68C062A" w:tentative="1">
      <w:start w:val="1"/>
      <w:numFmt w:val="bullet"/>
      <w:lvlText w:val="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4" w:tplc="E8AE1F6A" w:tentative="1">
      <w:start w:val="1"/>
      <w:numFmt w:val="bullet"/>
      <w:lvlText w:val="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5" w:tplc="84ECD610" w:tentative="1">
      <w:start w:val="1"/>
      <w:numFmt w:val="bullet"/>
      <w:lvlText w:val="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E3364B98" w:tentative="1">
      <w:start w:val="1"/>
      <w:numFmt w:val="bullet"/>
      <w:lvlText w:val="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7" w:tplc="710C6360" w:tentative="1">
      <w:start w:val="1"/>
      <w:numFmt w:val="bullet"/>
      <w:lvlText w:val="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  <w:lvl w:ilvl="8" w:tplc="C8304D7E" w:tentative="1">
      <w:start w:val="1"/>
      <w:numFmt w:val="bullet"/>
      <w:lvlText w:val="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42F1CEA"/>
    <w:multiLevelType w:val="multilevel"/>
    <w:tmpl w:val="DE8C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9BD0A0E"/>
    <w:multiLevelType w:val="hybridMultilevel"/>
    <w:tmpl w:val="8F80C21C"/>
    <w:lvl w:ilvl="0" w:tplc="DA6E5FC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6F6"/>
    <w:rsid w:val="0004064A"/>
    <w:rsid w:val="00040B33"/>
    <w:rsid w:val="000877D3"/>
    <w:rsid w:val="000C4076"/>
    <w:rsid w:val="000E2A41"/>
    <w:rsid w:val="001634F7"/>
    <w:rsid w:val="0017594E"/>
    <w:rsid w:val="0020087F"/>
    <w:rsid w:val="002305BC"/>
    <w:rsid w:val="0027472A"/>
    <w:rsid w:val="00286DC6"/>
    <w:rsid w:val="002905C1"/>
    <w:rsid w:val="0029480D"/>
    <w:rsid w:val="002B1699"/>
    <w:rsid w:val="002E03FE"/>
    <w:rsid w:val="002F19E6"/>
    <w:rsid w:val="002F1B4C"/>
    <w:rsid w:val="00396CB9"/>
    <w:rsid w:val="00404C91"/>
    <w:rsid w:val="00492E98"/>
    <w:rsid w:val="004E5524"/>
    <w:rsid w:val="005A2212"/>
    <w:rsid w:val="005A7CA7"/>
    <w:rsid w:val="005B0DED"/>
    <w:rsid w:val="005F2067"/>
    <w:rsid w:val="00615D7C"/>
    <w:rsid w:val="00650BE4"/>
    <w:rsid w:val="00690567"/>
    <w:rsid w:val="006D374B"/>
    <w:rsid w:val="006E3616"/>
    <w:rsid w:val="007426AE"/>
    <w:rsid w:val="007F3140"/>
    <w:rsid w:val="0081722B"/>
    <w:rsid w:val="008E5AE4"/>
    <w:rsid w:val="009433A0"/>
    <w:rsid w:val="00A34704"/>
    <w:rsid w:val="00A84222"/>
    <w:rsid w:val="00A9164F"/>
    <w:rsid w:val="00A9640F"/>
    <w:rsid w:val="00AA3F96"/>
    <w:rsid w:val="00B6163E"/>
    <w:rsid w:val="00B6254C"/>
    <w:rsid w:val="00BC76F6"/>
    <w:rsid w:val="00BE00FB"/>
    <w:rsid w:val="00C8134B"/>
    <w:rsid w:val="00C8365A"/>
    <w:rsid w:val="00CF6AA6"/>
    <w:rsid w:val="00D27E60"/>
    <w:rsid w:val="00D528A5"/>
    <w:rsid w:val="00D77F80"/>
    <w:rsid w:val="00DC7790"/>
    <w:rsid w:val="00E26C8D"/>
    <w:rsid w:val="00E36088"/>
    <w:rsid w:val="00EF721C"/>
    <w:rsid w:val="00F32C32"/>
    <w:rsid w:val="00F623C1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D7AE5F-3A9D-4464-B5AB-157AF73A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C7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C76F6"/>
    <w:pPr>
      <w:suppressAutoHyphens/>
      <w:autoSpaceDN w:val="0"/>
      <w:spacing w:after="200" w:line="276" w:lineRule="auto"/>
    </w:pPr>
    <w:rPr>
      <w:rFonts w:eastAsia="SimSun" w:cs="Tahoma"/>
      <w:kern w:val="3"/>
      <w:lang w:eastAsia="en-US"/>
    </w:rPr>
  </w:style>
  <w:style w:type="table" w:styleId="a4">
    <w:name w:val="Table Grid"/>
    <w:basedOn w:val="a1"/>
    <w:uiPriority w:val="99"/>
    <w:rsid w:val="00BC76F6"/>
    <w:rPr>
      <w:rFonts w:ascii="Times New Roman" w:hAnsi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2305B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20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0087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20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0087F"/>
    <w:rPr>
      <w:rFonts w:cs="Times New Roman"/>
    </w:rPr>
  </w:style>
  <w:style w:type="character" w:styleId="aa">
    <w:name w:val="page number"/>
    <w:basedOn w:val="a0"/>
    <w:uiPriority w:val="99"/>
    <w:rsid w:val="002B1699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63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34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9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0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35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2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2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3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4</cp:revision>
  <cp:lastPrinted>2019-11-11T18:39:00Z</cp:lastPrinted>
  <dcterms:created xsi:type="dcterms:W3CDTF">2016-10-28T12:09:00Z</dcterms:created>
  <dcterms:modified xsi:type="dcterms:W3CDTF">2019-11-11T18:43:00Z</dcterms:modified>
</cp:coreProperties>
</file>