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878" w:rsidRPr="00F86878" w:rsidRDefault="00F86878" w:rsidP="00F86878">
      <w:pPr>
        <w:pStyle w:val="Default"/>
        <w:jc w:val="center"/>
        <w:rPr>
          <w:color w:val="FF0000"/>
        </w:rPr>
      </w:pPr>
      <w:r w:rsidRPr="00F86878">
        <w:rPr>
          <w:b/>
          <w:bCs/>
          <w:color w:val="FF0000"/>
        </w:rPr>
        <w:t>ПАМЯТКА</w:t>
      </w:r>
    </w:p>
    <w:p w:rsidR="00F86878" w:rsidRPr="00F86878" w:rsidRDefault="00F86878" w:rsidP="00F86878">
      <w:pPr>
        <w:pStyle w:val="Default"/>
        <w:jc w:val="center"/>
        <w:rPr>
          <w:color w:val="FF0000"/>
        </w:rPr>
      </w:pPr>
      <w:r>
        <w:rPr>
          <w:b/>
          <w:bCs/>
          <w:color w:val="FF0000"/>
        </w:rPr>
        <w:t xml:space="preserve">ДЛЯ РОДИТЕЛЕЙ </w:t>
      </w:r>
    </w:p>
    <w:p w:rsidR="00F86878" w:rsidRPr="00F86878" w:rsidRDefault="00F86878" w:rsidP="00F86878">
      <w:pPr>
        <w:pStyle w:val="Default"/>
        <w:jc w:val="center"/>
        <w:rPr>
          <w:color w:val="FF0000"/>
        </w:rPr>
      </w:pPr>
      <w:r w:rsidRPr="00F86878">
        <w:rPr>
          <w:b/>
          <w:bCs/>
          <w:color w:val="FF0000"/>
        </w:rPr>
        <w:t>ПО ПРОФИЛАКТИКЕ</w:t>
      </w:r>
    </w:p>
    <w:p w:rsidR="00F86878" w:rsidRPr="00F86878" w:rsidRDefault="00F86878" w:rsidP="00F86878">
      <w:pPr>
        <w:pStyle w:val="Default"/>
        <w:jc w:val="center"/>
        <w:rPr>
          <w:color w:val="FF0000"/>
        </w:rPr>
      </w:pPr>
      <w:r w:rsidRPr="00F86878">
        <w:rPr>
          <w:b/>
          <w:bCs/>
          <w:color w:val="FF0000"/>
        </w:rPr>
        <w:t>АЛКОГОЛЬНОЙ ЗАВИСИМОСТИ</w:t>
      </w:r>
    </w:p>
    <w:p w:rsidR="00F86878" w:rsidRDefault="00F86878" w:rsidP="00F86878">
      <w:pPr>
        <w:pStyle w:val="Default"/>
        <w:jc w:val="center"/>
        <w:rPr>
          <w:b/>
          <w:bCs/>
          <w:color w:val="FF0000"/>
        </w:rPr>
      </w:pPr>
      <w:r w:rsidRPr="00F86878">
        <w:rPr>
          <w:b/>
          <w:bCs/>
          <w:color w:val="FF0000"/>
        </w:rPr>
        <w:t>У ДЕТЕЙ И ПОДРОСТКОВ</w:t>
      </w:r>
      <w:bookmarkStart w:id="0" w:name="_GoBack"/>
      <w:bookmarkEnd w:id="0"/>
    </w:p>
    <w:p w:rsidR="00F86878" w:rsidRPr="00F86878" w:rsidRDefault="00F86878" w:rsidP="00F86878">
      <w:pPr>
        <w:pStyle w:val="Default"/>
        <w:jc w:val="center"/>
        <w:rPr>
          <w:color w:val="FF0000"/>
        </w:rPr>
      </w:pPr>
    </w:p>
    <w:p w:rsidR="00F86878" w:rsidRPr="00F86878" w:rsidRDefault="00F86878" w:rsidP="00F868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Алкоголь – это внутриклеточный яд, который разрушает жизненно важные органы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человека – печень, сердце, мозг</w:t>
      </w:r>
      <w:r w:rsidRPr="00F86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Алкоголь особенно вреден для растущего организма и “взрослые” дозы для детей могут стать смертельными или привести к инвалидности. </w:t>
      </w:r>
    </w:p>
    <w:p w:rsidR="00F86878" w:rsidRDefault="00F86878" w:rsidP="00F86878">
      <w:pPr>
        <w:pStyle w:val="Default"/>
        <w:jc w:val="both"/>
      </w:pPr>
      <w:r>
        <w:rPr>
          <w:b/>
          <w:bCs/>
        </w:rPr>
        <w:t xml:space="preserve">Алкоголизм у подростков </w:t>
      </w:r>
      <w:r>
        <w:t xml:space="preserve">- довольно часто встречающееся явление, которое обычно начинает развиваться в 13-15 лет, реже - в более раннем возрасте (детский алкоголизм). </w:t>
      </w:r>
    </w:p>
    <w:p w:rsidR="00F86878" w:rsidRDefault="00F86878" w:rsidP="00F86878">
      <w:pPr>
        <w:pStyle w:val="Default"/>
        <w:jc w:val="both"/>
      </w:pPr>
    </w:p>
    <w:p w:rsidR="00F86878" w:rsidRPr="0036595C" w:rsidRDefault="00F86878" w:rsidP="00F86878">
      <w:pPr>
        <w:pStyle w:val="Default"/>
        <w:jc w:val="both"/>
        <w:rPr>
          <w:color w:val="FF0000"/>
        </w:rPr>
      </w:pPr>
      <w:r w:rsidRPr="0036595C">
        <w:rPr>
          <w:b/>
          <w:bCs/>
          <w:color w:val="FF0000"/>
        </w:rPr>
        <w:t>Каким образом можно уберечь ребенка от раннего приобщения к алкоголю и развития алкогольной зависимости</w:t>
      </w:r>
      <w:r w:rsidRPr="0036595C">
        <w:rPr>
          <w:color w:val="FF0000"/>
        </w:rPr>
        <w:t xml:space="preserve">? </w:t>
      </w:r>
    </w:p>
    <w:p w:rsidR="00F86878" w:rsidRDefault="00F86878" w:rsidP="00F86878">
      <w:pPr>
        <w:pStyle w:val="Default"/>
        <w:jc w:val="both"/>
      </w:pPr>
      <w:r>
        <w:rPr>
          <w:b/>
          <w:bCs/>
        </w:rPr>
        <w:t xml:space="preserve">1. Общение. </w:t>
      </w:r>
    </w:p>
    <w:p w:rsidR="00F86878" w:rsidRDefault="00F86878" w:rsidP="00F86878">
      <w:pPr>
        <w:pStyle w:val="Default"/>
        <w:jc w:val="both"/>
      </w:pPr>
      <w:r>
        <w:t>О</w:t>
      </w:r>
      <w:r w:rsidR="00B531B4">
        <w:t xml:space="preserve">тсутствие общения с родителями </w:t>
      </w:r>
      <w:r>
        <w:t xml:space="preserve">заставляет ребенка обращаться к другим людям, которые могли бы с ним поговорить. </w:t>
      </w:r>
      <w:r>
        <w:rPr>
          <w:b/>
          <w:bCs/>
        </w:rPr>
        <w:t xml:space="preserve">Но кто они и что посоветуют ребенку? </w:t>
      </w:r>
    </w:p>
    <w:p w:rsidR="00F86878" w:rsidRDefault="00F86878" w:rsidP="00F86878">
      <w:pPr>
        <w:pStyle w:val="Default"/>
        <w:jc w:val="both"/>
      </w:pPr>
      <w:r>
        <w:rPr>
          <w:b/>
          <w:bCs/>
        </w:rPr>
        <w:t xml:space="preserve">2. Внимание. </w:t>
      </w:r>
    </w:p>
    <w:p w:rsidR="00F86878" w:rsidRDefault="00F86878" w:rsidP="00F86878">
      <w:pPr>
        <w:pStyle w:val="Default"/>
        <w:jc w:val="both"/>
      </w:pPr>
      <w:r>
        <w:t xml:space="preserve">Умение слушать означает: </w:t>
      </w:r>
    </w:p>
    <w:p w:rsidR="00F86878" w:rsidRDefault="00F86878" w:rsidP="00F86878">
      <w:pPr>
        <w:pStyle w:val="Default"/>
        <w:jc w:val="both"/>
      </w:pPr>
      <w:r>
        <w:t xml:space="preserve">- быть внимательным к ребенку; </w:t>
      </w:r>
    </w:p>
    <w:p w:rsidR="00F86878" w:rsidRDefault="00F86878" w:rsidP="00F86878">
      <w:pPr>
        <w:pStyle w:val="Default"/>
        <w:jc w:val="both"/>
      </w:pPr>
      <w:r>
        <w:t xml:space="preserve">- выслушивать его точку зрения; </w:t>
      </w:r>
    </w:p>
    <w:p w:rsidR="00F86878" w:rsidRDefault="00F86878" w:rsidP="00F86878">
      <w:pPr>
        <w:pStyle w:val="Default"/>
        <w:jc w:val="both"/>
      </w:pPr>
      <w:r>
        <w:t xml:space="preserve">- уделять внимание взглядам и чувствам ребенка, не споря с ним; </w:t>
      </w:r>
    </w:p>
    <w:p w:rsidR="00F86878" w:rsidRDefault="00F86878" w:rsidP="00F86878">
      <w:pPr>
        <w:pStyle w:val="Default"/>
        <w:jc w:val="both"/>
      </w:pPr>
      <w:r>
        <w:t xml:space="preserve">Не надо настаивать, чтобы ребенок выслушивал и принимал ваши представления о чем-либо. Важно знать, чем именно занят ваш ребенок. Поощряя ребенка, поддерживайте разговор, демонстрируйте вашу заинтересованность в том, что он вам рассказывает. Например, спросите: "А что было дальше?" или "Расскажи мне об этом..." или «Что ты об этом думаешь?» </w:t>
      </w:r>
    </w:p>
    <w:p w:rsidR="00F86878" w:rsidRDefault="00F86878" w:rsidP="00F86878">
      <w:pPr>
        <w:pStyle w:val="Default"/>
        <w:jc w:val="both"/>
      </w:pPr>
      <w:r>
        <w:rPr>
          <w:b/>
          <w:bCs/>
        </w:rPr>
        <w:t xml:space="preserve">3. Способность поставить себя на место ребенка. </w:t>
      </w:r>
    </w:p>
    <w:p w:rsidR="00F86878" w:rsidRDefault="00F86878" w:rsidP="00F86878">
      <w:pPr>
        <w:pStyle w:val="Default"/>
        <w:jc w:val="both"/>
      </w:pPr>
      <w:r>
        <w:t xml:space="preserve">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 </w:t>
      </w:r>
    </w:p>
    <w:p w:rsidR="00F86878" w:rsidRDefault="00F86878" w:rsidP="00F86878">
      <w:pPr>
        <w:pStyle w:val="Default"/>
        <w:jc w:val="both"/>
      </w:pPr>
      <w:r>
        <w:rPr>
          <w:b/>
          <w:bCs/>
        </w:rPr>
        <w:t xml:space="preserve">4. Организация досуга. </w:t>
      </w:r>
    </w:p>
    <w:p w:rsidR="00F86878" w:rsidRDefault="00F86878" w:rsidP="00F86878">
      <w:pPr>
        <w:pStyle w:val="Default"/>
        <w:jc w:val="both"/>
      </w:pPr>
      <w:r>
        <w:t xml:space="preserve">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деятельность. Для ребенка важно иметь интересы, которые будут самым действенным средством защиты от табака, алкоголя и наркотиков. </w:t>
      </w:r>
    </w:p>
    <w:p w:rsidR="00F86878" w:rsidRDefault="00F86878" w:rsidP="00F86878">
      <w:pPr>
        <w:pStyle w:val="Default"/>
        <w:jc w:val="both"/>
      </w:pPr>
      <w:r>
        <w:rPr>
          <w:b/>
          <w:bCs/>
        </w:rPr>
        <w:t xml:space="preserve">5. Знание круга общения. </w:t>
      </w:r>
    </w:p>
    <w:p w:rsidR="00F86878" w:rsidRDefault="00F86878" w:rsidP="00F86878">
      <w:pPr>
        <w:pStyle w:val="Default"/>
        <w:jc w:val="both"/>
      </w:pPr>
      <w:r>
        <w:t xml:space="preserve">Очень часто ребенок впервые пробует алкоголь в кругу друзей.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 </w:t>
      </w:r>
      <w:r w:rsidR="00826A89">
        <w:t>Кроме того,</w:t>
      </w:r>
      <w:r>
        <w:t xml:space="preserve"> в этом возрасте весьма велика тяга к разного рода экспериментам. Поэтому важно в этот период – постараться принять участие в организации досуга друзей ребенка. </w:t>
      </w:r>
    </w:p>
    <w:p w:rsidR="00F86878" w:rsidRDefault="00F86878" w:rsidP="00F86878">
      <w:pPr>
        <w:pStyle w:val="Default"/>
        <w:jc w:val="both"/>
      </w:pPr>
      <w:r>
        <w:rPr>
          <w:b/>
          <w:bCs/>
        </w:rPr>
        <w:t xml:space="preserve">6. Помните, что ваш ребенок уникален. </w:t>
      </w:r>
    </w:p>
    <w:p w:rsidR="00F86878" w:rsidRDefault="00F86878" w:rsidP="00F86878">
      <w:pPr>
        <w:pStyle w:val="Default"/>
        <w:jc w:val="both"/>
      </w:pPr>
      <w:r>
        <w:t xml:space="preserve">Любой ребенок хочет чувствовать себя значимым, особенным и нужным.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полезными и важными делами, чем употребление ПАВ. </w:t>
      </w:r>
    </w:p>
    <w:p w:rsidR="00F86878" w:rsidRDefault="00F86878" w:rsidP="00F86878">
      <w:pPr>
        <w:pStyle w:val="Default"/>
        <w:jc w:val="both"/>
      </w:pPr>
      <w:r>
        <w:rPr>
          <w:b/>
          <w:bCs/>
        </w:rPr>
        <w:t>7. Родительский пример</w:t>
      </w:r>
      <w:r>
        <w:t xml:space="preserve">. Употребление взрослыми алкоголя и декларируемый запрет на него для детей дает повод к обвинению в неискренности, в "двойной морали". </w:t>
      </w:r>
    </w:p>
    <w:p w:rsidR="00F86878" w:rsidRDefault="00F86878" w:rsidP="00F86878">
      <w:pPr>
        <w:pStyle w:val="Default"/>
        <w:jc w:val="both"/>
      </w:pPr>
      <w:r>
        <w:lastRenderedPageBreak/>
        <w:t xml:space="preserve">Употребление, так называемых, "разрешенных" </w:t>
      </w:r>
      <w:proofErr w:type="spellStart"/>
      <w:r>
        <w:t>психоактивных</w:t>
      </w:r>
      <w:proofErr w:type="spellEnd"/>
      <w:r>
        <w:t xml:space="preserve"> веществ открывает дверь детям и для "запрещенных". </w:t>
      </w:r>
      <w:r>
        <w:rPr>
          <w:b/>
          <w:bCs/>
        </w:rPr>
        <w:t xml:space="preserve">Нельзя стремиться к идеалу в ребенке, не воспитывая идеал в себе! </w:t>
      </w:r>
    </w:p>
    <w:p w:rsidR="00F86878" w:rsidRDefault="00F86878" w:rsidP="00F86878">
      <w:pPr>
        <w:pStyle w:val="Default"/>
        <w:jc w:val="both"/>
        <w:rPr>
          <w:b/>
          <w:bCs/>
          <w:i/>
          <w:iCs/>
        </w:rPr>
      </w:pPr>
      <w:r>
        <w:t xml:space="preserve">Необходимо помнить, что есть обстоятельства, способствующие употреблению алкоголя – </w:t>
      </w:r>
      <w:r>
        <w:rPr>
          <w:b/>
          <w:bCs/>
          <w:i/>
          <w:iCs/>
        </w:rPr>
        <w:t xml:space="preserve">факторы риска. </w:t>
      </w:r>
      <w:r>
        <w:t xml:space="preserve">Обстоятельства, снижающие риск употребление алкоголя – </w:t>
      </w:r>
      <w:r>
        <w:rPr>
          <w:b/>
          <w:bCs/>
          <w:i/>
          <w:iCs/>
        </w:rPr>
        <w:t xml:space="preserve">факторы защиты. </w:t>
      </w:r>
    </w:p>
    <w:p w:rsidR="00F86878" w:rsidRDefault="00F86878" w:rsidP="00F86878">
      <w:pPr>
        <w:pStyle w:val="Default"/>
        <w:jc w:val="both"/>
        <w:rPr>
          <w:b/>
          <w:bCs/>
        </w:rPr>
      </w:pPr>
    </w:p>
    <w:p w:rsidR="00F86878" w:rsidRPr="00B531B4" w:rsidRDefault="00F86878" w:rsidP="00F86878">
      <w:pPr>
        <w:pStyle w:val="Default"/>
        <w:jc w:val="both"/>
        <w:rPr>
          <w:b/>
          <w:bCs/>
          <w:u w:val="single"/>
        </w:rPr>
      </w:pPr>
      <w:r w:rsidRPr="00B531B4">
        <w:rPr>
          <w:b/>
          <w:bCs/>
          <w:u w:val="single"/>
        </w:rPr>
        <w:t xml:space="preserve">Факторы риска: </w:t>
      </w:r>
    </w:p>
    <w:p w:rsidR="00F86878" w:rsidRPr="00B531B4" w:rsidRDefault="00F86878" w:rsidP="00F86878">
      <w:pPr>
        <w:pStyle w:val="Default"/>
        <w:jc w:val="both"/>
        <w:rPr>
          <w:u w:val="single"/>
        </w:rPr>
      </w:pPr>
    </w:p>
    <w:p w:rsidR="00F86878" w:rsidRDefault="00F86878" w:rsidP="00F86878">
      <w:pPr>
        <w:pStyle w:val="Default"/>
        <w:numPr>
          <w:ilvl w:val="0"/>
          <w:numId w:val="1"/>
        </w:numPr>
        <w:jc w:val="both"/>
      </w:pPr>
      <w:r>
        <w:t xml:space="preserve">Проблемы с психическим или физическим здоровьем индивида. </w:t>
      </w:r>
    </w:p>
    <w:p w:rsidR="00F86878" w:rsidRDefault="00F86878" w:rsidP="00F86878">
      <w:pPr>
        <w:pStyle w:val="Default"/>
        <w:numPr>
          <w:ilvl w:val="0"/>
          <w:numId w:val="1"/>
        </w:numPr>
        <w:jc w:val="both"/>
      </w:pPr>
      <w:r>
        <w:t xml:space="preserve">Общение с людьми, регулярно употребляющими алкоголь и отсутствие устойчивости к давлению сверстников. </w:t>
      </w:r>
    </w:p>
    <w:p w:rsidR="00F86878" w:rsidRDefault="00F86878" w:rsidP="00F86878">
      <w:pPr>
        <w:pStyle w:val="Default"/>
        <w:numPr>
          <w:ilvl w:val="0"/>
          <w:numId w:val="1"/>
        </w:numPr>
        <w:jc w:val="both"/>
      </w:pPr>
      <w:r>
        <w:t xml:space="preserve">Личностные качества (низкий интеллект, низкая самооценка, переменчивость настроения, неуверенность в себе, нежелание придерживаться социальных норм, ценностей и поведения и т.д.). </w:t>
      </w:r>
    </w:p>
    <w:p w:rsidR="00F86878" w:rsidRDefault="00F86878" w:rsidP="00F86878">
      <w:pPr>
        <w:pStyle w:val="Default"/>
        <w:numPr>
          <w:ilvl w:val="0"/>
          <w:numId w:val="1"/>
        </w:numPr>
        <w:jc w:val="both"/>
      </w:pPr>
      <w:r>
        <w:t xml:space="preserve">Раннее начало половой жизни. </w:t>
      </w:r>
    </w:p>
    <w:p w:rsidR="00F86878" w:rsidRDefault="00F86878" w:rsidP="00F86878">
      <w:pPr>
        <w:pStyle w:val="Default"/>
        <w:numPr>
          <w:ilvl w:val="0"/>
          <w:numId w:val="1"/>
        </w:numPr>
        <w:jc w:val="both"/>
      </w:pPr>
      <w:r>
        <w:t xml:space="preserve">Частые конфликты в семье. </w:t>
      </w:r>
    </w:p>
    <w:p w:rsidR="00F86878" w:rsidRDefault="00F86878" w:rsidP="00F86878">
      <w:pPr>
        <w:pStyle w:val="Default"/>
        <w:numPr>
          <w:ilvl w:val="0"/>
          <w:numId w:val="1"/>
        </w:numPr>
        <w:jc w:val="both"/>
      </w:pPr>
      <w:r>
        <w:t xml:space="preserve">Плохая успеваемость в школе, нежелание учиться. </w:t>
      </w:r>
    </w:p>
    <w:p w:rsidR="00F86878" w:rsidRDefault="00F86878" w:rsidP="00F86878">
      <w:pPr>
        <w:pStyle w:val="Default"/>
        <w:numPr>
          <w:ilvl w:val="0"/>
          <w:numId w:val="1"/>
        </w:numPr>
        <w:jc w:val="both"/>
      </w:pPr>
      <w:r>
        <w:t xml:space="preserve">Проблемы при общении с родственниками, сверстниками. </w:t>
      </w:r>
    </w:p>
    <w:p w:rsidR="00F86878" w:rsidRDefault="00F86878" w:rsidP="00F86878">
      <w:pPr>
        <w:pStyle w:val="Default"/>
        <w:jc w:val="both"/>
      </w:pPr>
    </w:p>
    <w:p w:rsidR="00F86878" w:rsidRDefault="00F86878" w:rsidP="00F86878">
      <w:pPr>
        <w:pStyle w:val="Default"/>
        <w:jc w:val="both"/>
        <w:rPr>
          <w:b/>
          <w:bCs/>
        </w:rPr>
      </w:pPr>
    </w:p>
    <w:p w:rsidR="00F86878" w:rsidRPr="00B531B4" w:rsidRDefault="00F86878" w:rsidP="00F86878">
      <w:pPr>
        <w:pStyle w:val="Default"/>
        <w:jc w:val="both"/>
        <w:rPr>
          <w:b/>
          <w:bCs/>
          <w:u w:val="single"/>
        </w:rPr>
      </w:pPr>
      <w:r w:rsidRPr="00B531B4">
        <w:rPr>
          <w:b/>
          <w:bCs/>
          <w:u w:val="single"/>
        </w:rPr>
        <w:t xml:space="preserve">Факторы защиты: </w:t>
      </w:r>
    </w:p>
    <w:p w:rsidR="00F86878" w:rsidRDefault="00F86878" w:rsidP="00F86878">
      <w:pPr>
        <w:pStyle w:val="Default"/>
        <w:jc w:val="both"/>
      </w:pPr>
    </w:p>
    <w:p w:rsidR="00F86878" w:rsidRDefault="00F86878" w:rsidP="00F86878">
      <w:pPr>
        <w:pStyle w:val="Default"/>
        <w:numPr>
          <w:ilvl w:val="0"/>
          <w:numId w:val="2"/>
        </w:numPr>
        <w:jc w:val="both"/>
      </w:pPr>
      <w:r>
        <w:t xml:space="preserve">Благополучие в семье, сплоченность членов семьи, хорошее воспитание, отсутствие конфликтов в семье. </w:t>
      </w:r>
    </w:p>
    <w:p w:rsidR="00F86878" w:rsidRDefault="00F86878" w:rsidP="00F86878">
      <w:pPr>
        <w:pStyle w:val="Default"/>
        <w:numPr>
          <w:ilvl w:val="0"/>
          <w:numId w:val="2"/>
        </w:numPr>
        <w:jc w:val="both"/>
      </w:pPr>
      <w:r>
        <w:t xml:space="preserve">Высокий уровень интеллекта, физическое и психическое здоровье, устойчивость к стрессам. </w:t>
      </w:r>
    </w:p>
    <w:p w:rsidR="00F86878" w:rsidRDefault="00F86878" w:rsidP="00F86878">
      <w:pPr>
        <w:pStyle w:val="Default"/>
        <w:numPr>
          <w:ilvl w:val="0"/>
          <w:numId w:val="2"/>
        </w:numPr>
        <w:jc w:val="both"/>
      </w:pPr>
      <w:r>
        <w:t xml:space="preserve">Регулярное медицинское наблюдение. </w:t>
      </w:r>
    </w:p>
    <w:p w:rsidR="00F86878" w:rsidRDefault="00F86878" w:rsidP="00F86878">
      <w:pPr>
        <w:pStyle w:val="Default"/>
        <w:numPr>
          <w:ilvl w:val="0"/>
          <w:numId w:val="2"/>
        </w:numPr>
        <w:jc w:val="both"/>
      </w:pPr>
      <w:r>
        <w:t xml:space="preserve">Низкий уровень криминализации в населенном пункте. </w:t>
      </w:r>
    </w:p>
    <w:p w:rsidR="00F86878" w:rsidRDefault="00F86878" w:rsidP="00F86878">
      <w:pPr>
        <w:pStyle w:val="Default"/>
        <w:numPr>
          <w:ilvl w:val="0"/>
          <w:numId w:val="2"/>
        </w:numPr>
        <w:jc w:val="both"/>
      </w:pPr>
      <w:r>
        <w:t xml:space="preserve">Высокая самооценка, способность эффективно решать возникшие проблемы, </w:t>
      </w:r>
    </w:p>
    <w:p w:rsidR="00F86878" w:rsidRDefault="00B531B4" w:rsidP="00F86878">
      <w:pPr>
        <w:pStyle w:val="Default"/>
        <w:numPr>
          <w:ilvl w:val="0"/>
          <w:numId w:val="2"/>
        </w:numPr>
        <w:jc w:val="both"/>
      </w:pPr>
      <w:r>
        <w:t>У</w:t>
      </w:r>
      <w:r w:rsidR="00F86878">
        <w:t xml:space="preserve">стойчивость к давлению, умение контролировать эмоции и свое поведение. </w:t>
      </w:r>
    </w:p>
    <w:p w:rsidR="00F86878" w:rsidRDefault="00F86878" w:rsidP="00F86878">
      <w:pPr>
        <w:pStyle w:val="Default"/>
        <w:numPr>
          <w:ilvl w:val="0"/>
          <w:numId w:val="2"/>
        </w:numPr>
        <w:jc w:val="both"/>
      </w:pPr>
      <w:r>
        <w:t xml:space="preserve">Соблюдение общественных норм. </w:t>
      </w:r>
    </w:p>
    <w:p w:rsidR="00F86878" w:rsidRDefault="00F86878" w:rsidP="00F86878">
      <w:pPr>
        <w:pStyle w:val="Default"/>
        <w:jc w:val="both"/>
        <w:rPr>
          <w:b/>
          <w:bCs/>
          <w:i/>
          <w:iCs/>
        </w:rPr>
      </w:pPr>
    </w:p>
    <w:p w:rsidR="00F86878" w:rsidRDefault="00F86878" w:rsidP="00F86878"/>
    <w:p w:rsidR="00EE58F9" w:rsidRDefault="00EE58F9"/>
    <w:sectPr w:rsidR="00EE58F9" w:rsidSect="00616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655BC"/>
    <w:multiLevelType w:val="hybridMultilevel"/>
    <w:tmpl w:val="A8EC1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E614C"/>
    <w:multiLevelType w:val="hybridMultilevel"/>
    <w:tmpl w:val="BE0203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63"/>
    <w:rsid w:val="00826A89"/>
    <w:rsid w:val="00B531B4"/>
    <w:rsid w:val="00EE58F9"/>
    <w:rsid w:val="00F82B63"/>
    <w:rsid w:val="00F8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074CD-35CD-44BC-AABF-5DCF587D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8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68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Социальный педагог</dc:creator>
  <cp:keywords/>
  <dc:description/>
  <cp:lastModifiedBy>Социальный педагог</cp:lastModifiedBy>
  <cp:revision>3</cp:revision>
  <dcterms:created xsi:type="dcterms:W3CDTF">2018-12-20T07:14:00Z</dcterms:created>
  <dcterms:modified xsi:type="dcterms:W3CDTF">2018-12-20T09:27:00Z</dcterms:modified>
</cp:coreProperties>
</file>