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D" w:rsidRDefault="0016777D" w:rsidP="0016777D">
      <w:pPr>
        <w:pStyle w:val="a3"/>
        <w:jc w:val="left"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                                                      </w:t>
      </w:r>
      <w:r>
        <w:rPr>
          <w:color w:val="auto"/>
          <w:sz w:val="24"/>
          <w:szCs w:val="24"/>
        </w:rPr>
        <w:t xml:space="preserve">  Сведения о темах самообразования</w:t>
      </w:r>
    </w:p>
    <w:tbl>
      <w:tblPr>
        <w:tblpPr w:leftFromText="180" w:rightFromText="180" w:bottomFromText="20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6804"/>
        <w:gridCol w:w="3260"/>
      </w:tblGrid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pStyle w:val="1"/>
              <w:spacing w:line="276" w:lineRule="auto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работы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Аносова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связной монологической речи детей школьного возраста с системным недоразвитием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«Игровое обучение на уроках русского языка»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литературной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навыков беглого выразительного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О.А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орфографических навыков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нового базового стандарта начального обучения»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И.И.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пословиц на уроках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442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И. А</w:t>
            </w:r>
            <w:r w:rsidR="0016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дидактических игр и игровых моментов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Лопатина 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связной речи на уроках русского языка и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отработка каллиграфических навыков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Повитницкая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980B81" w:rsidRDefault="001677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0B81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одарёнными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ШМО,</w:t>
            </w:r>
          </w:p>
          <w:p w:rsidR="0016777D" w:rsidRDefault="00980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6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дагогическом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9D0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Т.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C4" w:rsidRDefault="009D0BC4" w:rsidP="009D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Default="009D0BC4" w:rsidP="009D0B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980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980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Костыль Е. 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980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«Особенности связной монологической речи детей младшего школьного возраста»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81" w:rsidRDefault="00980B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элементов тренинга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 З.В.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у младших школьников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 О.А.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 формирование вычислительных навыков»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ШМО</w:t>
            </w:r>
          </w:p>
        </w:tc>
      </w:tr>
      <w:tr w:rsidR="0016777D" w:rsidTr="001677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16777D" w:rsidTr="001677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16777D" w:rsidTr="0016777D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 на уроках чтения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Default="00167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рамках декады начальной школы</w:t>
            </w:r>
          </w:p>
        </w:tc>
      </w:tr>
    </w:tbl>
    <w:p w:rsidR="0016777D" w:rsidRDefault="0016777D" w:rsidP="0016777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8B4" w:rsidRDefault="004708B4"/>
    <w:sectPr w:rsidR="004708B4" w:rsidSect="00167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77D"/>
    <w:rsid w:val="0016777D"/>
    <w:rsid w:val="00442309"/>
    <w:rsid w:val="004708B4"/>
    <w:rsid w:val="00770A59"/>
    <w:rsid w:val="00980B81"/>
    <w:rsid w:val="009A54C5"/>
    <w:rsid w:val="009D0BC4"/>
    <w:rsid w:val="00FD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D"/>
  </w:style>
  <w:style w:type="paragraph" w:styleId="1">
    <w:name w:val="heading 1"/>
    <w:basedOn w:val="a"/>
    <w:next w:val="a"/>
    <w:link w:val="10"/>
    <w:qFormat/>
    <w:rsid w:val="0016777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6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777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2309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6</cp:revision>
  <cp:lastPrinted>2018-10-30T07:29:00Z</cp:lastPrinted>
  <dcterms:created xsi:type="dcterms:W3CDTF">2017-11-18T14:32:00Z</dcterms:created>
  <dcterms:modified xsi:type="dcterms:W3CDTF">2018-10-30T07:31:00Z</dcterms:modified>
</cp:coreProperties>
</file>