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2E3" w:rsidRPr="007A504D" w:rsidRDefault="002252E3" w:rsidP="00225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>
        <w:rPr>
          <w:noProof/>
          <w:lang w:eastAsia="ru-RU"/>
        </w:rPr>
        <w:drawing>
          <wp:inline distT="0" distB="0" distL="0" distR="0" wp14:anchorId="778767AE" wp14:editId="7F2244F6">
            <wp:extent cx="6570345" cy="9041130"/>
            <wp:effectExtent l="0" t="0" r="190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A09" w:rsidRPr="007A504D" w:rsidRDefault="003E0A09" w:rsidP="003E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04D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3E0A09" w:rsidRDefault="003E0A09" w:rsidP="003E0A09">
      <w:bookmarkStart w:id="0" w:name="_GoBack"/>
      <w:bookmarkEnd w:id="0"/>
    </w:p>
    <w:p w:rsidR="003273B2" w:rsidRPr="006D0E91" w:rsidRDefault="003273B2" w:rsidP="003273B2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lastRenderedPageBreak/>
        <w:t xml:space="preserve">     Образовательный стандарт</w:t>
      </w:r>
      <w:r w:rsidRPr="00444B1B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 </w:t>
      </w:r>
      <w:r w:rsidRPr="002A6B88">
        <w:rPr>
          <w:rFonts w:ascii="Times New Roman" w:eastAsia="Times New Roman" w:hAnsi="Times New Roman" w:cs="Calibri"/>
          <w:sz w:val="24"/>
          <w:szCs w:val="24"/>
          <w:lang w:eastAsia="ar-SA"/>
        </w:rPr>
        <w:t>Федера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>льный компонент государственных стандартов</w:t>
      </w:r>
      <w:r w:rsidRPr="002A6B8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НО, ОО, СО, </w:t>
      </w:r>
      <w:r w:rsidRPr="002A6B88">
        <w:rPr>
          <w:rFonts w:ascii="Times New Roman" w:eastAsia="Times New Roman" w:hAnsi="Times New Roman" w:cs="Calibri"/>
          <w:sz w:val="24"/>
          <w:szCs w:val="24"/>
          <w:lang w:eastAsia="ar-SA"/>
        </w:rPr>
        <w:t>утвержденный приказом Минобразования РФ от 0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>5</w:t>
      </w:r>
      <w:r w:rsidRPr="002A6B88">
        <w:rPr>
          <w:rFonts w:ascii="Times New Roman" w:eastAsia="Times New Roman" w:hAnsi="Times New Roman" w:cs="Calibri"/>
          <w:sz w:val="24"/>
          <w:szCs w:val="24"/>
          <w:lang w:eastAsia="ar-SA"/>
        </w:rPr>
        <w:t>.03.2004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 w:rsidRPr="002A6B8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№ 1089 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>(с изменениями на 07.06.2017г. №506).</w:t>
      </w:r>
    </w:p>
    <w:p w:rsidR="003273B2" w:rsidRPr="009C284A" w:rsidRDefault="003273B2" w:rsidP="003273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73B2" w:rsidRPr="009C284A" w:rsidRDefault="003273B2" w:rsidP="003273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D0E91">
        <w:rPr>
          <w:rFonts w:ascii="Times New Roman" w:eastAsia="Calibri" w:hAnsi="Times New Roman" w:cs="Times New Roman"/>
          <w:b/>
          <w:sz w:val="24"/>
          <w:szCs w:val="24"/>
        </w:rPr>
        <w:t xml:space="preserve"> Рабочая программа по русскому языку для 9 класса составлена на основе авторской программы: </w:t>
      </w:r>
      <w:r w:rsidRPr="009C284A">
        <w:rPr>
          <w:rFonts w:ascii="Times New Roman" w:eastAsia="Calibri" w:hAnsi="Times New Roman" w:cs="Times New Roman"/>
          <w:sz w:val="24"/>
          <w:szCs w:val="24"/>
        </w:rPr>
        <w:t>Рыбченкова Л.М., Александрова О.М. Русский язык. Рабочие программы. Предметная линия учебников. 5-9 классы. Пособие для учителей общеобразовател</w:t>
      </w:r>
      <w:r>
        <w:rPr>
          <w:rFonts w:ascii="Times New Roman" w:eastAsia="Calibri" w:hAnsi="Times New Roman" w:cs="Times New Roman"/>
          <w:sz w:val="24"/>
          <w:szCs w:val="24"/>
        </w:rPr>
        <w:t>ьных учреждений. М.:Просвещение, 2012</w:t>
      </w:r>
    </w:p>
    <w:p w:rsidR="003273B2" w:rsidRDefault="003273B2" w:rsidP="003273B2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6D0E91">
        <w:rPr>
          <w:rFonts w:ascii="Times New Roman" w:eastAsia="Calibri" w:hAnsi="Times New Roman" w:cs="Times New Roman"/>
          <w:b/>
          <w:sz w:val="24"/>
          <w:szCs w:val="24"/>
        </w:rPr>
        <w:t>Учебник: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284A">
        <w:rPr>
          <w:rFonts w:ascii="Times New Roman" w:eastAsia="Calibri" w:hAnsi="Times New Roman" w:cs="Times New Roman"/>
          <w:sz w:val="24"/>
          <w:szCs w:val="24"/>
        </w:rPr>
        <w:t xml:space="preserve"> Рыбченкова Л.М., Александрова О. М., Заговорская О.В. и др. Русский   язык. 9 класс. Учебник для общеобразовательных учреждений.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М: </w:t>
      </w:r>
      <w:r w:rsidRPr="009C284A">
        <w:rPr>
          <w:rFonts w:ascii="Times New Roman" w:eastAsia="Calibri" w:hAnsi="Times New Roman" w:cs="Times New Roman"/>
          <w:sz w:val="24"/>
          <w:szCs w:val="24"/>
        </w:rPr>
        <w:t>Просвещение, 2014.</w:t>
      </w:r>
    </w:p>
    <w:p w:rsidR="003273B2" w:rsidRDefault="003273B2" w:rsidP="003273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73B2" w:rsidRPr="008041A0" w:rsidRDefault="003273B2" w:rsidP="003273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41A0">
        <w:rPr>
          <w:rFonts w:ascii="Times New Roman" w:hAnsi="Times New Roman" w:cs="Times New Roman"/>
          <w:sz w:val="24"/>
          <w:szCs w:val="24"/>
        </w:rPr>
        <w:t xml:space="preserve">Программа составлена с учетом принципов системности, доступности и научности, преемственности и перспективности, а также с учётом индивидуальных особенностей ученика, </w:t>
      </w:r>
      <w:r>
        <w:rPr>
          <w:rFonts w:ascii="Times New Roman" w:hAnsi="Times New Roman" w:cs="Times New Roman"/>
          <w:sz w:val="24"/>
          <w:szCs w:val="24"/>
        </w:rPr>
        <w:t xml:space="preserve">состояния его здоровья, </w:t>
      </w:r>
      <w:r w:rsidRPr="008041A0">
        <w:rPr>
          <w:rFonts w:ascii="Times New Roman" w:hAnsi="Times New Roman" w:cs="Times New Roman"/>
          <w:sz w:val="24"/>
          <w:szCs w:val="24"/>
        </w:rPr>
        <w:t>особенностей его познавательной деятельности, и особыми образовательными потребностями. Программа направлена на разностороннее развитие личности учащегося, содержит материал, помогающий учащемуся достичь того уровня общеобразовательных знаний и умений, которые необходимы им для успешной социальной адаптации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73B2" w:rsidRDefault="003273B2" w:rsidP="003273B2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3273B2" w:rsidRPr="008C5782" w:rsidRDefault="003273B2" w:rsidP="003273B2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3273B2" w:rsidRPr="00A676BC" w:rsidRDefault="003273B2" w:rsidP="003273B2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Планируемые результаты осво</w:t>
      </w:r>
      <w:r w:rsidRPr="002A6B88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ения учебного предмета</w:t>
      </w:r>
    </w:p>
    <w:p w:rsidR="003273B2" w:rsidRPr="006D0E91" w:rsidRDefault="003273B2" w:rsidP="003273B2">
      <w:pPr>
        <w:spacing w:before="120" w:after="120" w:line="24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D0E9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Учащи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й</w:t>
      </w:r>
      <w:r w:rsidRPr="006D0E9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ся долж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ен</w:t>
      </w:r>
      <w:r w:rsidRPr="006D0E9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:</w:t>
      </w:r>
    </w:p>
    <w:p w:rsidR="003273B2" w:rsidRPr="00A676BC" w:rsidRDefault="003273B2" w:rsidP="003273B2">
      <w:pPr>
        <w:spacing w:after="0" w:line="240" w:lineRule="atLeast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знать/понимать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языка и истории, культуры русского и других народов;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понятий: речевая ситуация и ее компоненты, литературный язык, языковая норма, культура речи;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единицы и уровни языка, их признаки и взаимосвязь;</w:t>
      </w:r>
    </w:p>
    <w:p w:rsidR="003273B2" w:rsidRPr="00A676BC" w:rsidRDefault="003273B2" w:rsidP="003273B2">
      <w:pPr>
        <w:numPr>
          <w:ilvl w:val="0"/>
          <w:numId w:val="7"/>
        </w:numPr>
        <w:tabs>
          <w:tab w:val="left" w:pos="360"/>
          <w:tab w:val="left" w:pos="9355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</w:p>
    <w:p w:rsidR="003273B2" w:rsidRPr="00A676BC" w:rsidRDefault="003273B2" w:rsidP="003273B2">
      <w:pPr>
        <w:spacing w:after="0" w:line="240" w:lineRule="atLeast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языковые единицы с точки зрения правильности, точности и уместности их употребления;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лингвистический анализ текстов различных функциональных стилей и разновидностей языка;</w:t>
      </w:r>
    </w:p>
    <w:p w:rsidR="003273B2" w:rsidRPr="00A676BC" w:rsidRDefault="003273B2" w:rsidP="003273B2">
      <w:pPr>
        <w:tabs>
          <w:tab w:val="left" w:pos="360"/>
          <w:tab w:val="left" w:pos="9355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аудирование и чтение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основные виды чтения (ознакомительно-изучающее, ознакомительно-реферативное и др.) в зависимости от коммуникативной задачи; 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3273B2" w:rsidRPr="00A676BC" w:rsidRDefault="003273B2" w:rsidP="003273B2">
      <w:pPr>
        <w:tabs>
          <w:tab w:val="left" w:pos="360"/>
          <w:tab w:val="left" w:pos="9355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говорение и письмо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в практике речевого общения основные орфоэпические, лексические, грамматические нормы современного русского литературного языка; 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в практике письма орфографические и пунктуационные нормы современного русского </w:t>
      </w: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литературного языка;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основные приемы информационной переработки устного и письменного текста;</w:t>
      </w:r>
    </w:p>
    <w:p w:rsidR="003273B2" w:rsidRPr="00A676BC" w:rsidRDefault="003273B2" w:rsidP="003273B2">
      <w:pPr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3273B2" w:rsidRPr="00A676B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3273B2" w:rsidRPr="0006110C" w:rsidRDefault="003273B2" w:rsidP="003273B2">
      <w:pPr>
        <w:widowControl w:val="0"/>
        <w:numPr>
          <w:ilvl w:val="0"/>
          <w:numId w:val="7"/>
        </w:numPr>
        <w:tabs>
          <w:tab w:val="left" w:pos="360"/>
        </w:tabs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самообразования и активного участия в производственной, культурной и общественной жизни государства.</w:t>
      </w:r>
    </w:p>
    <w:p w:rsidR="003273B2" w:rsidRPr="002A6B88" w:rsidRDefault="003273B2" w:rsidP="003273B2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273B2" w:rsidRDefault="003273B2" w:rsidP="003273B2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Содержание учебного предмета</w:t>
      </w:r>
    </w:p>
    <w:p w:rsidR="003273B2" w:rsidRPr="008C5782" w:rsidRDefault="003273B2" w:rsidP="003273B2">
      <w:pPr>
        <w:pStyle w:val="a4"/>
        <w:numPr>
          <w:ilvl w:val="0"/>
          <w:numId w:val="8"/>
        </w:numPr>
        <w:ind w:right="-1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C5782">
        <w:rPr>
          <w:rFonts w:ascii="Times New Roman" w:hAnsi="Times New Roman" w:cs="Times New Roman"/>
          <w:b/>
          <w:sz w:val="24"/>
          <w:szCs w:val="24"/>
        </w:rPr>
        <w:t xml:space="preserve">Введение. 5 ч. </w:t>
      </w:r>
    </w:p>
    <w:p w:rsidR="003273B2" w:rsidRPr="00A15832" w:rsidRDefault="003273B2" w:rsidP="003273B2">
      <w:pPr>
        <w:rPr>
          <w:rFonts w:ascii="Times New Roman" w:hAnsi="Times New Roman" w:cs="Times New Roman"/>
          <w:sz w:val="24"/>
          <w:szCs w:val="24"/>
        </w:rPr>
      </w:pPr>
      <w:r w:rsidRPr="00A15832">
        <w:rPr>
          <w:rFonts w:ascii="Times New Roman" w:hAnsi="Times New Roman" w:cs="Times New Roman"/>
          <w:sz w:val="24"/>
          <w:szCs w:val="24"/>
        </w:rPr>
        <w:t>Русский язык как развивающееся явление. Официально-деловой стиль. Русский язык – язык русской художественной литературы. Чтение и его виды.</w:t>
      </w:r>
    </w:p>
    <w:p w:rsidR="003273B2" w:rsidRPr="008C5782" w:rsidRDefault="003273B2" w:rsidP="003273B2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8C5782">
        <w:rPr>
          <w:rFonts w:ascii="Times New Roman" w:hAnsi="Times New Roman" w:cs="Times New Roman"/>
          <w:b/>
          <w:sz w:val="24"/>
          <w:szCs w:val="24"/>
        </w:rPr>
        <w:t xml:space="preserve">Практикум по орфографии и пунктуации. 10 ч. </w:t>
      </w:r>
    </w:p>
    <w:p w:rsidR="003273B2" w:rsidRPr="00A15832" w:rsidRDefault="003273B2" w:rsidP="003273B2">
      <w:pPr>
        <w:jc w:val="both"/>
        <w:rPr>
          <w:rFonts w:ascii="Times New Roman" w:hAnsi="Times New Roman" w:cs="Times New Roman"/>
          <w:sz w:val="24"/>
          <w:szCs w:val="24"/>
        </w:rPr>
      </w:pPr>
      <w:r w:rsidRPr="00A15832">
        <w:rPr>
          <w:rFonts w:ascii="Times New Roman" w:hAnsi="Times New Roman" w:cs="Times New Roman"/>
          <w:sz w:val="24"/>
          <w:szCs w:val="24"/>
        </w:rPr>
        <w:t xml:space="preserve">Гласные и согласные в корне слова. Обособление определений. Написание слов с шипящим на конце. Написание о, ё после шипящих в корнях, суффиксах, и окончаниях разных частей речи. Правописание корней с чередованием. Обособление обстоятельств. Написание не с разными частями речи. </w:t>
      </w:r>
    </w:p>
    <w:p w:rsidR="003273B2" w:rsidRPr="008C5782" w:rsidRDefault="003273B2" w:rsidP="003273B2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Сложное предложение. 53</w:t>
      </w:r>
      <w:r w:rsidRPr="008C5782">
        <w:rPr>
          <w:rFonts w:ascii="Times New Roman" w:hAnsi="Times New Roman" w:cs="Times New Roman"/>
          <w:b/>
          <w:sz w:val="24"/>
          <w:szCs w:val="24"/>
        </w:rPr>
        <w:t xml:space="preserve">ч. </w:t>
      </w:r>
    </w:p>
    <w:p w:rsidR="003273B2" w:rsidRPr="00A15832" w:rsidRDefault="003273B2" w:rsidP="003273B2">
      <w:pPr>
        <w:rPr>
          <w:rFonts w:ascii="Times New Roman" w:hAnsi="Times New Roman" w:cs="Times New Roman"/>
          <w:sz w:val="24"/>
          <w:szCs w:val="24"/>
        </w:rPr>
      </w:pPr>
      <w:r w:rsidRPr="00A15832">
        <w:rPr>
          <w:rFonts w:ascii="Times New Roman" w:hAnsi="Times New Roman" w:cs="Times New Roman"/>
          <w:sz w:val="24"/>
          <w:szCs w:val="24"/>
        </w:rPr>
        <w:t xml:space="preserve">Понятие о сложном предложении. Классификация типов сложных предложений. </w:t>
      </w:r>
    </w:p>
    <w:p w:rsidR="003273B2" w:rsidRPr="00344CB9" w:rsidRDefault="003273B2" w:rsidP="003273B2">
      <w:pPr>
        <w:pStyle w:val="a4"/>
        <w:numPr>
          <w:ilvl w:val="1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344CB9">
        <w:rPr>
          <w:rFonts w:ascii="Times New Roman" w:hAnsi="Times New Roman" w:cs="Times New Roman"/>
          <w:i/>
          <w:sz w:val="24"/>
          <w:szCs w:val="24"/>
        </w:rPr>
        <w:t>Сложносочиненное предложение. 6 ч.</w:t>
      </w:r>
    </w:p>
    <w:p w:rsidR="003273B2" w:rsidRPr="00A15832" w:rsidRDefault="003273B2" w:rsidP="003273B2">
      <w:pPr>
        <w:jc w:val="both"/>
        <w:rPr>
          <w:rFonts w:ascii="Times New Roman" w:hAnsi="Times New Roman" w:cs="Times New Roman"/>
          <w:sz w:val="24"/>
          <w:szCs w:val="24"/>
        </w:rPr>
      </w:pPr>
      <w:r w:rsidRPr="00A15832">
        <w:rPr>
          <w:rFonts w:ascii="Times New Roman" w:hAnsi="Times New Roman" w:cs="Times New Roman"/>
          <w:sz w:val="24"/>
          <w:szCs w:val="24"/>
        </w:rPr>
        <w:t xml:space="preserve">Понятие о сложносочинённом предложении, его строении. Смысловые отношения между частями сложносочиненного предложения. Виды сложносочиненных предложений. Знаки препинания в сложносочиненных приложениях. Синтаксический и пунктуационный разбор сложносочиненного предложения. Повторение темы «Сложносочиненное предложение». </w:t>
      </w:r>
    </w:p>
    <w:p w:rsidR="003273B2" w:rsidRPr="00344CB9" w:rsidRDefault="003273B2" w:rsidP="003273B2">
      <w:pPr>
        <w:pStyle w:val="a4"/>
        <w:numPr>
          <w:ilvl w:val="1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344CB9">
        <w:rPr>
          <w:rFonts w:ascii="Times New Roman" w:hAnsi="Times New Roman" w:cs="Times New Roman"/>
          <w:i/>
          <w:sz w:val="24"/>
          <w:szCs w:val="24"/>
        </w:rPr>
        <w:t>Сложноподчиненное предложение. 28 ч.</w:t>
      </w:r>
    </w:p>
    <w:p w:rsidR="003273B2" w:rsidRPr="00A15832" w:rsidRDefault="003273B2" w:rsidP="003273B2">
      <w:pPr>
        <w:jc w:val="both"/>
        <w:rPr>
          <w:rFonts w:ascii="Times New Roman" w:hAnsi="Times New Roman" w:cs="Times New Roman"/>
          <w:sz w:val="24"/>
          <w:szCs w:val="24"/>
        </w:rPr>
      </w:pPr>
      <w:r w:rsidRPr="00A15832">
        <w:rPr>
          <w:rFonts w:ascii="Times New Roman" w:hAnsi="Times New Roman" w:cs="Times New Roman"/>
          <w:sz w:val="24"/>
          <w:szCs w:val="24"/>
        </w:rPr>
        <w:t xml:space="preserve">Понятие о сложноподчиненном предложении. Союзы и союзные слова. Знаки препинания в сложноподчиненном предложении. Классификация сложноподчиненных предложений. Сложноподчиненные предложения с придаточными определительными. Сложноподчиненные предложения с придаточными изъяснительными. Группы сложноподчиненных предложений с придаточными обстоятельственными. Сложноподчиненные предложение с придаточными времени. Сложноподчиненные предложения с придаточными места. Сложноподчиненные предложения с придаточными причины, цели и следствия. Сложноподчиненные предложения с придаточными </w:t>
      </w:r>
      <w:r w:rsidRPr="00A15832">
        <w:rPr>
          <w:rFonts w:ascii="Times New Roman" w:hAnsi="Times New Roman" w:cs="Times New Roman"/>
          <w:sz w:val="24"/>
          <w:szCs w:val="24"/>
        </w:rPr>
        <w:lastRenderedPageBreak/>
        <w:t xml:space="preserve">условия, уступки. Сложноподчиненные предложения с придаточными образа действия, меры и степени и сравнительными. Сложноподчиненные предложения с несколькими придаточными. Синтаксический разбор сложноподчиненного предложения. Повторение темы «Сложноподчиненное предложение». </w:t>
      </w:r>
    </w:p>
    <w:p w:rsidR="003273B2" w:rsidRPr="00344CB9" w:rsidRDefault="003273B2" w:rsidP="003273B2">
      <w:pPr>
        <w:pStyle w:val="a4"/>
        <w:numPr>
          <w:ilvl w:val="1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44CB9">
        <w:rPr>
          <w:rFonts w:ascii="Times New Roman" w:hAnsi="Times New Roman" w:cs="Times New Roman"/>
          <w:i/>
          <w:sz w:val="24"/>
          <w:szCs w:val="24"/>
        </w:rPr>
        <w:t>Бессоюзное сложное предложение. 15 ч.</w:t>
      </w:r>
    </w:p>
    <w:p w:rsidR="003273B2" w:rsidRPr="00A15832" w:rsidRDefault="003273B2" w:rsidP="003273B2">
      <w:pPr>
        <w:jc w:val="both"/>
        <w:rPr>
          <w:rFonts w:ascii="Times New Roman" w:hAnsi="Times New Roman" w:cs="Times New Roman"/>
          <w:sz w:val="24"/>
          <w:szCs w:val="24"/>
        </w:rPr>
      </w:pPr>
      <w:r w:rsidRPr="00A15832">
        <w:rPr>
          <w:rFonts w:ascii="Times New Roman" w:hAnsi="Times New Roman" w:cs="Times New Roman"/>
          <w:sz w:val="24"/>
          <w:szCs w:val="24"/>
        </w:rPr>
        <w:t xml:space="preserve">Понятие о бессоюзном сложном предложении. Смысловые отношения между частями бессоюзного сложного предложения. Виды бессоюзных сложных предложений.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 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предложении. Синтаксический и пунктуационный разбор бессоюзного сложного предложения. </w:t>
      </w:r>
    </w:p>
    <w:p w:rsidR="003273B2" w:rsidRPr="00344CB9" w:rsidRDefault="003273B2" w:rsidP="003273B2">
      <w:pPr>
        <w:pStyle w:val="a4"/>
        <w:numPr>
          <w:ilvl w:val="1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44CB9">
        <w:rPr>
          <w:rFonts w:ascii="Times New Roman" w:hAnsi="Times New Roman" w:cs="Times New Roman"/>
          <w:i/>
          <w:sz w:val="24"/>
          <w:szCs w:val="24"/>
        </w:rPr>
        <w:t>Сложные предложения с разными видами связи. 4 ч.</w:t>
      </w:r>
    </w:p>
    <w:p w:rsidR="003273B2" w:rsidRPr="00A15832" w:rsidRDefault="003273B2" w:rsidP="003273B2">
      <w:pPr>
        <w:jc w:val="both"/>
        <w:rPr>
          <w:rFonts w:ascii="Times New Roman" w:hAnsi="Times New Roman" w:cs="Times New Roman"/>
          <w:sz w:val="24"/>
          <w:szCs w:val="24"/>
        </w:rPr>
      </w:pPr>
      <w:r w:rsidRPr="00A15832">
        <w:rPr>
          <w:rFonts w:ascii="Times New Roman" w:hAnsi="Times New Roman" w:cs="Times New Roman"/>
          <w:sz w:val="24"/>
          <w:szCs w:val="24"/>
        </w:rPr>
        <w:t xml:space="preserve">Сложные предложения с разными видами союзной и бессоюзной связи. Синтаксический и пунктуационный разбор сложного предложения с различными видами связи. </w:t>
      </w:r>
    </w:p>
    <w:p w:rsidR="003E0A09" w:rsidRDefault="003E0A09" w:rsidP="003E0A09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E0A09" w:rsidRDefault="003E0A09" w:rsidP="003E0A09">
      <w:pPr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20B" w:rsidRDefault="0022020B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Pr="00470277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</w:t>
      </w:r>
      <w:r w:rsidR="008545EA">
        <w:rPr>
          <w:rFonts w:ascii="Times New Roman" w:hAnsi="Times New Roman" w:cs="Times New Roman"/>
          <w:b/>
          <w:sz w:val="24"/>
          <w:szCs w:val="24"/>
        </w:rPr>
        <w:t>ое</w:t>
      </w:r>
      <w:r>
        <w:rPr>
          <w:rFonts w:ascii="Times New Roman" w:hAnsi="Times New Roman" w:cs="Times New Roman"/>
          <w:b/>
          <w:sz w:val="24"/>
          <w:szCs w:val="24"/>
        </w:rPr>
        <w:t xml:space="preserve"> план</w:t>
      </w:r>
      <w:r w:rsidR="008545EA">
        <w:rPr>
          <w:rFonts w:ascii="Times New Roman" w:hAnsi="Times New Roman" w:cs="Times New Roman"/>
          <w:b/>
          <w:sz w:val="24"/>
          <w:szCs w:val="24"/>
        </w:rPr>
        <w:t>ирование</w:t>
      </w:r>
    </w:p>
    <w:tbl>
      <w:tblPr>
        <w:tblW w:w="103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551"/>
        <w:gridCol w:w="1560"/>
        <w:gridCol w:w="1134"/>
        <w:gridCol w:w="1212"/>
        <w:gridCol w:w="907"/>
        <w:gridCol w:w="906"/>
        <w:gridCol w:w="1360"/>
      </w:tblGrid>
      <w:tr w:rsidR="003E0A09" w:rsidRPr="00470277" w:rsidTr="00154DA9">
        <w:trPr>
          <w:trHeight w:val="508"/>
        </w:trPr>
        <w:tc>
          <w:tcPr>
            <w:tcW w:w="709" w:type="dxa"/>
            <w:vMerge w:val="restart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551" w:type="dxa"/>
            <w:vMerge w:val="restart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1560" w:type="dxa"/>
            <w:vMerge w:val="restart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159" w:type="dxa"/>
            <w:gridSpan w:val="4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360" w:type="dxa"/>
            <w:vMerge w:val="restart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</w:tc>
      </w:tr>
      <w:tr w:rsidR="003E0A09" w:rsidRPr="00470277" w:rsidTr="00154DA9">
        <w:trPr>
          <w:cantSplit/>
          <w:trHeight w:val="1914"/>
        </w:trPr>
        <w:tc>
          <w:tcPr>
            <w:tcW w:w="709" w:type="dxa"/>
            <w:vMerge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212" w:type="dxa"/>
            <w:textDirection w:val="btLr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</w:t>
            </w:r>
          </w:p>
        </w:tc>
        <w:tc>
          <w:tcPr>
            <w:tcW w:w="907" w:type="dxa"/>
            <w:textDirection w:val="btLr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Изложение</w:t>
            </w:r>
          </w:p>
        </w:tc>
        <w:tc>
          <w:tcPr>
            <w:tcW w:w="906" w:type="dxa"/>
            <w:textDirection w:val="btLr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Сочинение</w:t>
            </w:r>
          </w:p>
        </w:tc>
        <w:tc>
          <w:tcPr>
            <w:tcW w:w="1360" w:type="dxa"/>
            <w:vMerge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0A09" w:rsidRPr="00470277" w:rsidTr="00154DA9">
        <w:trPr>
          <w:trHeight w:val="508"/>
        </w:trPr>
        <w:tc>
          <w:tcPr>
            <w:tcW w:w="709" w:type="dxa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3E0A09" w:rsidRPr="00470277" w:rsidRDefault="003E0A09" w:rsidP="00154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560" w:type="dxa"/>
          </w:tcPr>
          <w:p w:rsidR="003E0A09" w:rsidRPr="00CA30DA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0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6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0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E0A09" w:rsidRPr="00470277" w:rsidTr="00154DA9">
        <w:trPr>
          <w:trHeight w:val="665"/>
        </w:trPr>
        <w:tc>
          <w:tcPr>
            <w:tcW w:w="709" w:type="dxa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E0A09" w:rsidRPr="00470277" w:rsidRDefault="003E0A09" w:rsidP="00154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по орфографии и пунктуации</w:t>
            </w:r>
          </w:p>
        </w:tc>
        <w:tc>
          <w:tcPr>
            <w:tcW w:w="1560" w:type="dxa"/>
          </w:tcPr>
          <w:p w:rsidR="003E0A09" w:rsidRPr="00CA30DA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0D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0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6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3E0A09" w:rsidRPr="00CA30DA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0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E0A09" w:rsidRPr="00470277" w:rsidTr="00154DA9">
        <w:trPr>
          <w:trHeight w:val="847"/>
        </w:trPr>
        <w:tc>
          <w:tcPr>
            <w:tcW w:w="709" w:type="dxa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E0A09" w:rsidRPr="00470277" w:rsidRDefault="003E0A09" w:rsidP="00154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b/>
                <w:sz w:val="24"/>
                <w:szCs w:val="24"/>
              </w:rPr>
              <w:t>Сложное предложение</w:t>
            </w:r>
          </w:p>
        </w:tc>
        <w:tc>
          <w:tcPr>
            <w:tcW w:w="1560" w:type="dxa"/>
          </w:tcPr>
          <w:p w:rsidR="003E0A09" w:rsidRPr="00CA30DA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0DA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:rsidR="003E0A09" w:rsidRPr="006E3B5E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2" w:type="dxa"/>
          </w:tcPr>
          <w:p w:rsidR="003E0A09" w:rsidRPr="006E3B5E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3E0A09" w:rsidRPr="006E3B5E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:rsidR="003E0A09" w:rsidRPr="006E3B5E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0" w:type="dxa"/>
          </w:tcPr>
          <w:p w:rsidR="003E0A09" w:rsidRPr="006E3B5E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E0A09" w:rsidRPr="00470277" w:rsidTr="00154DA9">
        <w:trPr>
          <w:trHeight w:val="830"/>
        </w:trPr>
        <w:tc>
          <w:tcPr>
            <w:tcW w:w="709" w:type="dxa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51" w:type="dxa"/>
          </w:tcPr>
          <w:p w:rsidR="003E0A09" w:rsidRPr="00A15832" w:rsidRDefault="003E0A09" w:rsidP="00154D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i/>
                <w:sz w:val="24"/>
                <w:szCs w:val="24"/>
              </w:rPr>
              <w:t>Сложносочиненное предложение</w:t>
            </w:r>
          </w:p>
        </w:tc>
        <w:tc>
          <w:tcPr>
            <w:tcW w:w="1560" w:type="dxa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2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A09" w:rsidRPr="00470277" w:rsidTr="00154DA9">
        <w:trPr>
          <w:trHeight w:val="847"/>
        </w:trPr>
        <w:tc>
          <w:tcPr>
            <w:tcW w:w="709" w:type="dxa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551" w:type="dxa"/>
          </w:tcPr>
          <w:p w:rsidR="003E0A09" w:rsidRPr="00A15832" w:rsidRDefault="003E0A09" w:rsidP="00154D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i/>
                <w:sz w:val="24"/>
                <w:szCs w:val="24"/>
              </w:rPr>
              <w:t>Сложноподчиненное предложение</w:t>
            </w:r>
          </w:p>
        </w:tc>
        <w:tc>
          <w:tcPr>
            <w:tcW w:w="1560" w:type="dxa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0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0A09" w:rsidRPr="00470277" w:rsidTr="00154DA9">
        <w:trPr>
          <w:trHeight w:val="1153"/>
        </w:trPr>
        <w:tc>
          <w:tcPr>
            <w:tcW w:w="709" w:type="dxa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551" w:type="dxa"/>
          </w:tcPr>
          <w:p w:rsidR="003E0A09" w:rsidRPr="00A15832" w:rsidRDefault="003E0A09" w:rsidP="00154D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i/>
                <w:sz w:val="24"/>
                <w:szCs w:val="24"/>
              </w:rPr>
              <w:t>Бессоюзное сложное предложение</w:t>
            </w:r>
          </w:p>
        </w:tc>
        <w:tc>
          <w:tcPr>
            <w:tcW w:w="1560" w:type="dxa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0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0A09" w:rsidRPr="00470277" w:rsidTr="00154DA9">
        <w:trPr>
          <w:trHeight w:val="1475"/>
        </w:trPr>
        <w:tc>
          <w:tcPr>
            <w:tcW w:w="709" w:type="dxa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551" w:type="dxa"/>
          </w:tcPr>
          <w:p w:rsidR="003E0A09" w:rsidRPr="00A15832" w:rsidRDefault="003E0A09" w:rsidP="00154D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i/>
                <w:sz w:val="24"/>
                <w:szCs w:val="24"/>
              </w:rPr>
              <w:t>Сложное предложение с разными видами связи</w:t>
            </w:r>
          </w:p>
        </w:tc>
        <w:tc>
          <w:tcPr>
            <w:tcW w:w="1560" w:type="dxa"/>
          </w:tcPr>
          <w:p w:rsidR="003E0A09" w:rsidRPr="00470277" w:rsidRDefault="003E0A09" w:rsidP="00154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2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2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E0A09" w:rsidRPr="00613FB9" w:rsidRDefault="003E0A09" w:rsidP="00154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3E0A09" w:rsidRPr="00470277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A09" w:rsidRPr="00DD4339" w:rsidTr="00154DA9">
        <w:trPr>
          <w:trHeight w:val="525"/>
        </w:trPr>
        <w:tc>
          <w:tcPr>
            <w:tcW w:w="709" w:type="dxa"/>
          </w:tcPr>
          <w:p w:rsidR="003E0A09" w:rsidRPr="00DD4339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E0A09" w:rsidRPr="00DD4339" w:rsidRDefault="003E0A09" w:rsidP="00154D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39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560" w:type="dxa"/>
          </w:tcPr>
          <w:p w:rsidR="003E0A09" w:rsidRPr="00DD4339" w:rsidRDefault="003E0A09" w:rsidP="00154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39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3E0A09" w:rsidRPr="00DD433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2" w:type="dxa"/>
          </w:tcPr>
          <w:p w:rsidR="003E0A09" w:rsidRPr="00DD433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3E0A09" w:rsidRPr="00DD433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:rsidR="003E0A09" w:rsidRPr="00DD433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0" w:type="dxa"/>
          </w:tcPr>
          <w:p w:rsidR="003E0A09" w:rsidRPr="00DD4339" w:rsidRDefault="003E0A09" w:rsidP="00154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:rsidR="003E0A09" w:rsidRPr="00A15832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A09" w:rsidRPr="00344CB9" w:rsidRDefault="003E0A09" w:rsidP="003E0A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832">
        <w:rPr>
          <w:rFonts w:ascii="Times New Roman" w:hAnsi="Times New Roman" w:cs="Times New Roman"/>
          <w:b/>
          <w:sz w:val="24"/>
          <w:szCs w:val="24"/>
        </w:rPr>
        <w:lastRenderedPageBreak/>
        <w:t>Кален</w:t>
      </w:r>
      <w:r>
        <w:rPr>
          <w:rFonts w:ascii="Times New Roman" w:hAnsi="Times New Roman" w:cs="Times New Roman"/>
          <w:b/>
          <w:sz w:val="24"/>
          <w:szCs w:val="24"/>
        </w:rPr>
        <w:t>дарно-тематическое планирование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50"/>
        <w:gridCol w:w="15"/>
        <w:gridCol w:w="78"/>
        <w:gridCol w:w="57"/>
        <w:gridCol w:w="60"/>
        <w:gridCol w:w="839"/>
        <w:gridCol w:w="850"/>
        <w:gridCol w:w="851"/>
        <w:gridCol w:w="6698"/>
      </w:tblGrid>
      <w:tr w:rsidR="003E0A09" w:rsidRPr="00A15832" w:rsidTr="00154DA9">
        <w:trPr>
          <w:trHeight w:val="924"/>
        </w:trPr>
        <w:tc>
          <w:tcPr>
            <w:tcW w:w="1949" w:type="dxa"/>
            <w:gridSpan w:val="7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1701" w:type="dxa"/>
            <w:gridSpan w:val="2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6698" w:type="dxa"/>
            <w:vMerge w:val="restart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</w:tr>
      <w:tr w:rsidR="003E0A09" w:rsidRPr="00A15832" w:rsidTr="00154DA9">
        <w:trPr>
          <w:trHeight w:val="1045"/>
        </w:trPr>
        <w:tc>
          <w:tcPr>
            <w:tcW w:w="850" w:type="dxa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099" w:type="dxa"/>
            <w:gridSpan w:val="6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850" w:type="dxa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6698" w:type="dxa"/>
            <w:vMerge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0A09" w:rsidRPr="00A15832" w:rsidTr="00154DA9">
        <w:trPr>
          <w:trHeight w:val="163"/>
        </w:trPr>
        <w:tc>
          <w:tcPr>
            <w:tcW w:w="10348" w:type="dxa"/>
            <w:gridSpan w:val="10"/>
          </w:tcPr>
          <w:p w:rsidR="003E0A09" w:rsidRPr="00613FB9" w:rsidRDefault="003E0A09" w:rsidP="003E0A09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-5ч.</w:t>
            </w:r>
          </w:p>
        </w:tc>
      </w:tr>
      <w:tr w:rsidR="003E0A09" w:rsidRPr="00A15832" w:rsidTr="00154DA9">
        <w:trPr>
          <w:trHeight w:val="163"/>
        </w:trPr>
        <w:tc>
          <w:tcPr>
            <w:tcW w:w="900" w:type="dxa"/>
            <w:gridSpan w:val="2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9" w:type="dxa"/>
            <w:gridSpan w:val="5"/>
          </w:tcPr>
          <w:p w:rsidR="003E0A09" w:rsidRPr="00A15832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A15832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A15832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58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как развивающееся явление </w:t>
            </w:r>
          </w:p>
        </w:tc>
      </w:tr>
      <w:tr w:rsidR="003E0A09" w:rsidRPr="004F52EF" w:rsidTr="00154DA9">
        <w:trPr>
          <w:trHeight w:val="163"/>
        </w:trPr>
        <w:tc>
          <w:tcPr>
            <w:tcW w:w="900" w:type="dxa"/>
            <w:gridSpan w:val="2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9" w:type="dxa"/>
            <w:gridSpan w:val="5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Официально-деловой стиль. Расписка. Доверенность. Заявление.</w:t>
            </w:r>
          </w:p>
        </w:tc>
      </w:tr>
      <w:tr w:rsidR="003E0A09" w:rsidRPr="004F52EF" w:rsidTr="00154DA9">
        <w:trPr>
          <w:trHeight w:val="163"/>
        </w:trPr>
        <w:tc>
          <w:tcPr>
            <w:tcW w:w="900" w:type="dxa"/>
            <w:gridSpan w:val="2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49" w:type="dxa"/>
            <w:gridSpan w:val="5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– язык русской художественной литературы</w:t>
            </w:r>
          </w:p>
        </w:tc>
      </w:tr>
      <w:tr w:rsidR="003E0A09" w:rsidRPr="004F52EF" w:rsidTr="00154DA9">
        <w:trPr>
          <w:trHeight w:val="163"/>
        </w:trPr>
        <w:tc>
          <w:tcPr>
            <w:tcW w:w="900" w:type="dxa"/>
            <w:gridSpan w:val="2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49" w:type="dxa"/>
            <w:gridSpan w:val="5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Чтение и его виды </w:t>
            </w:r>
          </w:p>
        </w:tc>
      </w:tr>
      <w:tr w:rsidR="003E0A09" w:rsidRPr="004F52EF" w:rsidTr="00154DA9">
        <w:trPr>
          <w:trHeight w:val="163"/>
        </w:trPr>
        <w:tc>
          <w:tcPr>
            <w:tcW w:w="900" w:type="dxa"/>
            <w:gridSpan w:val="2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049" w:type="dxa"/>
            <w:gridSpan w:val="5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>Практикум по орфографии и пунктуации.</w:t>
            </w:r>
          </w:p>
          <w:p w:rsidR="003E0A09" w:rsidRPr="004F52EF" w:rsidRDefault="003E0A09" w:rsidP="00154D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Гласные и согласные в корне слова </w:t>
            </w:r>
          </w:p>
        </w:tc>
      </w:tr>
      <w:tr w:rsidR="003E0A09" w:rsidRPr="004F52EF" w:rsidTr="00154DA9">
        <w:trPr>
          <w:trHeight w:val="163"/>
        </w:trPr>
        <w:tc>
          <w:tcPr>
            <w:tcW w:w="10348" w:type="dxa"/>
            <w:gridSpan w:val="10"/>
          </w:tcPr>
          <w:p w:rsidR="003E0A09" w:rsidRPr="004F52EF" w:rsidRDefault="003E0A09" w:rsidP="003E0A09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ПО ОРФОГРАФИИ И ПУНКТУАЦИИ – 10 ч.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154DA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3E0A09"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>Обособление определений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>Написание слов с шипящим на конце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</w:t>
            </w:r>
            <w:r w:rsidRPr="004F52EF">
              <w:rPr>
                <w:rFonts w:ascii="Times New Roman" w:hAnsi="Times New Roman" w:cs="Times New Roman"/>
                <w:i/>
                <w:sz w:val="24"/>
                <w:szCs w:val="24"/>
              </w:rPr>
              <w:t>о, ё</w:t>
            </w: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 xml:space="preserve"> после шипящих в корнях, суффиксах и окончаниях разных частей речи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Сжатое изложение на морально-этическую тему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>Правописание корней с чередованием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3E0A09"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>Обособление обстоятельств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154DA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="003E0A09"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</w:t>
            </w:r>
            <w:r w:rsidRPr="004F52EF">
              <w:rPr>
                <w:rFonts w:ascii="Times New Roman" w:hAnsi="Times New Roman" w:cs="Times New Roman"/>
                <w:i/>
                <w:sz w:val="24"/>
                <w:szCs w:val="24"/>
              </w:rPr>
              <w:t>не</w:t>
            </w: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 xml:space="preserve"> с разными частями речи. 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№1</w:t>
            </w: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«Практикум по орфографии и пунктуации» с грамматическим заданием 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 </w:t>
            </w:r>
          </w:p>
        </w:tc>
      </w:tr>
      <w:tr w:rsidR="003E0A09" w:rsidRPr="004F52EF" w:rsidTr="00154DA9">
        <w:trPr>
          <w:trHeight w:val="163"/>
        </w:trPr>
        <w:tc>
          <w:tcPr>
            <w:tcW w:w="915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034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>Обобщение по теме «Практикум по орфографии и пунктуации»</w:t>
            </w:r>
          </w:p>
        </w:tc>
      </w:tr>
      <w:tr w:rsidR="003E0A09" w:rsidRPr="004F52EF" w:rsidTr="00154DA9">
        <w:trPr>
          <w:trHeight w:val="163"/>
        </w:trPr>
        <w:tc>
          <w:tcPr>
            <w:tcW w:w="10348" w:type="dxa"/>
            <w:gridSpan w:val="10"/>
          </w:tcPr>
          <w:p w:rsidR="003E0A09" w:rsidRPr="004F52EF" w:rsidRDefault="003E0A09" w:rsidP="003E0A09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sz w:val="24"/>
                <w:szCs w:val="24"/>
              </w:rPr>
              <w:t>СЛОЖНОЕ ПРЕДЛОЖЕНИЕ -53 ч.</w:t>
            </w:r>
          </w:p>
          <w:p w:rsidR="003E0A09" w:rsidRPr="004F52EF" w:rsidRDefault="003E0A09" w:rsidP="003E0A09">
            <w:pPr>
              <w:pStyle w:val="a4"/>
              <w:numPr>
                <w:ilvl w:val="1"/>
                <w:numId w:val="9"/>
              </w:num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Сложносочиненное предложение – 6 ч.</w:t>
            </w:r>
          </w:p>
        </w:tc>
      </w:tr>
      <w:tr w:rsidR="003E0A09" w:rsidRPr="004F52EF" w:rsidTr="00154DA9">
        <w:trPr>
          <w:trHeight w:val="163"/>
        </w:trPr>
        <w:tc>
          <w:tcPr>
            <w:tcW w:w="993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56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о сложном предложении.   Классификация типов сложных предложений  </w:t>
            </w:r>
          </w:p>
        </w:tc>
      </w:tr>
      <w:tr w:rsidR="003E0A09" w:rsidRPr="004F52EF" w:rsidTr="00154DA9">
        <w:trPr>
          <w:trHeight w:val="163"/>
        </w:trPr>
        <w:tc>
          <w:tcPr>
            <w:tcW w:w="993" w:type="dxa"/>
            <w:gridSpan w:val="4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956" w:type="dxa"/>
            <w:gridSpan w:val="3"/>
          </w:tcPr>
          <w:p w:rsidR="003E0A09" w:rsidRPr="004F52EF" w:rsidRDefault="003E0A09" w:rsidP="00154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E0A09" w:rsidRPr="00460F57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3E0A09" w:rsidRPr="004F52EF" w:rsidRDefault="003E0A09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сложносочиненном предложении, его строении Смысловые отношения между частями сложносочиненного предложения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Сложносочинённые предложения с соединительными и разделительными союзами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Сложносочинённые предложения с противительными союзами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154DA9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D6130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Знаки препинания в сложносочиненных предложениях Синтаксический и пунктуационный разбор сложносочиненного предложения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Повторение темы «Сложносочиненное предложение». </w:t>
            </w:r>
          </w:p>
        </w:tc>
      </w:tr>
      <w:tr w:rsidR="00CD6130" w:rsidRPr="004F52EF" w:rsidTr="00154DA9">
        <w:trPr>
          <w:trHeight w:val="163"/>
        </w:trPr>
        <w:tc>
          <w:tcPr>
            <w:tcW w:w="10348" w:type="dxa"/>
            <w:gridSpan w:val="10"/>
          </w:tcPr>
          <w:p w:rsidR="00CD6130" w:rsidRPr="004F52EF" w:rsidRDefault="00CD6130" w:rsidP="00CD6130">
            <w:pPr>
              <w:pStyle w:val="a4"/>
              <w:numPr>
                <w:ilvl w:val="1"/>
                <w:numId w:val="9"/>
              </w:num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Сложноподчиненное предложение – 28 ч.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сложноподчиненном предложении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154DA9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CD6130"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Союзы и союзные слова. Знаки препинания в сложноподчиненном предложении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сложноподчиненных предложений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Сложноподчиненные предложения с придаточными определительными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Обучающее изложение на лингвистическую тему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обучающего изложения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Сложноподчинённые предложения с придаточными изъяснительными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154DA9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D6130"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№1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 «Сложносочиненное предложение. Сложноподчиненное предложение. (Часть 1)».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CD6130" w:rsidP="00154D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DA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60F57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контрольной работы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60F57" w:rsidRDefault="00154DA9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25.12</w:t>
            </w: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Группы сложноподчиненных предложений с придаточными обстоятельственными. Сложноподчиненное предложение с придаточными времени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Сложноподчиненное предложение с придаточными времени и места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F52E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Обучающее сочинение на общественную тему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Р.р.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– </w:t>
            </w:r>
            <w:r w:rsidRPr="004F52EF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.</w:t>
            </w:r>
            <w:r w:rsidRPr="004F52E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Обучающее сочинение на общественную тему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Сложноподчиненное предложение с придаточными причины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Сложноподчинённое предложение с придаточными цели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Сложноподчинённое предложение с придаточными следствия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Р.р.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контрольному сочинению-рассуждению</w:t>
            </w:r>
            <w:r w:rsidRPr="004F52EF">
              <w:rPr>
                <w:rFonts w:ascii="Times New Roman" w:hAnsi="Times New Roman" w:cs="Times New Roman"/>
                <w:sz w:val="24"/>
                <w:szCs w:val="24"/>
              </w:rPr>
              <w:t xml:space="preserve"> о природе родного края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Р.р.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Контрольное сочинение - 1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природе родного края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контрольного сочинения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Сложноподчинённое предложение с придаточными условия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Сложноподчинённое предложение с придаточными уступки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Сложноподчинённое предложение с придаточными образа действия.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Сложноподчиненное предложение с придаточными меры и степени и сравнительными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Р.р.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диалога полемического характера на общественные темы 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Сложноподчиненное предложение с несколькими придаточными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Синтаксический разбор сложноподчинённого предложения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 №2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 «Сложноподчиненное предложение»  </w:t>
            </w:r>
          </w:p>
        </w:tc>
      </w:tr>
      <w:tr w:rsidR="00CD6130" w:rsidRPr="004F52EF" w:rsidTr="00154DA9">
        <w:trPr>
          <w:trHeight w:val="163"/>
        </w:trPr>
        <w:tc>
          <w:tcPr>
            <w:tcW w:w="993" w:type="dxa"/>
            <w:gridSpan w:val="4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956" w:type="dxa"/>
            <w:gridSpan w:val="3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ошибками</w:t>
            </w:r>
          </w:p>
        </w:tc>
      </w:tr>
      <w:tr w:rsidR="00CD6130" w:rsidRPr="004F52EF" w:rsidTr="00154DA9">
        <w:trPr>
          <w:trHeight w:val="163"/>
        </w:trPr>
        <w:tc>
          <w:tcPr>
            <w:tcW w:w="10348" w:type="dxa"/>
            <w:gridSpan w:val="10"/>
          </w:tcPr>
          <w:p w:rsidR="00CD6130" w:rsidRPr="004F52EF" w:rsidRDefault="00CD6130" w:rsidP="00CD6130">
            <w:pPr>
              <w:pStyle w:val="a4"/>
              <w:numPr>
                <w:ilvl w:val="1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Бессоюзное сложное предложение – 15 ч.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бессоюзном сложном предложении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Смысловые отношения между частями бессоюзного сложного предложения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Контрольное сжатое изложение - 1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общественную тему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контрольного изложения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55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Бессоюзное сложное предложение со значением причины, пояснения, дополнения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Двоеточие в бессоюзном сложном предложении 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контрольному сочинению на морально-этическую тему 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Контрольное сочинение - 2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морально-этическую тему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контрольного сочинения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Бессоюзное сложное предложение со значением противопоставления, времени, условия и следствия, сравнения 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Тире в бессоюзном сложном предложении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Синтаксический и пунктуационный разбор бессоюзного сложного предложения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Р.р.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Контрольное изложение - 2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лингвистическую тему</w:t>
            </w:r>
          </w:p>
        </w:tc>
      </w:tr>
      <w:tr w:rsidR="00CD6130" w:rsidRPr="004F52EF" w:rsidTr="00154DA9">
        <w:trPr>
          <w:trHeight w:val="163"/>
        </w:trPr>
        <w:tc>
          <w:tcPr>
            <w:tcW w:w="1050" w:type="dxa"/>
            <w:gridSpan w:val="5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899" w:type="dxa"/>
            <w:gridSpan w:val="2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над ошибками </w:t>
            </w:r>
          </w:p>
        </w:tc>
      </w:tr>
      <w:tr w:rsidR="00CD6130" w:rsidRPr="004F52EF" w:rsidTr="00154DA9">
        <w:trPr>
          <w:trHeight w:val="163"/>
        </w:trPr>
        <w:tc>
          <w:tcPr>
            <w:tcW w:w="10348" w:type="dxa"/>
            <w:gridSpan w:val="10"/>
          </w:tcPr>
          <w:p w:rsidR="00CD6130" w:rsidRPr="004F52EF" w:rsidRDefault="00CD6130" w:rsidP="00CD6130">
            <w:pPr>
              <w:pStyle w:val="a4"/>
              <w:numPr>
                <w:ilvl w:val="1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Сложные предложения с разными видами союзной и бессоюзной связи – 4 ч.</w:t>
            </w:r>
          </w:p>
        </w:tc>
      </w:tr>
      <w:tr w:rsidR="00CD6130" w:rsidRPr="004F52EF" w:rsidTr="00154DA9">
        <w:trPr>
          <w:trHeight w:val="163"/>
        </w:trPr>
        <w:tc>
          <w:tcPr>
            <w:tcW w:w="1110" w:type="dxa"/>
            <w:gridSpan w:val="6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839" w:type="dxa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Сложные предложения с разными видами союзной и бессоюзной связи </w:t>
            </w:r>
          </w:p>
        </w:tc>
      </w:tr>
      <w:tr w:rsidR="00CD6130" w:rsidRPr="004F52EF" w:rsidTr="00154DA9">
        <w:trPr>
          <w:trHeight w:val="163"/>
        </w:trPr>
        <w:tc>
          <w:tcPr>
            <w:tcW w:w="1110" w:type="dxa"/>
            <w:gridSpan w:val="6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839" w:type="dxa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№2</w:t>
            </w: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 «Сложноподчиненное предложение. Бессоюзное сложное предложение. Сложное предложение с разными видами связи». </w:t>
            </w:r>
          </w:p>
        </w:tc>
      </w:tr>
      <w:tr w:rsidR="00CD6130" w:rsidRPr="004F52EF" w:rsidTr="00154DA9">
        <w:trPr>
          <w:trHeight w:val="163"/>
        </w:trPr>
        <w:tc>
          <w:tcPr>
            <w:tcW w:w="1110" w:type="dxa"/>
            <w:gridSpan w:val="6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839" w:type="dxa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ошибками.</w:t>
            </w:r>
          </w:p>
        </w:tc>
      </w:tr>
      <w:tr w:rsidR="00CD6130" w:rsidRPr="004F52EF" w:rsidTr="00154DA9">
        <w:trPr>
          <w:trHeight w:val="163"/>
        </w:trPr>
        <w:tc>
          <w:tcPr>
            <w:tcW w:w="1110" w:type="dxa"/>
            <w:gridSpan w:val="6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839" w:type="dxa"/>
          </w:tcPr>
          <w:p w:rsidR="00CD6130" w:rsidRPr="004F52EF" w:rsidRDefault="00CD6130" w:rsidP="00CD61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8" w:type="dxa"/>
          </w:tcPr>
          <w:p w:rsidR="00CD6130" w:rsidRPr="004F52EF" w:rsidRDefault="00CD6130" w:rsidP="00CD61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2EF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 и обобщение изученного в 9 классе</w:t>
            </w:r>
          </w:p>
        </w:tc>
      </w:tr>
    </w:tbl>
    <w:p w:rsidR="003E0A09" w:rsidRPr="004F52EF" w:rsidRDefault="003E0A09" w:rsidP="003E0A09">
      <w:pPr>
        <w:ind w:left="-567"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A09" w:rsidRPr="004F52EF" w:rsidRDefault="003E0A09" w:rsidP="003E0A09">
      <w:pPr>
        <w:ind w:left="-567"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A09" w:rsidRPr="004F52EF" w:rsidRDefault="003E0A09" w:rsidP="003E0A0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9E08C1" w:rsidRDefault="009E08C1"/>
    <w:sectPr w:rsidR="009E08C1" w:rsidSect="00154DA9">
      <w:footerReference w:type="default" r:id="rId8"/>
      <w:pgSz w:w="11906" w:h="16838"/>
      <w:pgMar w:top="1134" w:right="425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3B7" w:rsidRDefault="000073B7">
      <w:pPr>
        <w:spacing w:after="0" w:line="240" w:lineRule="auto"/>
      </w:pPr>
      <w:r>
        <w:separator/>
      </w:r>
    </w:p>
  </w:endnote>
  <w:endnote w:type="continuationSeparator" w:id="0">
    <w:p w:rsidR="000073B7" w:rsidRDefault="0000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40140"/>
      <w:docPartObj>
        <w:docPartGallery w:val="Page Numbers (Bottom of Page)"/>
        <w:docPartUnique/>
      </w:docPartObj>
    </w:sdtPr>
    <w:sdtEndPr/>
    <w:sdtContent>
      <w:p w:rsidR="00154DA9" w:rsidRDefault="00154DA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52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4DA9" w:rsidRDefault="00154D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3B7" w:rsidRDefault="000073B7">
      <w:pPr>
        <w:spacing w:after="0" w:line="240" w:lineRule="auto"/>
      </w:pPr>
      <w:r>
        <w:separator/>
      </w:r>
    </w:p>
  </w:footnote>
  <w:footnote w:type="continuationSeparator" w:id="0">
    <w:p w:rsidR="000073B7" w:rsidRDefault="0000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 w15:restartNumberingAfterBreak="0">
    <w:nsid w:val="0B2E204E"/>
    <w:multiLevelType w:val="hybridMultilevel"/>
    <w:tmpl w:val="2E840218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18495D65"/>
    <w:multiLevelType w:val="hybridMultilevel"/>
    <w:tmpl w:val="2214A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910FF"/>
    <w:multiLevelType w:val="hybridMultilevel"/>
    <w:tmpl w:val="E752F214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72161"/>
    <w:multiLevelType w:val="multilevel"/>
    <w:tmpl w:val="74066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AD85936"/>
    <w:multiLevelType w:val="multilevel"/>
    <w:tmpl w:val="FA60E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3613941"/>
    <w:multiLevelType w:val="hybridMultilevel"/>
    <w:tmpl w:val="B124697E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6D48263D"/>
    <w:multiLevelType w:val="hybridMultilevel"/>
    <w:tmpl w:val="0520F0E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A09"/>
    <w:rsid w:val="0000281E"/>
    <w:rsid w:val="000073B7"/>
    <w:rsid w:val="000F28E8"/>
    <w:rsid w:val="00134AF6"/>
    <w:rsid w:val="00154DA9"/>
    <w:rsid w:val="0022020B"/>
    <w:rsid w:val="002252E3"/>
    <w:rsid w:val="003273B2"/>
    <w:rsid w:val="003E0A09"/>
    <w:rsid w:val="003F2995"/>
    <w:rsid w:val="004135A0"/>
    <w:rsid w:val="0052268C"/>
    <w:rsid w:val="008545EA"/>
    <w:rsid w:val="009E08C1"/>
    <w:rsid w:val="00A32EC5"/>
    <w:rsid w:val="00A53F5D"/>
    <w:rsid w:val="00A82469"/>
    <w:rsid w:val="00C331AE"/>
    <w:rsid w:val="00CD6130"/>
    <w:rsid w:val="00CD6B9D"/>
    <w:rsid w:val="00D21EEF"/>
    <w:rsid w:val="00DA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AF66CF-EBCA-4C54-AAA4-D6E55FA3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A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0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0A09"/>
    <w:pPr>
      <w:ind w:left="720"/>
      <w:contextualSpacing/>
    </w:pPr>
  </w:style>
  <w:style w:type="paragraph" w:customStyle="1" w:styleId="c8c26">
    <w:name w:val="c8 c26"/>
    <w:basedOn w:val="a"/>
    <w:rsid w:val="003E0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E0A09"/>
  </w:style>
  <w:style w:type="paragraph" w:styleId="a5">
    <w:name w:val="footer"/>
    <w:basedOn w:val="a"/>
    <w:link w:val="a6"/>
    <w:uiPriority w:val="99"/>
    <w:unhideWhenUsed/>
    <w:rsid w:val="003E0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0A09"/>
  </w:style>
  <w:style w:type="paragraph" w:styleId="a7">
    <w:name w:val="Balloon Text"/>
    <w:basedOn w:val="a"/>
    <w:link w:val="a8"/>
    <w:uiPriority w:val="99"/>
    <w:semiHidden/>
    <w:unhideWhenUsed/>
    <w:rsid w:val="00522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2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1818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Пользователь Windows</cp:lastModifiedBy>
  <cp:revision>2</cp:revision>
  <cp:lastPrinted>2018-09-17T17:58:00Z</cp:lastPrinted>
  <dcterms:created xsi:type="dcterms:W3CDTF">2018-10-09T19:00:00Z</dcterms:created>
  <dcterms:modified xsi:type="dcterms:W3CDTF">2018-10-09T19:00:00Z</dcterms:modified>
</cp:coreProperties>
</file>