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E7B" w:rsidRPr="00316E7B" w:rsidRDefault="00316E7B" w:rsidP="00316E7B">
      <w:pPr>
        <w:spacing w:after="645" w:line="600" w:lineRule="atLeast"/>
        <w:ind w:right="1140"/>
        <w:textAlignment w:val="baseline"/>
        <w:outlineLvl w:val="0"/>
        <w:rPr>
          <w:rFonts w:ascii="Arial" w:eastAsia="Times New Roman" w:hAnsi="Arial" w:cs="Arial"/>
          <w:b/>
          <w:bCs/>
          <w:color w:val="000000"/>
          <w:kern w:val="36"/>
          <w:sz w:val="69"/>
          <w:szCs w:val="69"/>
          <w:lang w:eastAsia="ru-RU"/>
        </w:rPr>
      </w:pPr>
      <w:r w:rsidRPr="00316E7B">
        <w:rPr>
          <w:rFonts w:ascii="Arial" w:eastAsia="Times New Roman" w:hAnsi="Arial" w:cs="Arial"/>
          <w:b/>
          <w:bCs/>
          <w:color w:val="000000"/>
          <w:kern w:val="36"/>
          <w:sz w:val="69"/>
          <w:szCs w:val="69"/>
          <w:lang w:eastAsia="ru-RU"/>
        </w:rPr>
        <w:t>В каких случаях школа обязана вызвать ученику скорую</w:t>
      </w:r>
    </w:p>
    <w:p w:rsidR="00316E7B" w:rsidRPr="00316E7B" w:rsidRDefault="00316E7B" w:rsidP="00316E7B">
      <w:pPr>
        <w:spacing w:after="0" w:line="315" w:lineRule="atLeast"/>
        <w:textAlignment w:val="baseline"/>
        <w:rPr>
          <w:rFonts w:ascii="Arial" w:eastAsia="Times New Roman" w:hAnsi="Arial" w:cs="Arial"/>
          <w:color w:val="000000"/>
          <w:sz w:val="24"/>
          <w:szCs w:val="24"/>
          <w:lang w:eastAsia="ru-RU"/>
        </w:rPr>
      </w:pPr>
      <w:r w:rsidRPr="00316E7B">
        <w:rPr>
          <w:rFonts w:ascii="inherit" w:eastAsia="Times New Roman" w:hAnsi="inherit" w:cs="Arial"/>
          <w:b/>
          <w:bCs/>
          <w:color w:val="000000"/>
          <w:sz w:val="24"/>
          <w:szCs w:val="24"/>
          <w:bdr w:val="none" w:sz="0" w:space="0" w:color="auto" w:frame="1"/>
          <w:lang w:eastAsia="ru-RU"/>
        </w:rPr>
        <w:t>Леонид Дежурный, </w:t>
      </w:r>
      <w:r w:rsidRPr="00316E7B">
        <w:rPr>
          <w:rFonts w:ascii="Arial" w:eastAsia="Times New Roman" w:hAnsi="Arial" w:cs="Arial"/>
          <w:color w:val="000000"/>
          <w:sz w:val="24"/>
          <w:szCs w:val="24"/>
          <w:lang w:eastAsia="ru-RU"/>
        </w:rPr>
        <w:t>ведущий научный сотрудник ФГБУ «ЦНИИОИЗ» Минздрава России, член Межведомственной рабочей группы по совершенствованию оказания первой помощи в Российской Федерации,</w:t>
      </w:r>
    </w:p>
    <w:p w:rsidR="00316E7B" w:rsidRPr="00316E7B" w:rsidRDefault="00316E7B" w:rsidP="00316E7B">
      <w:pPr>
        <w:spacing w:after="0" w:line="315" w:lineRule="atLeast"/>
        <w:textAlignment w:val="baseline"/>
        <w:rPr>
          <w:rFonts w:ascii="Arial" w:eastAsia="Times New Roman" w:hAnsi="Arial" w:cs="Arial"/>
          <w:color w:val="000000"/>
          <w:sz w:val="24"/>
          <w:szCs w:val="24"/>
          <w:lang w:eastAsia="ru-RU"/>
        </w:rPr>
      </w:pPr>
      <w:r w:rsidRPr="00316E7B">
        <w:rPr>
          <w:rFonts w:ascii="inherit" w:eastAsia="Times New Roman" w:hAnsi="inherit" w:cs="Arial"/>
          <w:b/>
          <w:bCs/>
          <w:color w:val="000000"/>
          <w:sz w:val="24"/>
          <w:szCs w:val="24"/>
          <w:bdr w:val="none" w:sz="0" w:space="0" w:color="auto" w:frame="1"/>
          <w:lang w:eastAsia="ru-RU"/>
        </w:rPr>
        <w:t xml:space="preserve">Алина </w:t>
      </w:r>
      <w:proofErr w:type="spellStart"/>
      <w:r w:rsidRPr="00316E7B">
        <w:rPr>
          <w:rFonts w:ascii="inherit" w:eastAsia="Times New Roman" w:hAnsi="inherit" w:cs="Arial"/>
          <w:b/>
          <w:bCs/>
          <w:color w:val="000000"/>
          <w:sz w:val="24"/>
          <w:szCs w:val="24"/>
          <w:bdr w:val="none" w:sz="0" w:space="0" w:color="auto" w:frame="1"/>
          <w:lang w:eastAsia="ru-RU"/>
        </w:rPr>
        <w:t>Закурдаева</w:t>
      </w:r>
      <w:proofErr w:type="spellEnd"/>
      <w:r w:rsidRPr="00316E7B">
        <w:rPr>
          <w:rFonts w:ascii="inherit" w:eastAsia="Times New Roman" w:hAnsi="inherit" w:cs="Arial"/>
          <w:b/>
          <w:bCs/>
          <w:color w:val="000000"/>
          <w:sz w:val="24"/>
          <w:szCs w:val="24"/>
          <w:bdr w:val="none" w:sz="0" w:space="0" w:color="auto" w:frame="1"/>
          <w:lang w:eastAsia="ru-RU"/>
        </w:rPr>
        <w:t>, </w:t>
      </w:r>
      <w:r w:rsidRPr="00316E7B">
        <w:rPr>
          <w:rFonts w:ascii="Arial" w:eastAsia="Times New Roman" w:hAnsi="Arial" w:cs="Arial"/>
          <w:color w:val="000000"/>
          <w:sz w:val="24"/>
          <w:szCs w:val="24"/>
          <w:lang w:eastAsia="ru-RU"/>
        </w:rPr>
        <w:t>юрисконсульт ФГБУ «ЦНИИОИЗ» Минздрава России</w:t>
      </w:r>
    </w:p>
    <w:p w:rsidR="00316E7B" w:rsidRPr="00316E7B" w:rsidRDefault="00316E7B" w:rsidP="00316E7B">
      <w:pPr>
        <w:spacing w:line="420" w:lineRule="atLeast"/>
        <w:textAlignment w:val="baseline"/>
        <w:rPr>
          <w:rFonts w:ascii="inherit" w:eastAsia="Times New Roman" w:hAnsi="inherit" w:cs="Arial"/>
          <w:color w:val="0084A9"/>
          <w:sz w:val="26"/>
          <w:szCs w:val="26"/>
          <w:lang w:eastAsia="ru-RU"/>
        </w:rPr>
      </w:pPr>
      <w:r w:rsidRPr="00316E7B">
        <w:rPr>
          <w:rFonts w:ascii="inherit" w:eastAsia="Times New Roman" w:hAnsi="inherit" w:cs="Arial"/>
          <w:color w:val="0084A9"/>
          <w:sz w:val="26"/>
          <w:szCs w:val="26"/>
          <w:lang w:eastAsia="ru-RU"/>
        </w:rPr>
        <w:t>Когда вызывать скорую помощь? В каком порядке действовать учителю? Сопровождать ли ученика в больницу? Чего требует от школы закон? Предлагаем ответы на частые вопросы и памятки, чтобы раздать учителям.</w:t>
      </w:r>
    </w:p>
    <w:p w:rsidR="00316E7B" w:rsidRPr="00316E7B" w:rsidRDefault="00316E7B" w:rsidP="00316E7B">
      <w:pPr>
        <w:spacing w:after="240" w:line="420" w:lineRule="atLeast"/>
        <w:textAlignment w:val="baseline"/>
        <w:rPr>
          <w:rFonts w:ascii="Georgia" w:eastAsia="Times New Roman" w:hAnsi="Georgia" w:cs="Arial"/>
          <w:color w:val="000000"/>
          <w:sz w:val="26"/>
          <w:szCs w:val="26"/>
          <w:lang w:eastAsia="ru-RU"/>
        </w:rPr>
      </w:pPr>
      <w:r w:rsidRPr="00316E7B">
        <w:rPr>
          <w:rFonts w:ascii="Georgia" w:eastAsia="Times New Roman" w:hAnsi="Georgia" w:cs="Arial"/>
          <w:color w:val="000000"/>
          <w:sz w:val="26"/>
          <w:szCs w:val="26"/>
          <w:lang w:eastAsia="ru-RU"/>
        </w:rPr>
        <w:t>Создать безопасные условия для жизни и здоровья школьников – обязанность директора. Обеспечьте первичную помощь со стороны школьных медиков. Расскажите учителям, как действовать при травмах и плохом самочувствии учеников. Рекомендуйте вызывать скорую, когда школьные медики недоступны и нет твердой уверенности, что состояние ученика не требует медицинской помощи.</w:t>
      </w:r>
    </w:p>
    <w:p w:rsidR="00316E7B" w:rsidRPr="00316E7B" w:rsidRDefault="00316E7B" w:rsidP="00316E7B">
      <w:pPr>
        <w:spacing w:after="0" w:line="420" w:lineRule="atLeast"/>
        <w:textAlignment w:val="baseline"/>
        <w:outlineLvl w:val="1"/>
        <w:rPr>
          <w:rFonts w:ascii="inherit" w:eastAsia="Times New Roman" w:hAnsi="inherit" w:cs="Arial"/>
          <w:b/>
          <w:bCs/>
          <w:color w:val="000000"/>
          <w:sz w:val="33"/>
          <w:szCs w:val="33"/>
          <w:lang w:eastAsia="ru-RU"/>
        </w:rPr>
      </w:pPr>
      <w:r w:rsidRPr="00316E7B">
        <w:rPr>
          <w:rFonts w:ascii="inherit" w:eastAsia="Times New Roman" w:hAnsi="inherit" w:cs="Arial"/>
          <w:b/>
          <w:bCs/>
          <w:color w:val="000000"/>
          <w:sz w:val="33"/>
          <w:szCs w:val="33"/>
          <w:lang w:eastAsia="ru-RU"/>
        </w:rPr>
        <w:t>Когда вызывать скорую помощь</w:t>
      </w:r>
    </w:p>
    <w:p w:rsidR="00316E7B" w:rsidRPr="00316E7B" w:rsidRDefault="00316E7B" w:rsidP="00316E7B">
      <w:pPr>
        <w:spacing w:after="240" w:line="420" w:lineRule="atLeast"/>
        <w:textAlignment w:val="baseline"/>
        <w:rPr>
          <w:rFonts w:ascii="Georgia" w:eastAsia="Times New Roman" w:hAnsi="Georgia" w:cs="Arial"/>
          <w:color w:val="000000"/>
          <w:sz w:val="26"/>
          <w:szCs w:val="26"/>
          <w:lang w:eastAsia="ru-RU"/>
        </w:rPr>
      </w:pPr>
      <w:r w:rsidRPr="00316E7B">
        <w:rPr>
          <w:rFonts w:ascii="Georgia" w:eastAsia="Times New Roman" w:hAnsi="Georgia" w:cs="Arial"/>
          <w:color w:val="000000"/>
          <w:sz w:val="26"/>
          <w:szCs w:val="26"/>
          <w:lang w:eastAsia="ru-RU"/>
        </w:rPr>
        <w:t>Вызывать скорую помощь нужно при несчастных случаях, травмах, отравлениях и других состояниях, которые требуют срочного медицинского вмешательства и первой помощи. При этом важно точно описать состояние ребенка, чтобы диспетчеры поняли, какую бригаду врачей прислать.</w:t>
      </w:r>
    </w:p>
    <w:p w:rsidR="00316E7B" w:rsidRPr="00316E7B" w:rsidRDefault="00316E7B" w:rsidP="00316E7B">
      <w:pPr>
        <w:spacing w:after="0" w:line="420" w:lineRule="atLeast"/>
        <w:textAlignment w:val="baseline"/>
        <w:rPr>
          <w:rFonts w:ascii="Georgia" w:eastAsia="Times New Roman" w:hAnsi="Georgia" w:cs="Arial"/>
          <w:color w:val="000000"/>
          <w:sz w:val="26"/>
          <w:szCs w:val="26"/>
          <w:lang w:eastAsia="ru-RU"/>
        </w:rPr>
      </w:pPr>
      <w:r w:rsidRPr="00316E7B">
        <w:rPr>
          <w:rFonts w:ascii="Georgia" w:eastAsia="Times New Roman" w:hAnsi="Georgia" w:cs="Arial"/>
          <w:color w:val="000000"/>
          <w:sz w:val="26"/>
          <w:szCs w:val="26"/>
          <w:lang w:eastAsia="ru-RU"/>
        </w:rPr>
        <w:t>Перечень таких состояний и заболеваний есть в Порядке оказания скорой, в том числе скорой специализированной, медицинской помощи и в Перечне состояний, при которых оказывается первая помощь (приказы </w:t>
      </w:r>
      <w:hyperlink r:id="rId4" w:tgtFrame="_blank" w:history="1">
        <w:r w:rsidRPr="00316E7B">
          <w:rPr>
            <w:rFonts w:ascii="inherit" w:eastAsia="Times New Roman" w:hAnsi="inherit" w:cs="Arial"/>
            <w:color w:val="0000FF"/>
            <w:sz w:val="26"/>
            <w:szCs w:val="26"/>
            <w:u w:val="single"/>
            <w:bdr w:val="none" w:sz="0" w:space="0" w:color="auto" w:frame="1"/>
            <w:lang w:eastAsia="ru-RU"/>
          </w:rPr>
          <w:t>Минздрава от 20.06.2013 № 388н</w:t>
        </w:r>
      </w:hyperlink>
      <w:r w:rsidRPr="00316E7B">
        <w:rPr>
          <w:rFonts w:ascii="Georgia" w:eastAsia="Times New Roman" w:hAnsi="Georgia" w:cs="Arial"/>
          <w:color w:val="000000"/>
          <w:sz w:val="26"/>
          <w:szCs w:val="26"/>
          <w:lang w:eastAsia="ru-RU"/>
        </w:rPr>
        <w:t>, </w:t>
      </w:r>
      <w:proofErr w:type="spellStart"/>
      <w:r w:rsidRPr="00316E7B">
        <w:rPr>
          <w:rFonts w:ascii="Georgia" w:eastAsia="Times New Roman" w:hAnsi="Georgia" w:cs="Arial"/>
          <w:color w:val="000000"/>
          <w:sz w:val="26"/>
          <w:szCs w:val="26"/>
          <w:lang w:eastAsia="ru-RU"/>
        </w:rPr>
        <w:fldChar w:fldCharType="begin"/>
      </w:r>
      <w:r w:rsidRPr="00316E7B">
        <w:rPr>
          <w:rFonts w:ascii="Georgia" w:eastAsia="Times New Roman" w:hAnsi="Georgia" w:cs="Arial"/>
          <w:color w:val="000000"/>
          <w:sz w:val="26"/>
          <w:szCs w:val="26"/>
          <w:lang w:eastAsia="ru-RU"/>
        </w:rPr>
        <w:instrText xml:space="preserve"> HYPERLINK "https://e.rukobr.ru/npd-doc.aspx?npmid=99&amp;npid=902347094" \t "_blank" </w:instrText>
      </w:r>
      <w:r w:rsidRPr="00316E7B">
        <w:rPr>
          <w:rFonts w:ascii="Georgia" w:eastAsia="Times New Roman" w:hAnsi="Georgia" w:cs="Arial"/>
          <w:color w:val="000000"/>
          <w:sz w:val="26"/>
          <w:szCs w:val="26"/>
          <w:lang w:eastAsia="ru-RU"/>
        </w:rPr>
        <w:fldChar w:fldCharType="separate"/>
      </w:r>
      <w:r w:rsidRPr="00316E7B">
        <w:rPr>
          <w:rFonts w:ascii="inherit" w:eastAsia="Times New Roman" w:hAnsi="inherit" w:cs="Arial"/>
          <w:color w:val="0000FF"/>
          <w:sz w:val="26"/>
          <w:szCs w:val="26"/>
          <w:u w:val="single"/>
          <w:bdr w:val="none" w:sz="0" w:space="0" w:color="auto" w:frame="1"/>
          <w:lang w:eastAsia="ru-RU"/>
        </w:rPr>
        <w:t>Минздравсоцразвития</w:t>
      </w:r>
      <w:proofErr w:type="spellEnd"/>
      <w:r w:rsidRPr="00316E7B">
        <w:rPr>
          <w:rFonts w:ascii="inherit" w:eastAsia="Times New Roman" w:hAnsi="inherit" w:cs="Arial"/>
          <w:color w:val="0000FF"/>
          <w:sz w:val="26"/>
          <w:szCs w:val="26"/>
          <w:u w:val="single"/>
          <w:bdr w:val="none" w:sz="0" w:space="0" w:color="auto" w:frame="1"/>
          <w:lang w:eastAsia="ru-RU"/>
        </w:rPr>
        <w:t xml:space="preserve"> от 04.05.2012 № 477н</w:t>
      </w:r>
      <w:r w:rsidRPr="00316E7B">
        <w:rPr>
          <w:rFonts w:ascii="Georgia" w:eastAsia="Times New Roman" w:hAnsi="Georgia" w:cs="Arial"/>
          <w:color w:val="000000"/>
          <w:sz w:val="26"/>
          <w:szCs w:val="26"/>
          <w:lang w:eastAsia="ru-RU"/>
        </w:rPr>
        <w:fldChar w:fldCharType="end"/>
      </w:r>
      <w:r w:rsidRPr="00316E7B">
        <w:rPr>
          <w:rFonts w:ascii="Georgia" w:eastAsia="Times New Roman" w:hAnsi="Georgia" w:cs="Arial"/>
          <w:color w:val="000000"/>
          <w:sz w:val="26"/>
          <w:szCs w:val="26"/>
          <w:lang w:eastAsia="ru-RU"/>
        </w:rPr>
        <w:t>). Также меры, которые нужно принять, устанавливает </w:t>
      </w:r>
      <w:hyperlink r:id="rId5" w:anchor="XA00M3C2ME" w:tgtFrame="_blank" w:history="1">
        <w:r w:rsidRPr="00316E7B">
          <w:rPr>
            <w:rFonts w:ascii="inherit" w:eastAsia="Times New Roman" w:hAnsi="inherit" w:cs="Arial"/>
            <w:color w:val="0000FF"/>
            <w:sz w:val="26"/>
            <w:szCs w:val="26"/>
            <w:u w:val="single"/>
            <w:bdr w:val="none" w:sz="0" w:space="0" w:color="auto" w:frame="1"/>
            <w:lang w:eastAsia="ru-RU"/>
          </w:rPr>
          <w:t>статья 41</w:t>
        </w:r>
      </w:hyperlink>
      <w:r w:rsidRPr="00316E7B">
        <w:rPr>
          <w:rFonts w:ascii="Georgia" w:eastAsia="Times New Roman" w:hAnsi="Georgia" w:cs="Arial"/>
          <w:color w:val="000000"/>
          <w:sz w:val="26"/>
          <w:szCs w:val="26"/>
          <w:lang w:eastAsia="ru-RU"/>
        </w:rPr>
        <w:t> Федерального закона от 29.12.2012 № 273-ФЗ «Об образовании в Российской Федерации» (далее – Закон № 273-ФЗ).</w:t>
      </w:r>
    </w:p>
    <w:p w:rsidR="00316E7B" w:rsidRPr="00316E7B" w:rsidRDefault="00316E7B" w:rsidP="00316E7B">
      <w:pPr>
        <w:spacing w:after="0" w:line="420" w:lineRule="atLeast"/>
        <w:textAlignment w:val="baseline"/>
        <w:rPr>
          <w:rFonts w:ascii="Georgia" w:eastAsia="Times New Roman" w:hAnsi="Georgia" w:cs="Arial"/>
          <w:color w:val="000000"/>
          <w:sz w:val="26"/>
          <w:szCs w:val="26"/>
          <w:lang w:eastAsia="ru-RU"/>
        </w:rPr>
      </w:pPr>
      <w:r w:rsidRPr="00316E7B">
        <w:rPr>
          <w:rFonts w:ascii="Georgia" w:eastAsia="Times New Roman" w:hAnsi="Georgia" w:cs="Arial"/>
          <w:color w:val="000000"/>
          <w:sz w:val="26"/>
          <w:szCs w:val="26"/>
          <w:lang w:eastAsia="ru-RU"/>
        </w:rPr>
        <w:lastRenderedPageBreak/>
        <w:t>Прежде всего учитель должен проверить, нет ли </w:t>
      </w:r>
      <w:hyperlink r:id="rId6" w:anchor="f1" w:history="1">
        <w:r w:rsidRPr="00316E7B">
          <w:rPr>
            <w:rFonts w:ascii="inherit" w:eastAsia="Times New Roman" w:hAnsi="inherit" w:cs="Arial"/>
            <w:color w:val="1252A1"/>
            <w:sz w:val="26"/>
            <w:szCs w:val="26"/>
            <w:u w:val="single"/>
            <w:bdr w:val="none" w:sz="0" w:space="0" w:color="auto" w:frame="1"/>
            <w:lang w:eastAsia="ru-RU"/>
          </w:rPr>
          <w:t>признаков (стр. 3)</w:t>
        </w:r>
      </w:hyperlink>
      <w:r w:rsidRPr="00316E7B">
        <w:rPr>
          <w:rFonts w:ascii="Georgia" w:eastAsia="Times New Roman" w:hAnsi="Georgia" w:cs="Arial"/>
          <w:color w:val="000000"/>
          <w:sz w:val="26"/>
          <w:szCs w:val="26"/>
          <w:lang w:eastAsia="ru-RU"/>
        </w:rPr>
        <w:t>, которые свидетельствуют об угрозе жизни. </w:t>
      </w:r>
      <w:hyperlink r:id="rId7" w:anchor="f1" w:history="1">
        <w:r w:rsidRPr="00316E7B">
          <w:rPr>
            <w:rFonts w:ascii="inherit" w:eastAsia="Times New Roman" w:hAnsi="inherit" w:cs="Arial"/>
            <w:color w:val="1252A1"/>
            <w:sz w:val="26"/>
            <w:szCs w:val="26"/>
            <w:u w:val="single"/>
            <w:bdr w:val="none" w:sz="0" w:space="0" w:color="auto" w:frame="1"/>
            <w:lang w:eastAsia="ru-RU"/>
          </w:rPr>
          <w:t>Если есть (стр. 2)</w:t>
        </w:r>
      </w:hyperlink>
      <w:r w:rsidRPr="00316E7B">
        <w:rPr>
          <w:rFonts w:ascii="Georgia" w:eastAsia="Times New Roman" w:hAnsi="Georgia" w:cs="Arial"/>
          <w:color w:val="000000"/>
          <w:sz w:val="26"/>
          <w:szCs w:val="26"/>
          <w:lang w:eastAsia="ru-RU"/>
        </w:rPr>
        <w:t> – сразу вызвать скорую и только потом предупредить родителей. При угрозе жизни у врачей есть право на медицинское вмешательство без письменного согласия, если родители ребенка отсутствуют или состояние пациента старше 15 лет не позволяет выразить свою волю (</w:t>
      </w:r>
      <w:hyperlink r:id="rId8" w:anchor="ZAP2DIS3IF" w:tgtFrame="_blank" w:history="1">
        <w:r w:rsidRPr="00316E7B">
          <w:rPr>
            <w:rFonts w:ascii="inherit" w:eastAsia="Times New Roman" w:hAnsi="inherit" w:cs="Arial"/>
            <w:color w:val="0000FF"/>
            <w:sz w:val="26"/>
            <w:szCs w:val="26"/>
            <w:u w:val="single"/>
            <w:bdr w:val="none" w:sz="0" w:space="0" w:color="auto" w:frame="1"/>
            <w:lang w:eastAsia="ru-RU"/>
          </w:rPr>
          <w:t>ч. 9</w:t>
        </w:r>
      </w:hyperlink>
      <w:r w:rsidRPr="00316E7B">
        <w:rPr>
          <w:rFonts w:ascii="Georgia" w:eastAsia="Times New Roman" w:hAnsi="Georgia" w:cs="Arial"/>
          <w:color w:val="000000"/>
          <w:sz w:val="26"/>
          <w:szCs w:val="26"/>
          <w:lang w:eastAsia="ru-RU"/>
        </w:rPr>
        <w:t> ст. 20 Федерального закона от 21.11.2011 № 323-ФЗ «Об основах охраны здоровья граждан в Российской Федерации»; далее – </w:t>
      </w:r>
      <w:hyperlink r:id="rId9" w:tgtFrame="_blank" w:history="1">
        <w:r w:rsidRPr="00316E7B">
          <w:rPr>
            <w:rFonts w:ascii="inherit" w:eastAsia="Times New Roman" w:hAnsi="inherit" w:cs="Arial"/>
            <w:color w:val="0000FF"/>
            <w:sz w:val="26"/>
            <w:szCs w:val="26"/>
            <w:u w:val="single"/>
            <w:bdr w:val="none" w:sz="0" w:space="0" w:color="auto" w:frame="1"/>
            <w:lang w:eastAsia="ru-RU"/>
          </w:rPr>
          <w:t>Закон № 323-ФЗ</w:t>
        </w:r>
      </w:hyperlink>
      <w:r w:rsidRPr="00316E7B">
        <w:rPr>
          <w:rFonts w:ascii="Georgia" w:eastAsia="Times New Roman" w:hAnsi="Georgia" w:cs="Arial"/>
          <w:color w:val="000000"/>
          <w:sz w:val="26"/>
          <w:szCs w:val="26"/>
          <w:lang w:eastAsia="ru-RU"/>
        </w:rPr>
        <w:t>).</w:t>
      </w:r>
    </w:p>
    <w:p w:rsidR="00316E7B" w:rsidRPr="00316E7B" w:rsidRDefault="00316E7B" w:rsidP="00316E7B">
      <w:pPr>
        <w:spacing w:after="0" w:line="420" w:lineRule="atLeast"/>
        <w:textAlignment w:val="baseline"/>
        <w:rPr>
          <w:rFonts w:ascii="Georgia" w:eastAsia="Times New Roman" w:hAnsi="Georgia" w:cs="Arial"/>
          <w:color w:val="000000"/>
          <w:sz w:val="26"/>
          <w:szCs w:val="26"/>
          <w:lang w:eastAsia="ru-RU"/>
        </w:rPr>
      </w:pPr>
      <w:r w:rsidRPr="00316E7B">
        <w:rPr>
          <w:rFonts w:ascii="Georgia" w:eastAsia="Times New Roman" w:hAnsi="Georgia" w:cs="Arial"/>
          <w:color w:val="000000"/>
          <w:sz w:val="26"/>
          <w:szCs w:val="26"/>
          <w:lang w:eastAsia="ru-RU"/>
        </w:rPr>
        <w:t>Если </w:t>
      </w:r>
      <w:hyperlink r:id="rId10" w:anchor="f1" w:history="1">
        <w:r w:rsidRPr="00316E7B">
          <w:rPr>
            <w:rFonts w:ascii="inherit" w:eastAsia="Times New Roman" w:hAnsi="inherit" w:cs="Arial"/>
            <w:color w:val="1252A1"/>
            <w:sz w:val="26"/>
            <w:szCs w:val="26"/>
            <w:u w:val="single"/>
            <w:bdr w:val="none" w:sz="0" w:space="0" w:color="auto" w:frame="1"/>
            <w:lang w:eastAsia="ru-RU"/>
          </w:rPr>
          <w:t>жизни ученика ничто не угрожает (стр. 1)</w:t>
        </w:r>
      </w:hyperlink>
      <w:r w:rsidRPr="00316E7B">
        <w:rPr>
          <w:rFonts w:ascii="Georgia" w:eastAsia="Times New Roman" w:hAnsi="Georgia" w:cs="Arial"/>
          <w:color w:val="000000"/>
          <w:sz w:val="26"/>
          <w:szCs w:val="26"/>
          <w:lang w:eastAsia="ru-RU"/>
        </w:rPr>
        <w:t>, учитель должен в первую очередь позвонить родителям и предупредить их о состоянии ребенка. Родители ученика младше 15 лет решают, вызвать скорую, забрать ребенка домой или оставить в школе. В случае вызова скорой они должны приехать и дать добровольное информированное согласие на медицинское вмешательство.</w:t>
      </w:r>
    </w:p>
    <w:p w:rsidR="00316E7B" w:rsidRPr="00316E7B" w:rsidRDefault="00316E7B" w:rsidP="00316E7B">
      <w:pPr>
        <w:spacing w:after="0" w:line="420" w:lineRule="atLeast"/>
        <w:textAlignment w:val="baseline"/>
        <w:outlineLvl w:val="2"/>
        <w:rPr>
          <w:rFonts w:ascii="Arial" w:eastAsia="Times New Roman" w:hAnsi="Arial" w:cs="Arial"/>
          <w:b/>
          <w:bCs/>
          <w:color w:val="000000"/>
          <w:sz w:val="30"/>
          <w:szCs w:val="30"/>
          <w:lang w:eastAsia="ru-RU"/>
        </w:rPr>
      </w:pPr>
      <w:r w:rsidRPr="00316E7B">
        <w:rPr>
          <w:rFonts w:ascii="inherit" w:eastAsia="Times New Roman" w:hAnsi="inherit" w:cs="Arial"/>
          <w:b/>
          <w:bCs/>
          <w:color w:val="0084A9"/>
          <w:sz w:val="30"/>
          <w:szCs w:val="30"/>
          <w:bdr w:val="none" w:sz="0" w:space="0" w:color="auto" w:frame="1"/>
          <w:lang w:eastAsia="ru-RU"/>
        </w:rPr>
        <w:t>Обратите внимание</w:t>
      </w:r>
    </w:p>
    <w:p w:rsidR="00316E7B" w:rsidRPr="00316E7B" w:rsidRDefault="00316E7B" w:rsidP="00316E7B">
      <w:pPr>
        <w:spacing w:after="0" w:line="420" w:lineRule="atLeast"/>
        <w:textAlignment w:val="baseline"/>
        <w:rPr>
          <w:rFonts w:ascii="Arial" w:eastAsia="Times New Roman" w:hAnsi="Arial" w:cs="Arial"/>
          <w:color w:val="000000"/>
          <w:lang w:eastAsia="ru-RU"/>
        </w:rPr>
      </w:pPr>
      <w:r w:rsidRPr="00316E7B">
        <w:rPr>
          <w:rFonts w:ascii="Arial" w:eastAsia="Times New Roman" w:hAnsi="Arial" w:cs="Arial"/>
          <w:color w:val="000000"/>
          <w:lang w:eastAsia="ru-RU"/>
        </w:rPr>
        <w:t>Организуйте подготовку педагогов по оказанию первой помощи в рамках обучения по охране труда</w:t>
      </w:r>
    </w:p>
    <w:p w:rsidR="00316E7B" w:rsidRPr="00316E7B" w:rsidRDefault="00316E7B" w:rsidP="00316E7B">
      <w:pPr>
        <w:spacing w:after="0" w:line="420" w:lineRule="atLeast"/>
        <w:textAlignment w:val="baseline"/>
        <w:rPr>
          <w:rFonts w:ascii="Georgia" w:eastAsia="Times New Roman" w:hAnsi="Georgia" w:cs="Arial"/>
          <w:color w:val="000000"/>
          <w:sz w:val="26"/>
          <w:szCs w:val="26"/>
          <w:lang w:eastAsia="ru-RU"/>
        </w:rPr>
      </w:pPr>
      <w:r w:rsidRPr="00316E7B">
        <w:rPr>
          <w:rFonts w:ascii="Georgia" w:eastAsia="Times New Roman" w:hAnsi="Georgia" w:cs="Arial"/>
          <w:color w:val="000000"/>
          <w:sz w:val="26"/>
          <w:szCs w:val="26"/>
          <w:lang w:eastAsia="ru-RU"/>
        </w:rPr>
        <w:t>Ученик старше 15 лет сам вправе принять решение о вызове скорой, так как самостоятельно подписывает письменное согласие на медицинское вмешательство (ст. </w:t>
      </w:r>
      <w:hyperlink r:id="rId11" w:anchor="ZAP2BBC3JC" w:tgtFrame="_blank" w:history="1">
        <w:r w:rsidRPr="00316E7B">
          <w:rPr>
            <w:rFonts w:ascii="inherit" w:eastAsia="Times New Roman" w:hAnsi="inherit" w:cs="Arial"/>
            <w:color w:val="0000FF"/>
            <w:sz w:val="26"/>
            <w:szCs w:val="26"/>
            <w:u w:val="single"/>
            <w:bdr w:val="none" w:sz="0" w:space="0" w:color="auto" w:frame="1"/>
            <w:lang w:eastAsia="ru-RU"/>
          </w:rPr>
          <w:t>20</w:t>
        </w:r>
      </w:hyperlink>
      <w:r w:rsidRPr="00316E7B">
        <w:rPr>
          <w:rFonts w:ascii="Georgia" w:eastAsia="Times New Roman" w:hAnsi="Georgia" w:cs="Arial"/>
          <w:color w:val="000000"/>
          <w:sz w:val="26"/>
          <w:szCs w:val="26"/>
          <w:lang w:eastAsia="ru-RU"/>
        </w:rPr>
        <w:t> и </w:t>
      </w:r>
      <w:hyperlink r:id="rId12" w:anchor="me1153" w:tgtFrame="_blank" w:history="1">
        <w:r w:rsidRPr="00316E7B">
          <w:rPr>
            <w:rFonts w:ascii="inherit" w:eastAsia="Times New Roman" w:hAnsi="inherit" w:cs="Arial"/>
            <w:color w:val="0000FF"/>
            <w:sz w:val="26"/>
            <w:szCs w:val="26"/>
            <w:u w:val="single"/>
            <w:bdr w:val="none" w:sz="0" w:space="0" w:color="auto" w:frame="1"/>
            <w:lang w:eastAsia="ru-RU"/>
          </w:rPr>
          <w:t>54</w:t>
        </w:r>
      </w:hyperlink>
      <w:r w:rsidRPr="00316E7B">
        <w:rPr>
          <w:rFonts w:ascii="Georgia" w:eastAsia="Times New Roman" w:hAnsi="Georgia" w:cs="Arial"/>
          <w:color w:val="000000"/>
          <w:sz w:val="26"/>
          <w:szCs w:val="26"/>
          <w:lang w:eastAsia="ru-RU"/>
        </w:rPr>
        <w:t> Закона № 323-ФЗ, </w:t>
      </w:r>
      <w:hyperlink r:id="rId13" w:anchor="ZA01UL83CU" w:tgtFrame="_blank" w:history="1">
        <w:r w:rsidRPr="00316E7B">
          <w:rPr>
            <w:rFonts w:ascii="inherit" w:eastAsia="Times New Roman" w:hAnsi="inherit" w:cs="Arial"/>
            <w:color w:val="0000FF"/>
            <w:sz w:val="26"/>
            <w:szCs w:val="26"/>
            <w:u w:val="single"/>
            <w:bdr w:val="none" w:sz="0" w:space="0" w:color="auto" w:frame="1"/>
            <w:lang w:eastAsia="ru-RU"/>
          </w:rPr>
          <w:t>ст. 28</w:t>
        </w:r>
      </w:hyperlink>
      <w:r w:rsidRPr="00316E7B">
        <w:rPr>
          <w:rFonts w:ascii="Georgia" w:eastAsia="Times New Roman" w:hAnsi="Georgia" w:cs="Arial"/>
          <w:color w:val="000000"/>
          <w:sz w:val="26"/>
          <w:szCs w:val="26"/>
          <w:lang w:eastAsia="ru-RU"/>
        </w:rPr>
        <w:t> ГК, </w:t>
      </w:r>
      <w:hyperlink r:id="rId14" w:tgtFrame="_blank" w:history="1">
        <w:r w:rsidRPr="00316E7B">
          <w:rPr>
            <w:rFonts w:ascii="inherit" w:eastAsia="Times New Roman" w:hAnsi="inherit" w:cs="Arial"/>
            <w:color w:val="0000FF"/>
            <w:sz w:val="26"/>
            <w:szCs w:val="26"/>
            <w:u w:val="single"/>
            <w:bdr w:val="none" w:sz="0" w:space="0" w:color="auto" w:frame="1"/>
            <w:lang w:eastAsia="ru-RU"/>
          </w:rPr>
          <w:t>ст. 64</w:t>
        </w:r>
      </w:hyperlink>
      <w:r w:rsidRPr="00316E7B">
        <w:rPr>
          <w:rFonts w:ascii="Georgia" w:eastAsia="Times New Roman" w:hAnsi="Georgia" w:cs="Arial"/>
          <w:color w:val="000000"/>
          <w:sz w:val="26"/>
          <w:szCs w:val="26"/>
          <w:lang w:eastAsia="ru-RU"/>
        </w:rPr>
        <w:t> СК). Его родителей надо просто поставить в известность, в случае отказа от скорой уточнить, что делать. Проследите, чтобы врач скорой помощи ознакомил его с полной информацией о целях, методах, рисках и предполагаемых результатах оказания медпомощи, возможных вариантах и последствиях медицинского вмешательства. Медработник обязан предоставить эту информацию в доступной форме, чтобы пациенты могли решить, давать ли информированное добровольное согласие на медицинское вмешательство.</w:t>
      </w:r>
    </w:p>
    <w:p w:rsidR="00316E7B" w:rsidRPr="00316E7B" w:rsidRDefault="00316E7B" w:rsidP="00316E7B">
      <w:pPr>
        <w:spacing w:after="240" w:line="420" w:lineRule="atLeast"/>
        <w:textAlignment w:val="baseline"/>
        <w:rPr>
          <w:rFonts w:ascii="Georgia" w:eastAsia="Times New Roman" w:hAnsi="Georgia" w:cs="Arial"/>
          <w:color w:val="000000"/>
          <w:sz w:val="26"/>
          <w:szCs w:val="26"/>
          <w:lang w:eastAsia="ru-RU"/>
        </w:rPr>
      </w:pPr>
      <w:r w:rsidRPr="00316E7B">
        <w:rPr>
          <w:rFonts w:ascii="Georgia" w:eastAsia="Times New Roman" w:hAnsi="Georgia" w:cs="Arial"/>
          <w:color w:val="000000"/>
          <w:sz w:val="26"/>
          <w:szCs w:val="26"/>
          <w:lang w:eastAsia="ru-RU"/>
        </w:rPr>
        <w:t xml:space="preserve">Педагоги и другие представители школы вправе не сопровождать ученика в больницу. Законодательство не устанавливает этой необходимости, так как педагог не вправе давать согласие на медицинское вмешательство и принимать иные решения. Однако школа может закрепить такое правило в локальных нормативных актах, </w:t>
      </w:r>
      <w:proofErr w:type="gramStart"/>
      <w:r w:rsidRPr="00316E7B">
        <w:rPr>
          <w:rFonts w:ascii="Georgia" w:eastAsia="Times New Roman" w:hAnsi="Georgia" w:cs="Arial"/>
          <w:color w:val="000000"/>
          <w:sz w:val="26"/>
          <w:szCs w:val="26"/>
          <w:lang w:eastAsia="ru-RU"/>
        </w:rPr>
        <w:t>например</w:t>
      </w:r>
      <w:proofErr w:type="gramEnd"/>
      <w:r w:rsidRPr="00316E7B">
        <w:rPr>
          <w:rFonts w:ascii="Georgia" w:eastAsia="Times New Roman" w:hAnsi="Georgia" w:cs="Arial"/>
          <w:color w:val="000000"/>
          <w:sz w:val="26"/>
          <w:szCs w:val="26"/>
          <w:lang w:eastAsia="ru-RU"/>
        </w:rPr>
        <w:t xml:space="preserve"> должностных инструкциях и положениях.</w:t>
      </w:r>
    </w:p>
    <w:p w:rsidR="00316E7B" w:rsidRPr="00316E7B" w:rsidRDefault="00316E7B" w:rsidP="00316E7B">
      <w:pPr>
        <w:spacing w:after="240" w:line="420" w:lineRule="atLeast"/>
        <w:textAlignment w:val="baseline"/>
        <w:rPr>
          <w:rFonts w:ascii="Georgia" w:eastAsia="Times New Roman" w:hAnsi="Georgia" w:cs="Arial"/>
          <w:color w:val="000000"/>
          <w:sz w:val="26"/>
          <w:szCs w:val="26"/>
          <w:lang w:eastAsia="ru-RU"/>
        </w:rPr>
      </w:pPr>
      <w:r w:rsidRPr="00316E7B">
        <w:rPr>
          <w:rFonts w:ascii="Georgia" w:eastAsia="Times New Roman" w:hAnsi="Georgia" w:cs="Arial"/>
          <w:color w:val="000000"/>
          <w:sz w:val="26"/>
          <w:szCs w:val="26"/>
          <w:lang w:eastAsia="ru-RU"/>
        </w:rPr>
        <w:lastRenderedPageBreak/>
        <w:t>Не вызывайте скорую помощь при незначительных заболеваниях, ссадинах, царапинах. Это увеличивает непрофильную нагрузку на медиков и лишает их возможности приехать к другим детям.</w:t>
      </w:r>
    </w:p>
    <w:p w:rsidR="00316E7B" w:rsidRPr="00316E7B" w:rsidRDefault="00316E7B" w:rsidP="00316E7B">
      <w:pPr>
        <w:spacing w:after="0" w:line="420" w:lineRule="atLeast"/>
        <w:textAlignment w:val="baseline"/>
        <w:outlineLvl w:val="1"/>
        <w:rPr>
          <w:rFonts w:ascii="inherit" w:eastAsia="Times New Roman" w:hAnsi="inherit" w:cs="Arial"/>
          <w:b/>
          <w:bCs/>
          <w:color w:val="000000"/>
          <w:sz w:val="33"/>
          <w:szCs w:val="33"/>
          <w:lang w:eastAsia="ru-RU"/>
        </w:rPr>
      </w:pPr>
      <w:r w:rsidRPr="00316E7B">
        <w:rPr>
          <w:rFonts w:ascii="inherit" w:eastAsia="Times New Roman" w:hAnsi="inherit" w:cs="Arial"/>
          <w:b/>
          <w:bCs/>
          <w:color w:val="000000"/>
          <w:sz w:val="33"/>
          <w:szCs w:val="33"/>
          <w:lang w:eastAsia="ru-RU"/>
        </w:rPr>
        <w:t>Что должны делать школьные медики</w:t>
      </w:r>
    </w:p>
    <w:p w:rsidR="00316E7B" w:rsidRPr="00316E7B" w:rsidRDefault="00316E7B" w:rsidP="00316E7B">
      <w:pPr>
        <w:spacing w:after="0" w:line="420" w:lineRule="atLeast"/>
        <w:textAlignment w:val="baseline"/>
        <w:rPr>
          <w:rFonts w:ascii="Georgia" w:eastAsia="Times New Roman" w:hAnsi="Georgia" w:cs="Arial"/>
          <w:color w:val="000000"/>
          <w:sz w:val="26"/>
          <w:szCs w:val="26"/>
          <w:lang w:eastAsia="ru-RU"/>
        </w:rPr>
      </w:pPr>
      <w:r w:rsidRPr="00316E7B">
        <w:rPr>
          <w:rFonts w:ascii="Georgia" w:eastAsia="Times New Roman" w:hAnsi="Georgia" w:cs="Arial"/>
          <w:color w:val="000000"/>
          <w:sz w:val="26"/>
          <w:szCs w:val="26"/>
          <w:lang w:eastAsia="ru-RU"/>
        </w:rPr>
        <w:t>У школьных медработников нет компетенции, чтобы в экстренном состоянии помочь ребенку так, как это может сделать врач скорой помощи. При возникновении экстренных состояний школьная медсестра ограничится оказанием первой помощи. Первую помощь оказывают очевидцы происшествия до медицинской помощи (ст. </w:t>
      </w:r>
      <w:hyperlink r:id="rId15" w:anchor="ZA00MF22NN" w:tgtFrame="_blank" w:history="1">
        <w:r w:rsidRPr="00316E7B">
          <w:rPr>
            <w:rFonts w:ascii="inherit" w:eastAsia="Times New Roman" w:hAnsi="inherit" w:cs="Arial"/>
            <w:color w:val="0000FF"/>
            <w:sz w:val="26"/>
            <w:szCs w:val="26"/>
            <w:u w:val="single"/>
            <w:bdr w:val="none" w:sz="0" w:space="0" w:color="auto" w:frame="1"/>
            <w:lang w:eastAsia="ru-RU"/>
          </w:rPr>
          <w:t>29</w:t>
        </w:r>
      </w:hyperlink>
      <w:r w:rsidRPr="00316E7B">
        <w:rPr>
          <w:rFonts w:ascii="Georgia" w:eastAsia="Times New Roman" w:hAnsi="Georgia" w:cs="Arial"/>
          <w:color w:val="000000"/>
          <w:sz w:val="26"/>
          <w:szCs w:val="26"/>
          <w:lang w:eastAsia="ru-RU"/>
        </w:rPr>
        <w:t>, </w:t>
      </w:r>
      <w:hyperlink r:id="rId16" w:anchor="ZAP1VLO39J" w:tgtFrame="_blank" w:history="1">
        <w:r w:rsidRPr="00316E7B">
          <w:rPr>
            <w:rFonts w:ascii="inherit" w:eastAsia="Times New Roman" w:hAnsi="inherit" w:cs="Arial"/>
            <w:color w:val="0000FF"/>
            <w:sz w:val="26"/>
            <w:szCs w:val="26"/>
            <w:u w:val="single"/>
            <w:bdr w:val="none" w:sz="0" w:space="0" w:color="auto" w:frame="1"/>
            <w:lang w:eastAsia="ru-RU"/>
          </w:rPr>
          <w:t>31</w:t>
        </w:r>
      </w:hyperlink>
      <w:r w:rsidRPr="00316E7B">
        <w:rPr>
          <w:rFonts w:ascii="Georgia" w:eastAsia="Times New Roman" w:hAnsi="Georgia" w:cs="Arial"/>
          <w:color w:val="000000"/>
          <w:sz w:val="26"/>
          <w:szCs w:val="26"/>
          <w:lang w:eastAsia="ru-RU"/>
        </w:rPr>
        <w:t> Закона № 323-ФЗ).</w:t>
      </w:r>
    </w:p>
    <w:p w:rsidR="00316E7B" w:rsidRPr="00316E7B" w:rsidRDefault="00316E7B" w:rsidP="00316E7B">
      <w:pPr>
        <w:spacing w:after="0" w:line="420" w:lineRule="atLeast"/>
        <w:textAlignment w:val="baseline"/>
        <w:outlineLvl w:val="2"/>
        <w:rPr>
          <w:rFonts w:ascii="Arial" w:eastAsia="Times New Roman" w:hAnsi="Arial" w:cs="Arial"/>
          <w:b/>
          <w:bCs/>
          <w:color w:val="000000"/>
          <w:sz w:val="30"/>
          <w:szCs w:val="30"/>
          <w:lang w:eastAsia="ru-RU"/>
        </w:rPr>
      </w:pPr>
      <w:r w:rsidRPr="00316E7B">
        <w:rPr>
          <w:rFonts w:ascii="inherit" w:eastAsia="Times New Roman" w:hAnsi="inherit" w:cs="Arial"/>
          <w:b/>
          <w:bCs/>
          <w:color w:val="0084A9"/>
          <w:sz w:val="30"/>
          <w:szCs w:val="30"/>
          <w:bdr w:val="none" w:sz="0" w:space="0" w:color="auto" w:frame="1"/>
          <w:lang w:eastAsia="ru-RU"/>
        </w:rPr>
        <w:t>На заметку</w:t>
      </w:r>
    </w:p>
    <w:p w:rsidR="00316E7B" w:rsidRPr="00316E7B" w:rsidRDefault="00316E7B" w:rsidP="00316E7B">
      <w:pPr>
        <w:spacing w:after="0" w:line="420" w:lineRule="atLeast"/>
        <w:textAlignment w:val="baseline"/>
        <w:rPr>
          <w:rFonts w:ascii="Arial" w:eastAsia="Times New Roman" w:hAnsi="Arial" w:cs="Arial"/>
          <w:color w:val="000000"/>
          <w:lang w:eastAsia="ru-RU"/>
        </w:rPr>
      </w:pPr>
      <w:r w:rsidRPr="00316E7B">
        <w:rPr>
          <w:rFonts w:ascii="Arial" w:eastAsia="Times New Roman" w:hAnsi="Arial" w:cs="Arial"/>
          <w:color w:val="000000"/>
          <w:lang w:eastAsia="ru-RU"/>
        </w:rPr>
        <w:t>Напомните педагогам, что в опасной ситуации нужно сначала обеспечить свою безопасность и только потом – устранять факторы, которые угрожают чужой жизни и здоровью</w:t>
      </w:r>
    </w:p>
    <w:p w:rsidR="00316E7B" w:rsidRPr="00316E7B" w:rsidRDefault="00316E7B" w:rsidP="00316E7B">
      <w:pPr>
        <w:spacing w:after="0" w:line="420" w:lineRule="atLeast"/>
        <w:textAlignment w:val="baseline"/>
        <w:rPr>
          <w:rFonts w:ascii="Georgia" w:eastAsia="Times New Roman" w:hAnsi="Georgia" w:cs="Arial"/>
          <w:color w:val="000000"/>
          <w:sz w:val="26"/>
          <w:szCs w:val="26"/>
          <w:lang w:eastAsia="ru-RU"/>
        </w:rPr>
      </w:pPr>
      <w:r w:rsidRPr="00316E7B">
        <w:rPr>
          <w:rFonts w:ascii="Georgia" w:eastAsia="Times New Roman" w:hAnsi="Georgia" w:cs="Arial"/>
          <w:color w:val="000000"/>
          <w:sz w:val="26"/>
          <w:szCs w:val="26"/>
          <w:lang w:eastAsia="ru-RU"/>
        </w:rPr>
        <w:t>Школьная медсестра обычно оказывает первичную доврачебную медико-санитарную помощь. В ее обязанности входит помощь при внезапных острых состояниях, обострении хронических заболеваний, профилактика, диагностика и лечение, медицинская реабилитация, формирование здорового образа жизни и санитарно-гигиеническое просвещение (</w:t>
      </w:r>
      <w:hyperlink r:id="rId17" w:anchor="ZA00MHC2OH" w:tgtFrame="_blank" w:history="1">
        <w:r w:rsidRPr="00316E7B">
          <w:rPr>
            <w:rFonts w:ascii="inherit" w:eastAsia="Times New Roman" w:hAnsi="inherit" w:cs="Arial"/>
            <w:color w:val="0000FF"/>
            <w:sz w:val="26"/>
            <w:szCs w:val="26"/>
            <w:u w:val="single"/>
            <w:bdr w:val="none" w:sz="0" w:space="0" w:color="auto" w:frame="1"/>
            <w:lang w:eastAsia="ru-RU"/>
          </w:rPr>
          <w:t>ст. 33 Закона № 323-ФЗ</w:t>
        </w:r>
      </w:hyperlink>
      <w:r w:rsidRPr="00316E7B">
        <w:rPr>
          <w:rFonts w:ascii="Georgia" w:eastAsia="Times New Roman" w:hAnsi="Georgia" w:cs="Arial"/>
          <w:color w:val="000000"/>
          <w:sz w:val="26"/>
          <w:szCs w:val="26"/>
          <w:lang w:eastAsia="ru-RU"/>
        </w:rPr>
        <w:t>). Подробно они прописаны в Порядке оказания медицинской помощи несовершеннолетним, в том числе в период обучения и воспитания в образовательных организациях и Едином квалификационном справочнике должностей руководителей, специалистов и служащих (приказы Минздрава от 05.12.2013 № 822н, </w:t>
      </w:r>
      <w:proofErr w:type="spellStart"/>
      <w:r w:rsidRPr="00316E7B">
        <w:rPr>
          <w:rFonts w:ascii="Georgia" w:eastAsia="Times New Roman" w:hAnsi="Georgia" w:cs="Arial"/>
          <w:color w:val="000000"/>
          <w:sz w:val="26"/>
          <w:szCs w:val="26"/>
          <w:lang w:eastAsia="ru-RU"/>
        </w:rPr>
        <w:fldChar w:fldCharType="begin"/>
      </w:r>
      <w:r w:rsidRPr="00316E7B">
        <w:rPr>
          <w:rFonts w:ascii="Georgia" w:eastAsia="Times New Roman" w:hAnsi="Georgia" w:cs="Arial"/>
          <w:color w:val="000000"/>
          <w:sz w:val="26"/>
          <w:szCs w:val="26"/>
          <w:lang w:eastAsia="ru-RU"/>
        </w:rPr>
        <w:instrText xml:space="preserve"> HYPERLINK "https://e.rukobr.ru/npd-doc.aspx?npmid=99&amp;npid=902232199" \t "_blank" </w:instrText>
      </w:r>
      <w:r w:rsidRPr="00316E7B">
        <w:rPr>
          <w:rFonts w:ascii="Georgia" w:eastAsia="Times New Roman" w:hAnsi="Georgia" w:cs="Arial"/>
          <w:color w:val="000000"/>
          <w:sz w:val="26"/>
          <w:szCs w:val="26"/>
          <w:lang w:eastAsia="ru-RU"/>
        </w:rPr>
        <w:fldChar w:fldCharType="separate"/>
      </w:r>
      <w:r w:rsidRPr="00316E7B">
        <w:rPr>
          <w:rFonts w:ascii="inherit" w:eastAsia="Times New Roman" w:hAnsi="inherit" w:cs="Arial"/>
          <w:color w:val="0000FF"/>
          <w:sz w:val="26"/>
          <w:szCs w:val="26"/>
          <w:u w:val="single"/>
          <w:bdr w:val="none" w:sz="0" w:space="0" w:color="auto" w:frame="1"/>
          <w:lang w:eastAsia="ru-RU"/>
        </w:rPr>
        <w:t>Минздравсоцразвития</w:t>
      </w:r>
      <w:proofErr w:type="spellEnd"/>
      <w:r w:rsidRPr="00316E7B">
        <w:rPr>
          <w:rFonts w:ascii="inherit" w:eastAsia="Times New Roman" w:hAnsi="inherit" w:cs="Arial"/>
          <w:color w:val="0000FF"/>
          <w:sz w:val="26"/>
          <w:szCs w:val="26"/>
          <w:u w:val="single"/>
          <w:bdr w:val="none" w:sz="0" w:space="0" w:color="auto" w:frame="1"/>
          <w:lang w:eastAsia="ru-RU"/>
        </w:rPr>
        <w:t xml:space="preserve"> от 23.07.2010 № 541н</w:t>
      </w:r>
      <w:r w:rsidRPr="00316E7B">
        <w:rPr>
          <w:rFonts w:ascii="Georgia" w:eastAsia="Times New Roman" w:hAnsi="Georgia" w:cs="Arial"/>
          <w:color w:val="000000"/>
          <w:sz w:val="26"/>
          <w:szCs w:val="26"/>
          <w:lang w:eastAsia="ru-RU"/>
        </w:rPr>
        <w:fldChar w:fldCharType="end"/>
      </w:r>
      <w:r w:rsidRPr="00316E7B">
        <w:rPr>
          <w:rFonts w:ascii="Georgia" w:eastAsia="Times New Roman" w:hAnsi="Georgia" w:cs="Arial"/>
          <w:color w:val="000000"/>
          <w:sz w:val="26"/>
          <w:szCs w:val="26"/>
          <w:lang w:eastAsia="ru-RU"/>
        </w:rPr>
        <w:t>).</w:t>
      </w:r>
    </w:p>
    <w:p w:rsidR="00316E7B" w:rsidRPr="00316E7B" w:rsidRDefault="00316E7B" w:rsidP="00316E7B">
      <w:pPr>
        <w:spacing w:after="0" w:line="420" w:lineRule="atLeast"/>
        <w:textAlignment w:val="baseline"/>
        <w:outlineLvl w:val="1"/>
        <w:rPr>
          <w:rFonts w:ascii="inherit" w:eastAsia="Times New Roman" w:hAnsi="inherit" w:cs="Arial"/>
          <w:b/>
          <w:bCs/>
          <w:color w:val="000000"/>
          <w:sz w:val="33"/>
          <w:szCs w:val="33"/>
          <w:lang w:eastAsia="ru-RU"/>
        </w:rPr>
      </w:pPr>
      <w:r w:rsidRPr="00316E7B">
        <w:rPr>
          <w:rFonts w:ascii="inherit" w:eastAsia="Times New Roman" w:hAnsi="inherit" w:cs="Arial"/>
          <w:b/>
          <w:bCs/>
          <w:color w:val="000000"/>
          <w:sz w:val="33"/>
          <w:szCs w:val="33"/>
          <w:lang w:eastAsia="ru-RU"/>
        </w:rPr>
        <w:t>Что должны делать учителя</w:t>
      </w:r>
    </w:p>
    <w:p w:rsidR="00316E7B" w:rsidRPr="00316E7B" w:rsidRDefault="00316E7B" w:rsidP="00316E7B">
      <w:pPr>
        <w:spacing w:after="0" w:line="420" w:lineRule="atLeast"/>
        <w:textAlignment w:val="baseline"/>
        <w:rPr>
          <w:rFonts w:ascii="Georgia" w:eastAsia="Times New Roman" w:hAnsi="Georgia" w:cs="Arial"/>
          <w:color w:val="000000"/>
          <w:sz w:val="26"/>
          <w:szCs w:val="26"/>
          <w:lang w:eastAsia="ru-RU"/>
        </w:rPr>
      </w:pPr>
      <w:r w:rsidRPr="00316E7B">
        <w:rPr>
          <w:rFonts w:ascii="Georgia" w:eastAsia="Times New Roman" w:hAnsi="Georgia" w:cs="Arial"/>
          <w:color w:val="000000"/>
          <w:sz w:val="26"/>
          <w:szCs w:val="26"/>
          <w:lang w:eastAsia="ru-RU"/>
        </w:rPr>
        <w:t>Не редкость, когда один медработник, обычно медсестра, работает одновременно в нескольких школах и не всегда может быть рядом в экстренной ситуации. Если медиков рядом нет, а состояние ученика неотложное, учитель вправе самостоятельно оказать первую помощь при наличии соответствующей подготовки (</w:t>
      </w:r>
      <w:hyperlink r:id="rId18" w:anchor="ZAP1VLO39J" w:tgtFrame="_blank" w:history="1">
        <w:r w:rsidRPr="00316E7B">
          <w:rPr>
            <w:rFonts w:ascii="inherit" w:eastAsia="Times New Roman" w:hAnsi="inherit" w:cs="Arial"/>
            <w:color w:val="0000FF"/>
            <w:sz w:val="26"/>
            <w:szCs w:val="26"/>
            <w:u w:val="single"/>
            <w:bdr w:val="none" w:sz="0" w:space="0" w:color="auto" w:frame="1"/>
            <w:lang w:eastAsia="ru-RU"/>
          </w:rPr>
          <w:t>п. 4 ст. 31 Закона № 323-ФЗ</w:t>
        </w:r>
      </w:hyperlink>
      <w:r w:rsidRPr="00316E7B">
        <w:rPr>
          <w:rFonts w:ascii="Georgia" w:eastAsia="Times New Roman" w:hAnsi="Georgia" w:cs="Arial"/>
          <w:color w:val="000000"/>
          <w:sz w:val="26"/>
          <w:szCs w:val="26"/>
          <w:lang w:eastAsia="ru-RU"/>
        </w:rPr>
        <w:t xml:space="preserve">). Так бывает, например, в случаях, когда ребенок подавился и не может дышать, произошла внезапная остановка сердца или травма с сильным кровотечением. Перечень состояний, когда нужна первая помощь, </w:t>
      </w:r>
      <w:r w:rsidRPr="00316E7B">
        <w:rPr>
          <w:rFonts w:ascii="Georgia" w:eastAsia="Times New Roman" w:hAnsi="Georgia" w:cs="Arial"/>
          <w:color w:val="000000"/>
          <w:sz w:val="26"/>
          <w:szCs w:val="26"/>
          <w:lang w:eastAsia="ru-RU"/>
        </w:rPr>
        <w:lastRenderedPageBreak/>
        <w:t>и перечень мероприятий по оказанию первой помощи утверждены </w:t>
      </w:r>
      <w:hyperlink r:id="rId19" w:tgtFrame="_blank" w:history="1">
        <w:r w:rsidRPr="00316E7B">
          <w:rPr>
            <w:rFonts w:ascii="inherit" w:eastAsia="Times New Roman" w:hAnsi="inherit" w:cs="Arial"/>
            <w:color w:val="0000FF"/>
            <w:sz w:val="26"/>
            <w:szCs w:val="26"/>
            <w:u w:val="single"/>
            <w:bdr w:val="none" w:sz="0" w:space="0" w:color="auto" w:frame="1"/>
            <w:lang w:eastAsia="ru-RU"/>
          </w:rPr>
          <w:t xml:space="preserve">приказом </w:t>
        </w:r>
        <w:proofErr w:type="spellStart"/>
        <w:r w:rsidRPr="00316E7B">
          <w:rPr>
            <w:rFonts w:ascii="inherit" w:eastAsia="Times New Roman" w:hAnsi="inherit" w:cs="Arial"/>
            <w:color w:val="0000FF"/>
            <w:sz w:val="26"/>
            <w:szCs w:val="26"/>
            <w:u w:val="single"/>
            <w:bdr w:val="none" w:sz="0" w:space="0" w:color="auto" w:frame="1"/>
            <w:lang w:eastAsia="ru-RU"/>
          </w:rPr>
          <w:t>Минздравсоцразвития</w:t>
        </w:r>
        <w:proofErr w:type="spellEnd"/>
        <w:r w:rsidRPr="00316E7B">
          <w:rPr>
            <w:rFonts w:ascii="inherit" w:eastAsia="Times New Roman" w:hAnsi="inherit" w:cs="Arial"/>
            <w:color w:val="0000FF"/>
            <w:sz w:val="26"/>
            <w:szCs w:val="26"/>
            <w:u w:val="single"/>
            <w:bdr w:val="none" w:sz="0" w:space="0" w:color="auto" w:frame="1"/>
            <w:lang w:eastAsia="ru-RU"/>
          </w:rPr>
          <w:t xml:space="preserve"> от 04.05.2012 № 477н</w:t>
        </w:r>
      </w:hyperlink>
      <w:r w:rsidRPr="00316E7B">
        <w:rPr>
          <w:rFonts w:ascii="Georgia" w:eastAsia="Times New Roman" w:hAnsi="Georgia" w:cs="Arial"/>
          <w:color w:val="000000"/>
          <w:sz w:val="26"/>
          <w:szCs w:val="26"/>
          <w:lang w:eastAsia="ru-RU"/>
        </w:rPr>
        <w:t>.</w:t>
      </w:r>
    </w:p>
    <w:p w:rsidR="00316E7B" w:rsidRPr="00316E7B" w:rsidRDefault="00316E7B" w:rsidP="00316E7B">
      <w:pPr>
        <w:spacing w:after="0" w:line="420" w:lineRule="atLeast"/>
        <w:textAlignment w:val="baseline"/>
        <w:rPr>
          <w:rFonts w:ascii="Georgia" w:eastAsia="Times New Roman" w:hAnsi="Georgia" w:cs="Arial"/>
          <w:color w:val="000000"/>
          <w:sz w:val="26"/>
          <w:szCs w:val="26"/>
          <w:lang w:eastAsia="ru-RU"/>
        </w:rPr>
      </w:pPr>
      <w:r w:rsidRPr="00316E7B">
        <w:rPr>
          <w:rFonts w:ascii="Georgia" w:eastAsia="Times New Roman" w:hAnsi="Georgia" w:cs="Arial"/>
          <w:color w:val="000000"/>
          <w:sz w:val="26"/>
          <w:szCs w:val="26"/>
          <w:lang w:eastAsia="ru-RU"/>
        </w:rPr>
        <w:t>В критической ситуации учителя нередко боятся навредить пострадавшему неправильными действиями и ничего не предпринимают. Однако в этом случае их действия могут быть оправданы крайней необходимостью (</w:t>
      </w:r>
      <w:hyperlink r:id="rId20" w:anchor="ZA00M102LK" w:tgtFrame="_blank" w:history="1">
        <w:r w:rsidRPr="00316E7B">
          <w:rPr>
            <w:rFonts w:ascii="inherit" w:eastAsia="Times New Roman" w:hAnsi="inherit" w:cs="Arial"/>
            <w:color w:val="0000FF"/>
            <w:sz w:val="26"/>
            <w:szCs w:val="26"/>
            <w:u w:val="single"/>
            <w:bdr w:val="none" w:sz="0" w:space="0" w:color="auto" w:frame="1"/>
            <w:lang w:eastAsia="ru-RU"/>
          </w:rPr>
          <w:t>ст. 39 УК</w:t>
        </w:r>
      </w:hyperlink>
      <w:r w:rsidRPr="00316E7B">
        <w:rPr>
          <w:rFonts w:ascii="Georgia" w:eastAsia="Times New Roman" w:hAnsi="Georgia" w:cs="Arial"/>
          <w:color w:val="000000"/>
          <w:sz w:val="26"/>
          <w:szCs w:val="26"/>
          <w:lang w:eastAsia="ru-RU"/>
        </w:rPr>
        <w:t xml:space="preserve">). Кроме того, учиться правилам оказания первой помощи – обязанность </w:t>
      </w:r>
      <w:proofErr w:type="spellStart"/>
      <w:r w:rsidRPr="00316E7B">
        <w:rPr>
          <w:rFonts w:ascii="Georgia" w:eastAsia="Times New Roman" w:hAnsi="Georgia" w:cs="Arial"/>
          <w:color w:val="000000"/>
          <w:sz w:val="26"/>
          <w:szCs w:val="26"/>
          <w:lang w:eastAsia="ru-RU"/>
        </w:rPr>
        <w:t>педработников</w:t>
      </w:r>
      <w:proofErr w:type="spellEnd"/>
      <w:r w:rsidRPr="00316E7B">
        <w:rPr>
          <w:rFonts w:ascii="Georgia" w:eastAsia="Times New Roman" w:hAnsi="Georgia" w:cs="Arial"/>
          <w:color w:val="000000"/>
          <w:sz w:val="26"/>
          <w:szCs w:val="26"/>
          <w:lang w:eastAsia="ru-RU"/>
        </w:rPr>
        <w:t>. Этого требует </w:t>
      </w:r>
      <w:hyperlink r:id="rId21" w:anchor="XA00MFS2NC" w:tgtFrame="_blank" w:history="1">
        <w:r w:rsidRPr="00316E7B">
          <w:rPr>
            <w:rFonts w:ascii="inherit" w:eastAsia="Times New Roman" w:hAnsi="inherit" w:cs="Arial"/>
            <w:color w:val="0000FF"/>
            <w:sz w:val="26"/>
            <w:szCs w:val="26"/>
            <w:u w:val="single"/>
            <w:bdr w:val="none" w:sz="0" w:space="0" w:color="auto" w:frame="1"/>
            <w:lang w:eastAsia="ru-RU"/>
          </w:rPr>
          <w:t>пункт 11</w:t>
        </w:r>
      </w:hyperlink>
      <w:r w:rsidRPr="00316E7B">
        <w:rPr>
          <w:rFonts w:ascii="Georgia" w:eastAsia="Times New Roman" w:hAnsi="Georgia" w:cs="Arial"/>
          <w:color w:val="000000"/>
          <w:sz w:val="26"/>
          <w:szCs w:val="26"/>
          <w:lang w:eastAsia="ru-RU"/>
        </w:rPr>
        <w:t> статьи 41 Закона № 273-ФЗ.</w:t>
      </w:r>
    </w:p>
    <w:p w:rsidR="00316E7B" w:rsidRPr="00316E7B" w:rsidRDefault="00316E7B" w:rsidP="00316E7B">
      <w:pPr>
        <w:spacing w:after="0" w:line="420" w:lineRule="atLeast"/>
        <w:textAlignment w:val="baseline"/>
        <w:rPr>
          <w:rFonts w:ascii="inherit" w:eastAsia="Times New Roman" w:hAnsi="inherit" w:cs="Arial"/>
          <w:color w:val="000000"/>
          <w:sz w:val="27"/>
          <w:szCs w:val="27"/>
          <w:lang w:eastAsia="ru-RU"/>
        </w:rPr>
      </w:pPr>
      <w:r w:rsidRPr="00316E7B">
        <w:rPr>
          <w:rFonts w:ascii="Arial" w:eastAsia="Times New Roman" w:hAnsi="Arial" w:cs="Arial"/>
          <w:color w:val="6F6F6F"/>
          <w:sz w:val="17"/>
          <w:szCs w:val="17"/>
          <w:bdr w:val="single" w:sz="6" w:space="2" w:color="E1E1E1" w:frame="1"/>
          <w:shd w:val="clear" w:color="auto" w:fill="FFFFFF"/>
          <w:lang w:eastAsia="ru-RU"/>
        </w:rPr>
        <w:t>+</w:t>
      </w:r>
    </w:p>
    <w:p w:rsidR="00316E7B" w:rsidRPr="00316E7B" w:rsidRDefault="00316E7B" w:rsidP="00316E7B">
      <w:pPr>
        <w:spacing w:after="0" w:line="420" w:lineRule="atLeast"/>
        <w:textAlignment w:val="baseline"/>
        <w:rPr>
          <w:rFonts w:ascii="Georgia" w:eastAsia="Times New Roman" w:hAnsi="Georgia" w:cs="Arial"/>
          <w:color w:val="000000"/>
          <w:sz w:val="26"/>
          <w:szCs w:val="26"/>
          <w:lang w:eastAsia="ru-RU"/>
        </w:rPr>
      </w:pPr>
      <w:r w:rsidRPr="00316E7B">
        <w:rPr>
          <w:rFonts w:ascii="Georgia" w:eastAsia="Times New Roman" w:hAnsi="Georgia" w:cs="Arial"/>
          <w:color w:val="000000"/>
          <w:sz w:val="26"/>
          <w:szCs w:val="26"/>
          <w:lang w:eastAsia="ru-RU"/>
        </w:rPr>
        <w:t>Обеспечьте за счет средств школы подготовку педагогов к оказанию первой помощи (ст. </w:t>
      </w:r>
      <w:hyperlink r:id="rId22" w:anchor="XA00MBO2MV" w:tgtFrame="_blank" w:history="1">
        <w:r w:rsidRPr="00316E7B">
          <w:rPr>
            <w:rFonts w:ascii="inherit" w:eastAsia="Times New Roman" w:hAnsi="inherit" w:cs="Arial"/>
            <w:color w:val="0000FF"/>
            <w:sz w:val="26"/>
            <w:szCs w:val="26"/>
            <w:u w:val="single"/>
            <w:bdr w:val="none" w:sz="0" w:space="0" w:color="auto" w:frame="1"/>
            <w:lang w:eastAsia="ru-RU"/>
          </w:rPr>
          <w:t>212</w:t>
        </w:r>
      </w:hyperlink>
      <w:r w:rsidRPr="00316E7B">
        <w:rPr>
          <w:rFonts w:ascii="Georgia" w:eastAsia="Times New Roman" w:hAnsi="Georgia" w:cs="Arial"/>
          <w:color w:val="000000"/>
          <w:sz w:val="26"/>
          <w:szCs w:val="26"/>
          <w:lang w:eastAsia="ru-RU"/>
        </w:rPr>
        <w:t>, </w:t>
      </w:r>
      <w:hyperlink r:id="rId23" w:anchor="XA00MCS2N5" w:tgtFrame="_blank" w:history="1">
        <w:r w:rsidRPr="00316E7B">
          <w:rPr>
            <w:rFonts w:ascii="inherit" w:eastAsia="Times New Roman" w:hAnsi="inherit" w:cs="Arial"/>
            <w:color w:val="0000FF"/>
            <w:sz w:val="26"/>
            <w:szCs w:val="26"/>
            <w:u w:val="single"/>
            <w:bdr w:val="none" w:sz="0" w:space="0" w:color="auto" w:frame="1"/>
            <w:lang w:eastAsia="ru-RU"/>
          </w:rPr>
          <w:t>214</w:t>
        </w:r>
      </w:hyperlink>
      <w:r w:rsidRPr="00316E7B">
        <w:rPr>
          <w:rFonts w:ascii="Georgia" w:eastAsia="Times New Roman" w:hAnsi="Georgia" w:cs="Arial"/>
          <w:color w:val="000000"/>
          <w:sz w:val="26"/>
          <w:szCs w:val="26"/>
          <w:lang w:eastAsia="ru-RU"/>
        </w:rPr>
        <w:t>, </w:t>
      </w:r>
      <w:hyperlink r:id="rId24" w:anchor="XA00M8I2NC" w:tgtFrame="_blank" w:history="1">
        <w:r w:rsidRPr="00316E7B">
          <w:rPr>
            <w:rFonts w:ascii="inherit" w:eastAsia="Times New Roman" w:hAnsi="inherit" w:cs="Arial"/>
            <w:color w:val="0000FF"/>
            <w:sz w:val="26"/>
            <w:szCs w:val="26"/>
            <w:u w:val="single"/>
            <w:bdr w:val="none" w:sz="0" w:space="0" w:color="auto" w:frame="1"/>
            <w:lang w:eastAsia="ru-RU"/>
          </w:rPr>
          <w:t>223</w:t>
        </w:r>
      </w:hyperlink>
      <w:r w:rsidRPr="00316E7B">
        <w:rPr>
          <w:rFonts w:ascii="Georgia" w:eastAsia="Times New Roman" w:hAnsi="Georgia" w:cs="Arial"/>
          <w:color w:val="000000"/>
          <w:sz w:val="26"/>
          <w:szCs w:val="26"/>
          <w:lang w:eastAsia="ru-RU"/>
        </w:rPr>
        <w:t>, </w:t>
      </w:r>
      <w:hyperlink r:id="rId25" w:anchor="XA00MA42MN" w:tgtFrame="_blank" w:history="1">
        <w:r w:rsidRPr="00316E7B">
          <w:rPr>
            <w:rFonts w:ascii="inherit" w:eastAsia="Times New Roman" w:hAnsi="inherit" w:cs="Arial"/>
            <w:color w:val="0000FF"/>
            <w:sz w:val="26"/>
            <w:szCs w:val="26"/>
            <w:u w:val="single"/>
            <w:bdr w:val="none" w:sz="0" w:space="0" w:color="auto" w:frame="1"/>
            <w:lang w:eastAsia="ru-RU"/>
          </w:rPr>
          <w:t>225</w:t>
        </w:r>
      </w:hyperlink>
      <w:r w:rsidRPr="00316E7B">
        <w:rPr>
          <w:rFonts w:ascii="Georgia" w:eastAsia="Times New Roman" w:hAnsi="Georgia" w:cs="Arial"/>
          <w:color w:val="000000"/>
          <w:sz w:val="26"/>
          <w:szCs w:val="26"/>
          <w:lang w:eastAsia="ru-RU"/>
        </w:rPr>
        <w:t>, </w:t>
      </w:r>
      <w:hyperlink r:id="rId26" w:anchor="ZA00RSK2PA" w:tgtFrame="_blank" w:history="1">
        <w:r w:rsidRPr="00316E7B">
          <w:rPr>
            <w:rFonts w:ascii="inherit" w:eastAsia="Times New Roman" w:hAnsi="inherit" w:cs="Arial"/>
            <w:color w:val="0000FF"/>
            <w:sz w:val="26"/>
            <w:szCs w:val="26"/>
            <w:u w:val="single"/>
            <w:bdr w:val="none" w:sz="0" w:space="0" w:color="auto" w:frame="1"/>
            <w:lang w:eastAsia="ru-RU"/>
          </w:rPr>
          <w:t>228</w:t>
        </w:r>
      </w:hyperlink>
      <w:r w:rsidRPr="00316E7B">
        <w:rPr>
          <w:rFonts w:ascii="Georgia" w:eastAsia="Times New Roman" w:hAnsi="Georgia" w:cs="Arial"/>
          <w:color w:val="000000"/>
          <w:sz w:val="26"/>
          <w:szCs w:val="26"/>
          <w:lang w:eastAsia="ru-RU"/>
        </w:rPr>
        <w:t> ТК). Пока порядок обучения педагогов не утвержден, действуйте по аналогии с положениями Порядка обучения по охране труда (утв. </w:t>
      </w:r>
      <w:hyperlink r:id="rId27" w:tgtFrame="_blank" w:history="1">
        <w:r w:rsidRPr="00316E7B">
          <w:rPr>
            <w:rFonts w:ascii="inherit" w:eastAsia="Times New Roman" w:hAnsi="inherit" w:cs="Arial"/>
            <w:color w:val="0000FF"/>
            <w:sz w:val="26"/>
            <w:szCs w:val="26"/>
            <w:u w:val="single"/>
            <w:bdr w:val="none" w:sz="0" w:space="0" w:color="auto" w:frame="1"/>
            <w:lang w:eastAsia="ru-RU"/>
          </w:rPr>
          <w:t>постановлением Минтруда и </w:t>
        </w:r>
        <w:proofErr w:type="spellStart"/>
        <w:r w:rsidRPr="00316E7B">
          <w:rPr>
            <w:rFonts w:ascii="inherit" w:eastAsia="Times New Roman" w:hAnsi="inherit" w:cs="Arial"/>
            <w:color w:val="0000FF"/>
            <w:sz w:val="26"/>
            <w:szCs w:val="26"/>
            <w:u w:val="single"/>
            <w:bdr w:val="none" w:sz="0" w:space="0" w:color="auto" w:frame="1"/>
            <w:lang w:eastAsia="ru-RU"/>
          </w:rPr>
          <w:t>Минобрнауки</w:t>
        </w:r>
        <w:proofErr w:type="spellEnd"/>
        <w:r w:rsidRPr="00316E7B">
          <w:rPr>
            <w:rFonts w:ascii="inherit" w:eastAsia="Times New Roman" w:hAnsi="inherit" w:cs="Arial"/>
            <w:color w:val="0000FF"/>
            <w:sz w:val="26"/>
            <w:szCs w:val="26"/>
            <w:u w:val="single"/>
            <w:bdr w:val="none" w:sz="0" w:space="0" w:color="auto" w:frame="1"/>
            <w:lang w:eastAsia="ru-RU"/>
          </w:rPr>
          <w:t xml:space="preserve"> от 13.01.2003 № 1/29</w:t>
        </w:r>
      </w:hyperlink>
      <w:r w:rsidRPr="00316E7B">
        <w:rPr>
          <w:rFonts w:ascii="Georgia" w:eastAsia="Times New Roman" w:hAnsi="Georgia" w:cs="Arial"/>
          <w:color w:val="000000"/>
          <w:sz w:val="26"/>
          <w:szCs w:val="26"/>
          <w:lang w:eastAsia="ru-RU"/>
        </w:rPr>
        <w:t>). Обязанности директора прописаны в пунктах 2.2.4 и 2.3.1 этого Порядка.</w:t>
      </w:r>
    </w:p>
    <w:p w:rsidR="003D5B06" w:rsidRDefault="003D5B06">
      <w:bookmarkStart w:id="0" w:name="_GoBack"/>
      <w:bookmarkEnd w:id="0"/>
    </w:p>
    <w:sectPr w:rsidR="003D5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94"/>
    <w:rsid w:val="00316E7B"/>
    <w:rsid w:val="003D5B06"/>
    <w:rsid w:val="00B54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1C20F-D0AE-4981-8339-3F48901D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6E7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16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239335">
      <w:bodyDiv w:val="1"/>
      <w:marLeft w:val="0"/>
      <w:marRight w:val="0"/>
      <w:marTop w:val="0"/>
      <w:marBottom w:val="0"/>
      <w:divBdr>
        <w:top w:val="none" w:sz="0" w:space="0" w:color="auto"/>
        <w:left w:val="none" w:sz="0" w:space="0" w:color="auto"/>
        <w:bottom w:val="none" w:sz="0" w:space="0" w:color="auto"/>
        <w:right w:val="none" w:sz="0" w:space="0" w:color="auto"/>
      </w:divBdr>
      <w:divsChild>
        <w:div w:id="1240795246">
          <w:marLeft w:val="0"/>
          <w:marRight w:val="0"/>
          <w:marTop w:val="0"/>
          <w:marBottom w:val="0"/>
          <w:divBdr>
            <w:top w:val="none" w:sz="0" w:space="0" w:color="auto"/>
            <w:left w:val="none" w:sz="0" w:space="0" w:color="auto"/>
            <w:bottom w:val="none" w:sz="0" w:space="0" w:color="auto"/>
            <w:right w:val="none" w:sz="0" w:space="0" w:color="auto"/>
          </w:divBdr>
          <w:divsChild>
            <w:div w:id="1368875539">
              <w:marLeft w:val="0"/>
              <w:marRight w:val="-4230"/>
              <w:marTop w:val="0"/>
              <w:marBottom w:val="0"/>
              <w:divBdr>
                <w:top w:val="none" w:sz="0" w:space="0" w:color="auto"/>
                <w:left w:val="none" w:sz="0" w:space="0" w:color="auto"/>
                <w:bottom w:val="none" w:sz="0" w:space="0" w:color="auto"/>
                <w:right w:val="none" w:sz="0" w:space="0" w:color="auto"/>
              </w:divBdr>
              <w:divsChild>
                <w:div w:id="1550535254">
                  <w:marLeft w:val="0"/>
                  <w:marRight w:val="5250"/>
                  <w:marTop w:val="0"/>
                  <w:marBottom w:val="0"/>
                  <w:divBdr>
                    <w:top w:val="none" w:sz="0" w:space="0" w:color="auto"/>
                    <w:left w:val="none" w:sz="0" w:space="0" w:color="auto"/>
                    <w:bottom w:val="none" w:sz="0" w:space="0" w:color="auto"/>
                    <w:right w:val="none" w:sz="0" w:space="0" w:color="auto"/>
                  </w:divBdr>
                </w:div>
              </w:divsChild>
            </w:div>
            <w:div w:id="809982568">
              <w:marLeft w:val="0"/>
              <w:marRight w:val="-4230"/>
              <w:marTop w:val="0"/>
              <w:marBottom w:val="0"/>
              <w:divBdr>
                <w:top w:val="none" w:sz="0" w:space="0" w:color="auto"/>
                <w:left w:val="none" w:sz="0" w:space="0" w:color="auto"/>
                <w:bottom w:val="none" w:sz="0" w:space="0" w:color="auto"/>
                <w:right w:val="none" w:sz="0" w:space="0" w:color="auto"/>
              </w:divBdr>
              <w:divsChild>
                <w:div w:id="274102045">
                  <w:marLeft w:val="0"/>
                  <w:marRight w:val="5250"/>
                  <w:marTop w:val="0"/>
                  <w:marBottom w:val="0"/>
                  <w:divBdr>
                    <w:top w:val="none" w:sz="0" w:space="0" w:color="auto"/>
                    <w:left w:val="none" w:sz="0" w:space="0" w:color="auto"/>
                    <w:bottom w:val="none" w:sz="0" w:space="0" w:color="auto"/>
                    <w:right w:val="none" w:sz="0" w:space="0" w:color="auto"/>
                  </w:divBdr>
                </w:div>
              </w:divsChild>
            </w:div>
            <w:div w:id="1136293658">
              <w:marLeft w:val="0"/>
              <w:marRight w:val="-4230"/>
              <w:marTop w:val="0"/>
              <w:marBottom w:val="0"/>
              <w:divBdr>
                <w:top w:val="none" w:sz="0" w:space="0" w:color="auto"/>
                <w:left w:val="none" w:sz="0" w:space="0" w:color="auto"/>
                <w:bottom w:val="none" w:sz="0" w:space="0" w:color="auto"/>
                <w:right w:val="none" w:sz="0" w:space="0" w:color="auto"/>
              </w:divBdr>
              <w:divsChild>
                <w:div w:id="1416051815">
                  <w:marLeft w:val="0"/>
                  <w:marRight w:val="0"/>
                  <w:marTop w:val="0"/>
                  <w:marBottom w:val="0"/>
                  <w:divBdr>
                    <w:top w:val="none" w:sz="0" w:space="0" w:color="auto"/>
                    <w:left w:val="none" w:sz="0" w:space="0" w:color="auto"/>
                    <w:bottom w:val="none" w:sz="0" w:space="0" w:color="auto"/>
                    <w:right w:val="none" w:sz="0" w:space="0" w:color="auto"/>
                  </w:divBdr>
                  <w:divsChild>
                    <w:div w:id="1768766627">
                      <w:marLeft w:val="0"/>
                      <w:marRight w:val="0"/>
                      <w:marTop w:val="0"/>
                      <w:marBottom w:val="210"/>
                      <w:divBdr>
                        <w:top w:val="dotted" w:sz="6" w:space="4" w:color="000000"/>
                        <w:left w:val="none" w:sz="0" w:space="0" w:color="auto"/>
                        <w:bottom w:val="dotted" w:sz="6" w:space="5" w:color="000000"/>
                        <w:right w:val="none" w:sz="0" w:space="0" w:color="auto"/>
                      </w:divBdr>
                    </w:div>
                  </w:divsChild>
                </w:div>
              </w:divsChild>
            </w:div>
          </w:divsChild>
        </w:div>
        <w:div w:id="1899709074">
          <w:marLeft w:val="0"/>
          <w:marRight w:val="4020"/>
          <w:marTop w:val="0"/>
          <w:marBottom w:val="0"/>
          <w:divBdr>
            <w:top w:val="none" w:sz="0" w:space="0" w:color="auto"/>
            <w:left w:val="none" w:sz="0" w:space="0" w:color="auto"/>
            <w:bottom w:val="none" w:sz="0" w:space="0" w:color="auto"/>
            <w:right w:val="none" w:sz="0" w:space="0" w:color="auto"/>
          </w:divBdr>
          <w:divsChild>
            <w:div w:id="1893886239">
              <w:marLeft w:val="0"/>
              <w:marRight w:val="1305"/>
              <w:marTop w:val="0"/>
              <w:marBottom w:val="0"/>
              <w:divBdr>
                <w:top w:val="none" w:sz="0" w:space="0" w:color="auto"/>
                <w:left w:val="none" w:sz="0" w:space="0" w:color="auto"/>
                <w:bottom w:val="none" w:sz="0" w:space="0" w:color="auto"/>
                <w:right w:val="none" w:sz="0" w:space="0" w:color="auto"/>
              </w:divBdr>
            </w:div>
            <w:div w:id="1883051138">
              <w:marLeft w:val="0"/>
              <w:marRight w:val="1305"/>
              <w:marTop w:val="0"/>
              <w:marBottom w:val="0"/>
              <w:divBdr>
                <w:top w:val="none" w:sz="0" w:space="0" w:color="auto"/>
                <w:left w:val="none" w:sz="0" w:space="0" w:color="auto"/>
                <w:bottom w:val="none" w:sz="0" w:space="0" w:color="auto"/>
                <w:right w:val="none" w:sz="0" w:space="0" w:color="auto"/>
              </w:divBdr>
            </w:div>
            <w:div w:id="12416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ukobr.ru/npd-doc.aspx?npmid=99&amp;npid=902312609&amp;anchor=ZAP2DIS3IF" TargetMode="External"/><Relationship Id="rId13" Type="http://schemas.openxmlformats.org/officeDocument/2006/relationships/hyperlink" Target="https://e.rukobr.ru/npd-doc.aspx?npmid=99&amp;npid=9027690&amp;anchor=ZA01UL83CU" TargetMode="External"/><Relationship Id="rId18" Type="http://schemas.openxmlformats.org/officeDocument/2006/relationships/hyperlink" Target="https://e.rukobr.ru/npd-doc.aspx?npmid=99&amp;npid=902312609&amp;anchor=ZAP1VLO39J" TargetMode="External"/><Relationship Id="rId26" Type="http://schemas.openxmlformats.org/officeDocument/2006/relationships/hyperlink" Target="https://e.rukobr.ru/npd-doc.aspx?npmid=99&amp;npid=901807664&amp;anchor=ZA00RSK2PA" TargetMode="External"/><Relationship Id="rId3" Type="http://schemas.openxmlformats.org/officeDocument/2006/relationships/webSettings" Target="webSettings.xml"/><Relationship Id="rId21" Type="http://schemas.openxmlformats.org/officeDocument/2006/relationships/hyperlink" Target="https://e.rukobr.ru/npd-doc.aspx?npmid=99&amp;npid=902389617&amp;anchor=XA00MFS2NC" TargetMode="External"/><Relationship Id="rId7" Type="http://schemas.openxmlformats.org/officeDocument/2006/relationships/hyperlink" Target="https://e.rukobr.ru/article.aspx?aid=629906" TargetMode="External"/><Relationship Id="rId12" Type="http://schemas.openxmlformats.org/officeDocument/2006/relationships/hyperlink" Target="https://e.rukobr.ru/npd-doc.aspx?npmid=99&amp;npid=902312609&amp;anchor=me1153" TargetMode="External"/><Relationship Id="rId17" Type="http://schemas.openxmlformats.org/officeDocument/2006/relationships/hyperlink" Target="https://e.rukobr.ru/npd-doc.aspx?npmid=99&amp;npid=902312609&amp;anchor=ZA00MHC2OH" TargetMode="External"/><Relationship Id="rId25" Type="http://schemas.openxmlformats.org/officeDocument/2006/relationships/hyperlink" Target="https://e.rukobr.ru/npd-doc.aspx?npmid=99&amp;npid=901807664&amp;anchor=XA00MA42MN" TargetMode="External"/><Relationship Id="rId2" Type="http://schemas.openxmlformats.org/officeDocument/2006/relationships/settings" Target="settings.xml"/><Relationship Id="rId16" Type="http://schemas.openxmlformats.org/officeDocument/2006/relationships/hyperlink" Target="https://e.rukobr.ru/npd-doc.aspx?npmid=99&amp;npid=902312609&amp;anchor=ZAP1VLO39J" TargetMode="External"/><Relationship Id="rId20" Type="http://schemas.openxmlformats.org/officeDocument/2006/relationships/hyperlink" Target="https://e.rukobr.ru/npd-doc.aspx?npmid=99&amp;npid=9017477&amp;anchor=ZA00M102L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rukobr.ru/article.aspx?aid=629906" TargetMode="External"/><Relationship Id="rId11" Type="http://schemas.openxmlformats.org/officeDocument/2006/relationships/hyperlink" Target="https://e.rukobr.ru/npd-doc.aspx?npmid=99&amp;npid=902312609&amp;anchor=ZAP2BBC3JC" TargetMode="External"/><Relationship Id="rId24" Type="http://schemas.openxmlformats.org/officeDocument/2006/relationships/hyperlink" Target="https://e.rukobr.ru/npd-doc.aspx?npmid=99&amp;npid=901807664&amp;anchor=XA00M8I2NC" TargetMode="External"/><Relationship Id="rId5" Type="http://schemas.openxmlformats.org/officeDocument/2006/relationships/hyperlink" Target="https://e.rukobr.ru/npd-doc.aspx?npmid=99&amp;npid=902389617&amp;anchor=XA00M3C2ME" TargetMode="External"/><Relationship Id="rId15" Type="http://schemas.openxmlformats.org/officeDocument/2006/relationships/hyperlink" Target="https://e.rukobr.ru/npd-doc.aspx?npmid=99&amp;npid=902312609&amp;anchor=ZA00MF22NN" TargetMode="External"/><Relationship Id="rId23" Type="http://schemas.openxmlformats.org/officeDocument/2006/relationships/hyperlink" Target="https://e.rukobr.ru/npd-doc.aspx?npmid=99&amp;npid=901807664&amp;anchor=XA00MCS2N5" TargetMode="External"/><Relationship Id="rId28" Type="http://schemas.openxmlformats.org/officeDocument/2006/relationships/fontTable" Target="fontTable.xml"/><Relationship Id="rId10" Type="http://schemas.openxmlformats.org/officeDocument/2006/relationships/hyperlink" Target="https://e.rukobr.ru/article.aspx?aid=629906" TargetMode="External"/><Relationship Id="rId19" Type="http://schemas.openxmlformats.org/officeDocument/2006/relationships/hyperlink" Target="https://e.rukobr.ru/npd-doc.aspx?npmid=99&amp;npid=902347094" TargetMode="External"/><Relationship Id="rId4" Type="http://schemas.openxmlformats.org/officeDocument/2006/relationships/hyperlink" Target="https://e.rukobr.ru/npd-doc.aspx?npmid=99&amp;npid=499028411" TargetMode="External"/><Relationship Id="rId9" Type="http://schemas.openxmlformats.org/officeDocument/2006/relationships/hyperlink" Target="https://e.rukobr.ru/npd-doc.aspx?npmid=99&amp;npid=902312609" TargetMode="External"/><Relationship Id="rId14" Type="http://schemas.openxmlformats.org/officeDocument/2006/relationships/hyperlink" Target="https://e.rukobr.ru/npd-doc.aspx?npmid=99&amp;npid=9015517" TargetMode="External"/><Relationship Id="rId22" Type="http://schemas.openxmlformats.org/officeDocument/2006/relationships/hyperlink" Target="https://e.rukobr.ru/npd-doc.aspx?npmid=99&amp;npid=901807664&amp;anchor=XA00MBO2MV" TargetMode="External"/><Relationship Id="rId27" Type="http://schemas.openxmlformats.org/officeDocument/2006/relationships/hyperlink" Target="https://e.rukobr.ru/npd-doc.aspx?npmid=99&amp;npid=9018507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1355</Words>
  <Characters>7725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dc:description/>
  <cp:lastModifiedBy>User02</cp:lastModifiedBy>
  <cp:revision>3</cp:revision>
  <cp:lastPrinted>2018-03-26T12:13:00Z</cp:lastPrinted>
  <dcterms:created xsi:type="dcterms:W3CDTF">2018-03-26T12:12:00Z</dcterms:created>
  <dcterms:modified xsi:type="dcterms:W3CDTF">2018-03-26T12:13:00Z</dcterms:modified>
</cp:coreProperties>
</file>