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8A" w:rsidRPr="00A1620D" w:rsidRDefault="00523C8A" w:rsidP="00523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23C8A" w:rsidRDefault="00523C8A" w:rsidP="00523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D72768" w:rsidRPr="00A1620D" w:rsidRDefault="00D72768" w:rsidP="00523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МБОУ «СШ№16»)</w:t>
      </w:r>
    </w:p>
    <w:p w:rsidR="00523C8A" w:rsidRDefault="00523C8A" w:rsidP="00686B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6B32" w:rsidRDefault="00686B32" w:rsidP="00EA6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8A">
        <w:rPr>
          <w:rFonts w:ascii="Times New Roman" w:hAnsi="Times New Roman"/>
          <w:sz w:val="24"/>
          <w:szCs w:val="24"/>
        </w:rPr>
        <w:t xml:space="preserve"> </w:t>
      </w:r>
      <w:r w:rsidR="00EA681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29300" cy="8016240"/>
            <wp:effectExtent l="0" t="0" r="0" b="3810"/>
            <wp:docPr id="1" name="Рисунок 1" descr="C:\Users\Красатуля\Desktop\2020-2021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асатуля\Desktop\2020-2021\scan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47C" w:rsidRDefault="0018047C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47C" w:rsidRPr="003A2A7E" w:rsidRDefault="0018047C" w:rsidP="0018047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DAE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31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 w:cs="Times New Roman"/>
          <w:sz w:val="24"/>
          <w:szCs w:val="24"/>
        </w:rPr>
        <w:t>ениями от 31.12.2015 г. № 1577).</w:t>
      </w:r>
    </w:p>
    <w:p w:rsidR="0018047C" w:rsidRPr="00122AD1" w:rsidRDefault="0018047C" w:rsidP="001804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В,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6F2E75" w:rsidRDefault="0018047C" w:rsidP="006F2E75">
      <w:pPr>
        <w:spacing w:after="0"/>
        <w:ind w:firstLine="567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1DAE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proofErr w:type="gramStart"/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,Коровин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5 </w:t>
      </w:r>
      <w:proofErr w:type="spellStart"/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Учеб.-хрестоматия: В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8047C" w:rsidRPr="006F2E75" w:rsidRDefault="0018047C" w:rsidP="006F2E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2E75">
        <w:rPr>
          <w:rFonts w:ascii="Times New Roman" w:hAnsi="Times New Roman" w:cs="Times New Roman"/>
          <w:b/>
          <w:bCs/>
          <w:color w:val="000000"/>
        </w:rPr>
        <w:t>Планируемые результаты освоения учебного предмета</w:t>
      </w:r>
    </w:p>
    <w:p w:rsidR="0018047C" w:rsidRPr="006F2E7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F2E75">
        <w:rPr>
          <w:b/>
          <w:color w:val="000000"/>
        </w:rPr>
        <w:t>Личностными результатами</w:t>
      </w:r>
      <w:r w:rsidRPr="006F2E75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18047C" w:rsidRPr="006F2E75" w:rsidRDefault="0018047C" w:rsidP="001804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чувство прекрасного – умение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чувствовать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красоту и выразительность речи, стремиться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совершенствованию собственной речи;</w:t>
      </w:r>
    </w:p>
    <w:p w:rsidR="0018047C" w:rsidRPr="006F2E75" w:rsidRDefault="0018047C" w:rsidP="001804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любовь и уважение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Отечеству, его языку, культуре;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устойчивый познавательный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интерес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чтению, к ведению диалога с авт</w:t>
      </w:r>
      <w:r w:rsidRPr="00A1620D">
        <w:rPr>
          <w:color w:val="000000"/>
        </w:rPr>
        <w:t>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 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proofErr w:type="spellStart"/>
      <w:r w:rsidRPr="00A1620D">
        <w:rPr>
          <w:color w:val="000000"/>
        </w:rPr>
        <w:t>аудирования</w:t>
      </w:r>
      <w:proofErr w:type="spellEnd"/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18047C" w:rsidRPr="0012590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18047C" w:rsidRPr="0012590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сказку (в том числе и по пословице), былину и/или придумывать сюжетные линии;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8047C" w:rsidRDefault="0018047C" w:rsidP="006F2E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одержание учебного предмета</w:t>
      </w: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1134"/>
        </w:tabs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- </w:t>
      </w: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1ч.</w:t>
      </w:r>
    </w:p>
    <w:p w:rsidR="0018047C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lastRenderedPageBreak/>
        <w:t>оглавление); создатели книги (автор, художник, редактор, корректор, наборщик). Учебник литературы и работа с ним.</w:t>
      </w:r>
    </w:p>
    <w:p w:rsidR="0018047C" w:rsidRPr="00B41B8A" w:rsidRDefault="0018047C" w:rsidP="001804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 - 10ч.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 w:rsidRPr="00A1620D">
        <w:rPr>
          <w:rFonts w:ascii="Times New Roman" w:eastAsia="Times New Roman" w:hAnsi="Times New Roman" w:cs="Times New Roman"/>
          <w:sz w:val="24"/>
          <w:szCs w:val="24"/>
        </w:rPr>
        <w:t>пестушки</w:t>
      </w:r>
      <w:proofErr w:type="spellEnd"/>
      <w:r w:rsidRPr="00A1620D">
        <w:rPr>
          <w:rFonts w:ascii="Times New Roman" w:eastAsia="Times New Roman" w:hAnsi="Times New Roman" w:cs="Times New Roman"/>
          <w:sz w:val="24"/>
          <w:szCs w:val="24"/>
        </w:rPr>
        <w:t>, приговорки, скороговорки, загадки)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18047C" w:rsidRPr="00A1620D" w:rsidRDefault="0018047C" w:rsidP="0018047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сказки.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«Царевна-лягушка».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«Иван - крестьянский сын и чудо-юдо»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A1620D">
        <w:rPr>
          <w:rFonts w:ascii="Times New Roman" w:eastAsia="Times New Roman" w:hAnsi="Times New Roman" w:cs="Times New Roman"/>
          <w:sz w:val="24"/>
          <w:szCs w:val="24"/>
        </w:rPr>
        <w:t>героя.герои</w:t>
      </w:r>
      <w:proofErr w:type="spellEnd"/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сказки в оценке автора-народа. Особенности жанра.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«Журавль и цапля», «Солдатская шинель» -</w:t>
      </w:r>
      <w:r w:rsidRPr="00A1620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</w: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1134"/>
        </w:tabs>
        <w:spacing w:after="0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древнерусской литературы - </w:t>
      </w: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«Повесть временных лет»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как литературный памятник.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Претича</w:t>
      </w:r>
      <w:proofErr w:type="spellEnd"/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6F2E75" w:rsidRDefault="0018047C" w:rsidP="006F2E7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Летопись (начальное представление).  </w:t>
      </w:r>
    </w:p>
    <w:p w:rsidR="0018047C" w:rsidRPr="006F2E75" w:rsidRDefault="0018047C" w:rsidP="006F2E7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E75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6F2E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Pr="006F2E75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- 2ч.</w:t>
      </w:r>
    </w:p>
    <w:p w:rsidR="0018047C" w:rsidRPr="00A1620D" w:rsidRDefault="0018047C" w:rsidP="0018047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18047C" w:rsidRDefault="0018047C" w:rsidP="0018047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«Случились вместе два астронома в пиру…»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18047C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047C" w:rsidRPr="00886EFC" w:rsidRDefault="0018047C" w:rsidP="0018047C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 литературы</w:t>
      </w:r>
      <w:r w:rsidRPr="00886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6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886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века - 41ч.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Русские басни.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A1620D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века).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«Ворона и Лисица», «Волк и Ягненок», «Свинья под дубом».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«Волк на псарне»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18047C" w:rsidRPr="00A1620D" w:rsidRDefault="0018047C" w:rsidP="001804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A1620D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A1620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«Спящая царевна».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«Кубок».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«Няне»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«У лукоморья дуб зеленый…».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A1620D">
        <w:rPr>
          <w:rFonts w:ascii="Times New Roman" w:eastAsia="Times New Roman" w:hAnsi="Times New Roman" w:cs="Times New Roman"/>
          <w:sz w:val="24"/>
          <w:szCs w:val="24"/>
        </w:rPr>
        <w:t>Соколко</w:t>
      </w:r>
      <w:proofErr w:type="spellEnd"/>
      <w:r w:rsidRPr="00A1620D">
        <w:rPr>
          <w:rFonts w:ascii="Times New Roman" w:eastAsia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Антоний Погорельский.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«Черная курица, или Подземные жители».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«Бородино»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«Заколдованное место»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«Ночь перед Рождеством».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«На Волге».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«Есть женщины в русских селеньях…».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«Крестьянские дети».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Эпитет (развитие представлений).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«Муму»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A1620D">
        <w:rPr>
          <w:rFonts w:ascii="Times New Roman" w:eastAsia="Times New Roman" w:hAnsi="Times New Roman" w:cs="Times New Roman"/>
          <w:sz w:val="24"/>
          <w:szCs w:val="24"/>
        </w:rPr>
        <w:t>Костылин</w:t>
      </w:r>
      <w:proofErr w:type="spellEnd"/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«Хирургия»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представлений), речевая характеристика персонажей (начальные представления). речь героев как средство создания комической ситуации.</w:t>
      </w:r>
    </w:p>
    <w:p w:rsidR="0018047C" w:rsidRPr="000E32FA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Поэты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природе. </w:t>
      </w:r>
      <w:r w:rsidRPr="000E32FA">
        <w:rPr>
          <w:rFonts w:ascii="Times New Roman" w:eastAsia="Times New Roman" w:hAnsi="Times New Roman" w:cs="Times New Roman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наизусть стихотворений (по выбору учителя и учащихся).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18047C" w:rsidRPr="00981210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литературы</w:t>
      </w:r>
      <w:r w:rsidRPr="00981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12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- 31ч.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«Косцы».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Рассказ «Подснежник».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Владимир </w:t>
      </w:r>
      <w:proofErr w:type="spellStart"/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Галактионович</w:t>
      </w:r>
      <w:proofErr w:type="spellEnd"/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Короленко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 дурном обществе».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A1620D">
        <w:rPr>
          <w:rFonts w:ascii="Times New Roman" w:eastAsia="Times New Roman" w:hAnsi="Times New Roman" w:cs="Times New Roman"/>
          <w:sz w:val="24"/>
          <w:szCs w:val="24"/>
        </w:rPr>
        <w:t>Тыбурций</w:t>
      </w:r>
      <w:proofErr w:type="spellEnd"/>
      <w:r w:rsidRPr="00A1620D">
        <w:rPr>
          <w:rFonts w:ascii="Times New Roman" w:eastAsia="Times New Roman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 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«Я покинул родимый дом…», «Низкий дом с голубыми ставнями…»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Русская литературная сказка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ХХ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века.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Павел Петрович Бажов.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«Медной горы Хозяйка».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«Двенадцать месяцев»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Драма как род литературы (начальное представление). Пьеса-сказка.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«Никита».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Васюткино</w:t>
      </w:r>
      <w:proofErr w:type="spellEnd"/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озеро».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A1620D">
        <w:rPr>
          <w:rFonts w:ascii="Times New Roman" w:eastAsia="Times New Roman" w:hAnsi="Times New Roman" w:cs="Times New Roman"/>
          <w:sz w:val="24"/>
          <w:szCs w:val="24"/>
        </w:rPr>
        <w:t>лесу.основные</w:t>
      </w:r>
      <w:proofErr w:type="spellEnd"/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черты характера героя. «Открытие» </w:t>
      </w:r>
      <w:proofErr w:type="spellStart"/>
      <w:r w:rsidRPr="00A1620D">
        <w:rPr>
          <w:rFonts w:ascii="Times New Roman" w:eastAsia="Times New Roman" w:hAnsi="Times New Roman" w:cs="Times New Roman"/>
          <w:sz w:val="24"/>
          <w:szCs w:val="24"/>
        </w:rPr>
        <w:t>Васюткой</w:t>
      </w:r>
      <w:proofErr w:type="spellEnd"/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«Ради жизни на Земле…»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К.М.Симонов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«Майор привез мальчишку на лафете»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А.Т.Твардовский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«Рассказ танкиста»</w:t>
      </w: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lastRenderedPageBreak/>
        <w:t>Война и дети – трагическая и героическая тема произведений о Великой Отечественной войне.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2F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Произведения о Родине и родной природе.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И.Бунин «Помню долгий зимний вечер…»; </w:t>
      </w:r>
      <w:proofErr w:type="spellStart"/>
      <w:r w:rsidRPr="00A1620D">
        <w:rPr>
          <w:rFonts w:ascii="Times New Roman" w:eastAsia="Times New Roman" w:hAnsi="Times New Roman" w:cs="Times New Roman"/>
          <w:sz w:val="24"/>
          <w:szCs w:val="24"/>
        </w:rPr>
        <w:t>А.Прокофьев</w:t>
      </w:r>
      <w:proofErr w:type="spellEnd"/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«Аленушка»; </w:t>
      </w:r>
      <w:proofErr w:type="spellStart"/>
      <w:r w:rsidRPr="00A1620D">
        <w:rPr>
          <w:rFonts w:ascii="Times New Roman" w:eastAsia="Times New Roman" w:hAnsi="Times New Roman" w:cs="Times New Roman"/>
          <w:sz w:val="24"/>
          <w:szCs w:val="24"/>
        </w:rPr>
        <w:t>Д.Кедрин</w:t>
      </w:r>
      <w:proofErr w:type="spellEnd"/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«Аленушка»; </w:t>
      </w:r>
      <w:proofErr w:type="spellStart"/>
      <w:r w:rsidRPr="00A1620D">
        <w:rPr>
          <w:rFonts w:ascii="Times New Roman" w:eastAsia="Times New Roman" w:hAnsi="Times New Roman" w:cs="Times New Roman"/>
          <w:sz w:val="24"/>
          <w:szCs w:val="24"/>
        </w:rPr>
        <w:t>Н.Рубцов</w:t>
      </w:r>
      <w:proofErr w:type="spellEnd"/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«Родная деревня»; Дон </w:t>
      </w:r>
      <w:proofErr w:type="spellStart"/>
      <w:r w:rsidRPr="00A1620D">
        <w:rPr>
          <w:rFonts w:ascii="Times New Roman" w:eastAsia="Times New Roman" w:hAnsi="Times New Roman" w:cs="Times New Roman"/>
          <w:sz w:val="24"/>
          <w:szCs w:val="24"/>
        </w:rPr>
        <w:t>Аминадо</w:t>
      </w:r>
      <w:proofErr w:type="spellEnd"/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Писатели улыбаются.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Н.А.Тэффи.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Валя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чтения),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Саша Черный.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пленник», «Игорь-Робинзон».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понятия).</w:t>
      </w:r>
    </w:p>
    <w:p w:rsidR="0018047C" w:rsidRPr="000E32FA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 - 15ч.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Роберт Льюис Стивенсон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«Вересковый мед».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(развитие представлений).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Даниэль Дефо.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«Робинзон Крузо».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Ханс</w:t>
      </w:r>
      <w:proofErr w:type="spellEnd"/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Кристиан</w:t>
      </w:r>
      <w:proofErr w:type="spellEnd"/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 Андерсен.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«Снежная королева».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A1620D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A1620D">
        <w:rPr>
          <w:rFonts w:ascii="Times New Roman" w:eastAsia="Times New Roman" w:hAnsi="Times New Roman" w:cs="Times New Roman"/>
          <w:sz w:val="24"/>
          <w:szCs w:val="24"/>
        </w:rPr>
        <w:t>нежная королева и Герда – противопоставление красоты внутренней и внешней. Победа добра, любви и дружбы.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Художественная деталь (начальные представления).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Марк Твен.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«Приключения Тома </w:t>
      </w:r>
      <w:proofErr w:type="spellStart"/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Сойера</w:t>
      </w:r>
      <w:proofErr w:type="spellEnd"/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Джек Лондон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«Сказание о </w:t>
      </w:r>
      <w:proofErr w:type="spellStart"/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Кише</w:t>
      </w:r>
      <w:proofErr w:type="spellEnd"/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8047C" w:rsidRPr="00A1620D" w:rsidRDefault="0018047C" w:rsidP="0018047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Пословицы и поговорки.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В.А.Жуковский. «Спящая царевна» (отрывок).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И.А.Крылов. Басни.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А.С.Пушкин. «У лукоморья…».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Н.А.Некрасов «Есть женщины в русских селеньях…», отрывок из стихотворения </w:t>
      </w:r>
      <w:r w:rsidR="007104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«Крестьянские дети» («Однажды в студёную зимнюю пору…»).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Ф.И.Тютчев. «Весенние воды».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lastRenderedPageBreak/>
        <w:t>А.А.Фет. «Весенний дождь».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М.Ю.Лермонтов. «Бородино».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 теме «Война и дети» - 1-2 стихотворения.</w:t>
      </w:r>
    </w:p>
    <w:p w:rsidR="0018047C" w:rsidRPr="00E01DAE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 теме «О Родине и родн</w:t>
      </w:r>
      <w:r>
        <w:rPr>
          <w:rFonts w:ascii="Times New Roman" w:eastAsia="Times New Roman" w:hAnsi="Times New Roman" w:cs="Times New Roman"/>
          <w:sz w:val="24"/>
          <w:szCs w:val="24"/>
        </w:rPr>
        <w:t>ой природе» - 1-2 стихотворения.</w:t>
      </w:r>
    </w:p>
    <w:p w:rsidR="00686B32" w:rsidRDefault="00686B32" w:rsidP="00686B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86B32" w:rsidRPr="00173D86" w:rsidRDefault="00686B32" w:rsidP="00686B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2785"/>
        <w:gridCol w:w="936"/>
        <w:gridCol w:w="706"/>
        <w:gridCol w:w="1021"/>
        <w:gridCol w:w="749"/>
        <w:gridCol w:w="834"/>
        <w:gridCol w:w="706"/>
        <w:gridCol w:w="873"/>
      </w:tblGrid>
      <w:tr w:rsidR="00686B32" w:rsidRPr="00B01B8E" w:rsidTr="00735BC1">
        <w:trPr>
          <w:trHeight w:val="582"/>
          <w:jc w:val="center"/>
        </w:trPr>
        <w:tc>
          <w:tcPr>
            <w:tcW w:w="1049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раздела и темы</w:t>
            </w:r>
          </w:p>
        </w:tc>
        <w:tc>
          <w:tcPr>
            <w:tcW w:w="2785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6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6" w:type="dxa"/>
            <w:gridSpan w:val="3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34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06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73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686B32" w:rsidRPr="00B01B8E" w:rsidTr="00735BC1">
        <w:trPr>
          <w:cantSplit/>
          <w:trHeight w:val="2250"/>
          <w:jc w:val="center"/>
        </w:trPr>
        <w:tc>
          <w:tcPr>
            <w:tcW w:w="1049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Классное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021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49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34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B32" w:rsidRPr="00B01B8E" w:rsidTr="00735BC1">
        <w:trPr>
          <w:trHeight w:val="321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85" w:type="dxa"/>
          </w:tcPr>
          <w:p w:rsidR="00686B32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1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литературы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 Х</w:t>
            </w:r>
            <w:r w:rsidRPr="00B01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литературы Х</w:t>
            </w:r>
            <w:r w:rsidRPr="00B01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735BC1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B32" w:rsidRPr="00B01B8E" w:rsidTr="00735BC1">
        <w:trPr>
          <w:trHeight w:val="92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литературы ХХ века 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B32" w:rsidRPr="00B01B8E" w:rsidTr="00735BC1">
        <w:trPr>
          <w:trHeight w:val="46"/>
          <w:jc w:val="center"/>
        </w:trPr>
        <w:tc>
          <w:tcPr>
            <w:tcW w:w="1049" w:type="dxa"/>
          </w:tcPr>
          <w:p w:rsidR="00686B32" w:rsidRPr="00DF0828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F08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125905" w:rsidTr="00735BC1">
        <w:trPr>
          <w:trHeight w:val="46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86B32" w:rsidRPr="00125905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686B32" w:rsidRPr="00125905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6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686B32" w:rsidRPr="00125905" w:rsidRDefault="00735BC1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686B32" w:rsidRPr="00A1620D" w:rsidRDefault="00686B32" w:rsidP="00686B32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E75" w:rsidRDefault="006F2E75" w:rsidP="00B64A18">
      <w:pPr>
        <w:rPr>
          <w:rFonts w:ascii="Times New Roman" w:hAnsi="Times New Roman" w:cs="Times New Roman"/>
          <w:b/>
          <w:sz w:val="24"/>
          <w:szCs w:val="24"/>
        </w:rPr>
      </w:pPr>
    </w:p>
    <w:p w:rsidR="00735BC1" w:rsidRDefault="00735BC1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Pr="00122AD1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686B32" w:rsidRPr="00122AD1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3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851"/>
        <w:gridCol w:w="855"/>
        <w:gridCol w:w="4791"/>
        <w:gridCol w:w="2438"/>
      </w:tblGrid>
      <w:tr w:rsidR="00686B32" w:rsidRPr="00122AD1" w:rsidTr="00264792">
        <w:tc>
          <w:tcPr>
            <w:tcW w:w="1408" w:type="dxa"/>
            <w:gridSpan w:val="2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8" w:type="dxa"/>
            <w:vMerge w:val="restart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91" w:type="dxa"/>
            <w:vMerge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905" w:type="dxa"/>
            <w:gridSpan w:val="5"/>
          </w:tcPr>
          <w:p w:rsidR="00686B32" w:rsidRPr="00AE44BA" w:rsidRDefault="00AE44BA" w:rsidP="00AE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1.</w:t>
            </w:r>
            <w:r w:rsidR="00686B32" w:rsidRPr="00AE44B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2D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и ее роль в жизни человека и общества.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AE44BA" w:rsidRDefault="008E544E" w:rsidP="00AE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2. </w:t>
            </w:r>
            <w:r w:rsidR="00686B32" w:rsidRPr="00AE44BA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(10ч.)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– коллективное 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пословицы и поговорки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(3-5) по выбору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жанры. Детский фольклор.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сказки. Жанры народных сказок.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 Художественный мир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Иван-крестьянский сын и чудо-юдо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волшебная сказка героического содержания.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Иван-крестьянский сын и чудо-юдо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 главного героя. Особенности сюжета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о животных «Журавль и цапля». Бытовая сказка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Солдатская шинель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любимые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 волшебной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B948AD" w:rsidRDefault="00145D82" w:rsidP="00145D82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3.</w:t>
            </w:r>
            <w:r w:rsidR="008E5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(2 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временных лет» как литературный памятник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«Подвиг отрока-киевлянина и хитрость 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воеводы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B948AD" w:rsidRDefault="00AE44BA" w:rsidP="00686B32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4.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XVIII века (2 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М.В. Ломоносов. Слово о писателе. «Случились вместе два астронома в пиру...»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Роды и жанры литературы.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B948AD" w:rsidRDefault="00AE44BA" w:rsidP="00686B32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5.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XIX </w:t>
            </w:r>
            <w:r w:rsidR="00686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века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686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и ее родословная. Басня как литературный жанр.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Слово о баснописце. Басня «Волк на псарне»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Басни «Ворона и Лисица», «Свинья под Дубом»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Басни Крылова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(по выбору)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</w:t>
            </w:r>
            <w:proofErr w:type="gram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и обезьяна»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выразительному чтению басни. 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686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Басенный мир И.А. Крылова.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басне.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В.А. Жуковский -сказочник. Сказка «Спящая царевна»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отрывок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из сказки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«Спящая царевна»</w:t>
            </w:r>
            <w:proofErr w:type="gram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южет и герои. Черты литературной и народной сказки.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В.А.Жуковский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Понятие о балладе.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Детские и лицейские годы. Стихотворение «Няне». Пролог к поэме «Руслан и Людмила».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«У лукоморья…»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 Истоки рождения сюжета, система образов.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686B32" w:rsidRPr="00A162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Сопоставление сказки «Спящая </w:t>
            </w:r>
            <w:r w:rsidR="00686B32" w:rsidRPr="00A162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царевна» В.А. Жуковского со «Сказкой о мертвой царевне…» А.С. Пушкина</w:t>
            </w:r>
            <w:r w:rsidR="00686B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литературная сказка. Антоний Погорельский.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курица, или Подземные 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курица, или Подземные 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ир детства в изображении писателя.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CF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 -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Подготовка к контрольному </w:t>
            </w:r>
            <w:r w:rsidR="00006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классному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сочинению</w:t>
            </w:r>
            <w:r w:rsidR="00006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литературным сказкам.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 Контрольное</w:t>
            </w:r>
            <w:r w:rsidR="00206EF5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классное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сочинение </w:t>
            </w:r>
            <w:r w:rsidR="00006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тему «Писатели–сказочники и их герои».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Лермонтов. Слово о поэте. Стихотворение «Бородино».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«Бородино»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простого солдата - защитника Родины в стихотворении «Бородино»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Н.В.Гоголь. Слово о писателе. Понятие о повести как эпическом жанре. Сюжет повести «Заколдованное место»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«Заколдованное место». Реальное и фантастическое в сюжете повести.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 других повестей сборника «Вечера на хуторе близ Диканьки»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Слово о поэте. Стихотворение «На Волге»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Мороз, Красный 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Поэтический образ русской женщины.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Отрывок «Есть женщины в русских селеньях…»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детства в стихотворении «Крестьянские дети»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Отрывок «Однажды в студеную зимнюю </w:t>
            </w: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пору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…</w:t>
            </w: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62CF3" w:rsidRDefault="006F2E75" w:rsidP="00013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</w:t>
            </w:r>
            <w:r w:rsidR="000134DA"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86B32"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 домашнему сочинению</w:t>
            </w:r>
            <w:r w:rsidR="00686B32" w:rsidRPr="0016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6B32" w:rsidRPr="00162CF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детей (по стихотворению Н. А.Некрасова «Крестьянские дети»).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</w:t>
            </w:r>
            <w:proofErr w:type="gram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.. «</w:t>
            </w:r>
            <w:proofErr w:type="gram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Муму» как повесть о крепостном праве.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- «самое замечательное лицо» в рассказе. Герасим в доме барыни. Герасим и Татьяна.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А.А.Фет. Лирика. «Чудная картина», «Весенний дождь», «Задрожали листы, облетая…»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«Весенний дождь»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Рассказ-быль «Кавказский пленник». Сюжет рассказа.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два разных характера, две разные судьбы. Жилин и Дина.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2D07B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кий пленник» -любимый рассказ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Толстого.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5C55C3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bookmarkStart w:id="0" w:name="_GoBack"/>
            <w:bookmarkEnd w:id="0"/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62CF3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0134DA"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686B32"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Обучение домашнему сочинению по рассказу «Кавказский пленник».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«Хирургия» как юмористический рассказ.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 «Хирургия»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 -великолепный певец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«Весенние воды»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XIX века о Родине и родной природе.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013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сочинению по анализу лирического текста</w:t>
            </w:r>
            <w:r w:rsidR="00686B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AE44BA" w:rsidRDefault="00686B32" w:rsidP="00AE44BA">
            <w:pPr>
              <w:pStyle w:val="a4"/>
              <w:ind w:left="348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Бунин. Рассказ «Косцы». Человек и природа в рассказе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0B02AA" w:rsidRDefault="006F2E75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="00686B32" w:rsidRPr="000B0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686B32" w:rsidRPr="000B02AA">
              <w:rPr>
                <w:rFonts w:ascii="Times New Roman" w:hAnsi="Times New Roman" w:cs="Times New Roman"/>
                <w:sz w:val="24"/>
                <w:szCs w:val="24"/>
              </w:rPr>
              <w:t xml:space="preserve"> А. Бунин. Рассказ «Подснежник». </w:t>
            </w:r>
            <w:r w:rsidR="00686B32" w:rsidRPr="000B0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исторического прошлого России.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Короленко. Слово о писателе. «В дурном обществе».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судеб героев в повести «В дурном обществе». Счастье дружбы в повести Короленко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эпизода из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повестиВ.Г.Короленко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дурном обществе»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013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686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работе над сочинением.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Образ родного дома в стихах Есенина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(по выбору)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П.П.Бажов. 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Медной горы Хозяйка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Трудолюбие и талант Данилы-мастера.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Хозяйки Медной горы в сказе П.П.Бажова. Понятие о сказе. Сказ и сказка.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К.Г.Паустовский. Герои и их поступки в сказке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Тёплый 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сказки «Тёплый хлеб»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К.Г.Паустовский. Рассказ «Заячьи лапы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Природа и человек в произведении.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С.Я.Маршак. Пьеса-сказка С.Я. Маршака «Двенадцать месяцев».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картины «Встреча падчерицы с двенадцатью месяцами»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Положительные и отрицательные герои пьесы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Победа добра над злом – традиция РНС.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0134DA" w:rsidRPr="00206E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контрольному </w:t>
            </w:r>
            <w:r w:rsidR="002F5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классному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сочинению </w:t>
            </w:r>
            <w:r w:rsidR="002F5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№2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пьесе- сказке С.Я.Маршака «Двенадцать месяцев»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</w:t>
            </w:r>
            <w:r w:rsidR="000134DA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Контрольное</w:t>
            </w:r>
            <w:r w:rsidR="00206EF5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классное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сочинение</w:t>
            </w:r>
            <w:r w:rsidR="002F5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пьесе-сказке С.Я.Маршака «Двенадцать месяцев».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0134DA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Р.р.№13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сочинения.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Маленький мечтатель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Платонова в рассказе «Никита».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Представление о фантастике в литературном произведении.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Acтафьев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«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озеро». Сюжет рассказа, его герои.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Acтафьев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озеро». Поведение героя в лесу.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А.Т.Твардовский.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танкиста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по теме «Война и дети» (по выбору)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К.М.Симонов.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 привёз мальчишку на лафете…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XX века о Родине и родной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Default="00686B32" w:rsidP="00686B32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Наизусть </w:t>
            </w:r>
          </w:p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(по выбору)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XX века о Родине и родной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Н.А.Тэффи. </w:t>
            </w:r>
            <w:r w:rsidR="00686B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Валя</w:t>
            </w:r>
            <w:r w:rsidR="00686B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Образы детей в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кий пленник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Игорь-Робинзон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Ю.Ч. Ким «Рыба-кит». Юмор в стихотворной форме.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86B32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№1 по русской литературе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Роберт Льюис Стивенсон. Баллада «Вересковый мед».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Дефо. «Робинзон Крузо» - произведение о силе человеческого духа.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Необычайные приключения Робинзона Крузо. Характер главного героя романа Д. Дефо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Х.К.Андерсен. Сказка «Снежная королева»: реальность и фантастика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героев сказки «Снежная королева».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="00013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сказке Х.К.Андерсена «Снежная королева»: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5F389A" w:rsidRDefault="005C55C3" w:rsidP="00686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013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686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686B32" w:rsidRPr="009008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сочинения</w:t>
            </w:r>
            <w:r w:rsidR="00686B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5F389A" w:rsidRDefault="005C55C3" w:rsidP="00686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F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друзья. Черты характера героев. Том и Гек в романе М. Твена.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E304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Джек Лондон. «Сказание о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304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Нравственное взросление героя рассказа.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304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FB">
              <w:rPr>
                <w:rFonts w:ascii="Times New Roman" w:eastAsia="Times New Roman" w:hAnsi="Times New Roman" w:cs="Times New Roman"/>
                <w:sz w:val="24"/>
                <w:szCs w:val="24"/>
              </w:rPr>
              <w:t>Жорж Санд. «О чем говорят цветы». Спор героев о прекрасном. Речевая характеристика персонажей.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E304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pStyle w:val="a3"/>
            </w:pPr>
            <w:r>
              <w:rPr>
                <w:color w:val="000000"/>
              </w:rPr>
              <w:t>Заочное путешествие по литературным местам России.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5C55C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304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Итоговый урок-праздник.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по стране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5C55C3" w:rsidRPr="003E7DFC" w:rsidRDefault="00686B32" w:rsidP="00686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C55C3" w:rsidRPr="003E7DFC" w:rsidRDefault="003E304D" w:rsidP="005C55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86B32" w:rsidRPr="00A1620D" w:rsidRDefault="00686B32" w:rsidP="00686B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B32" w:rsidRDefault="00686B32"/>
    <w:sectPr w:rsidR="00686B32" w:rsidSect="000822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A6" w:rsidRDefault="003779A6" w:rsidP="0008224C">
      <w:pPr>
        <w:spacing w:after="0" w:line="240" w:lineRule="auto"/>
      </w:pPr>
      <w:r>
        <w:separator/>
      </w:r>
    </w:p>
  </w:endnote>
  <w:endnote w:type="continuationSeparator" w:id="0">
    <w:p w:rsidR="003779A6" w:rsidRDefault="003779A6" w:rsidP="0008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DE" w:rsidRDefault="00CE2E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594"/>
      <w:docPartObj>
        <w:docPartGallery w:val="Page Numbers (Bottom of Page)"/>
        <w:docPartUnique/>
      </w:docPartObj>
    </w:sdtPr>
    <w:sdtEndPr/>
    <w:sdtContent>
      <w:p w:rsidR="00CE2EDE" w:rsidRDefault="00764BD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89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E2EDE" w:rsidRDefault="00CE2ED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DE" w:rsidRDefault="00CE2E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A6" w:rsidRDefault="003779A6" w:rsidP="0008224C">
      <w:pPr>
        <w:spacing w:after="0" w:line="240" w:lineRule="auto"/>
      </w:pPr>
      <w:r>
        <w:separator/>
      </w:r>
    </w:p>
  </w:footnote>
  <w:footnote w:type="continuationSeparator" w:id="0">
    <w:p w:rsidR="003779A6" w:rsidRDefault="003779A6" w:rsidP="0008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DE" w:rsidRDefault="00CE2E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DE" w:rsidRDefault="00CE2ED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DE" w:rsidRDefault="00CE2E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FB4"/>
    <w:multiLevelType w:val="hybridMultilevel"/>
    <w:tmpl w:val="7A7EB98A"/>
    <w:lvl w:ilvl="0" w:tplc="6A8A8A92">
      <w:start w:val="1"/>
      <w:numFmt w:val="decimal"/>
      <w:lvlText w:val="%1."/>
      <w:lvlJc w:val="left"/>
      <w:pPr>
        <w:ind w:left="4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D1142"/>
    <w:multiLevelType w:val="hybridMultilevel"/>
    <w:tmpl w:val="BADA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1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664BD3"/>
    <w:multiLevelType w:val="hybridMultilevel"/>
    <w:tmpl w:val="08DE69E6"/>
    <w:lvl w:ilvl="0" w:tplc="595219D2">
      <w:start w:val="5"/>
      <w:numFmt w:val="decimal"/>
      <w:lvlText w:val="%1."/>
      <w:lvlJc w:val="left"/>
      <w:pPr>
        <w:ind w:left="34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1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D1D97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1"/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7"/>
  </w:num>
  <w:num w:numId="9">
    <w:abstractNumId w:val="12"/>
  </w:num>
  <w:num w:numId="10">
    <w:abstractNumId w:val="24"/>
  </w:num>
  <w:num w:numId="11">
    <w:abstractNumId w:val="13"/>
  </w:num>
  <w:num w:numId="12">
    <w:abstractNumId w:val="18"/>
  </w:num>
  <w:num w:numId="13">
    <w:abstractNumId w:val="0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  <w:num w:numId="18">
    <w:abstractNumId w:val="14"/>
  </w:num>
  <w:num w:numId="19">
    <w:abstractNumId w:val="2"/>
  </w:num>
  <w:num w:numId="20">
    <w:abstractNumId w:val="5"/>
  </w:num>
  <w:num w:numId="21">
    <w:abstractNumId w:val="22"/>
  </w:num>
  <w:num w:numId="22">
    <w:abstractNumId w:val="23"/>
  </w:num>
  <w:num w:numId="23">
    <w:abstractNumId w:val="9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32"/>
    <w:rsid w:val="000062EC"/>
    <w:rsid w:val="000134DA"/>
    <w:rsid w:val="00013F88"/>
    <w:rsid w:val="00020427"/>
    <w:rsid w:val="0008224C"/>
    <w:rsid w:val="000B096E"/>
    <w:rsid w:val="000D6608"/>
    <w:rsid w:val="00145D82"/>
    <w:rsid w:val="00162CF3"/>
    <w:rsid w:val="0018047C"/>
    <w:rsid w:val="00196735"/>
    <w:rsid w:val="00206EF5"/>
    <w:rsid w:val="00264792"/>
    <w:rsid w:val="002B20F2"/>
    <w:rsid w:val="002D07B8"/>
    <w:rsid w:val="002E3F5F"/>
    <w:rsid w:val="002F5AA3"/>
    <w:rsid w:val="00333EF8"/>
    <w:rsid w:val="003779A6"/>
    <w:rsid w:val="00393EC3"/>
    <w:rsid w:val="003E304D"/>
    <w:rsid w:val="003E7DFC"/>
    <w:rsid w:val="004A03B3"/>
    <w:rsid w:val="00523C8A"/>
    <w:rsid w:val="0054121B"/>
    <w:rsid w:val="00561E6B"/>
    <w:rsid w:val="005742F0"/>
    <w:rsid w:val="00585D0C"/>
    <w:rsid w:val="00586719"/>
    <w:rsid w:val="00587F8E"/>
    <w:rsid w:val="005C55C3"/>
    <w:rsid w:val="005F389A"/>
    <w:rsid w:val="00665B78"/>
    <w:rsid w:val="00686B32"/>
    <w:rsid w:val="006B5EBC"/>
    <w:rsid w:val="006E0743"/>
    <w:rsid w:val="006F2E75"/>
    <w:rsid w:val="00710417"/>
    <w:rsid w:val="00735BC1"/>
    <w:rsid w:val="007372A7"/>
    <w:rsid w:val="00764BD4"/>
    <w:rsid w:val="00805A00"/>
    <w:rsid w:val="00813BDA"/>
    <w:rsid w:val="0083229C"/>
    <w:rsid w:val="00890414"/>
    <w:rsid w:val="008A528E"/>
    <w:rsid w:val="008E544E"/>
    <w:rsid w:val="008E795E"/>
    <w:rsid w:val="00924F9E"/>
    <w:rsid w:val="009659D6"/>
    <w:rsid w:val="009A4C55"/>
    <w:rsid w:val="009B4981"/>
    <w:rsid w:val="009D067A"/>
    <w:rsid w:val="009F743A"/>
    <w:rsid w:val="00A124C7"/>
    <w:rsid w:val="00AE44BA"/>
    <w:rsid w:val="00B64A18"/>
    <w:rsid w:val="00C131CB"/>
    <w:rsid w:val="00CB4385"/>
    <w:rsid w:val="00CE2EDE"/>
    <w:rsid w:val="00CF7823"/>
    <w:rsid w:val="00D72768"/>
    <w:rsid w:val="00DA69A7"/>
    <w:rsid w:val="00DB6322"/>
    <w:rsid w:val="00DC55CA"/>
    <w:rsid w:val="00E15DCC"/>
    <w:rsid w:val="00E21667"/>
    <w:rsid w:val="00E817FC"/>
    <w:rsid w:val="00EA681F"/>
    <w:rsid w:val="00FB1A82"/>
    <w:rsid w:val="00FB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6B3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686B32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uiPriority w:val="22"/>
    <w:qFormat/>
    <w:rsid w:val="00686B32"/>
    <w:rPr>
      <w:b/>
      <w:bCs/>
    </w:rPr>
  </w:style>
  <w:style w:type="paragraph" w:styleId="a6">
    <w:name w:val="header"/>
    <w:basedOn w:val="a"/>
    <w:link w:val="a7"/>
    <w:uiPriority w:val="99"/>
    <w:unhideWhenUsed/>
    <w:rsid w:val="00686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86B32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86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86B32"/>
    <w:rPr>
      <w:rFonts w:eastAsiaTheme="minorHAnsi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686B32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rsid w:val="00686B3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2">
    <w:name w:val="Абзац списка2"/>
    <w:basedOn w:val="a"/>
    <w:rsid w:val="00686B3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86B32"/>
  </w:style>
  <w:style w:type="paragraph" w:customStyle="1" w:styleId="c13">
    <w:name w:val="c13"/>
    <w:basedOn w:val="a"/>
    <w:rsid w:val="0068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6B32"/>
  </w:style>
  <w:style w:type="character" w:customStyle="1" w:styleId="c5">
    <w:name w:val="c5"/>
    <w:basedOn w:val="a0"/>
    <w:rsid w:val="00686B32"/>
  </w:style>
  <w:style w:type="character" w:customStyle="1" w:styleId="c3">
    <w:name w:val="c3"/>
    <w:basedOn w:val="a0"/>
    <w:rsid w:val="00686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6B3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686B32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uiPriority w:val="22"/>
    <w:qFormat/>
    <w:rsid w:val="00686B32"/>
    <w:rPr>
      <w:b/>
      <w:bCs/>
    </w:rPr>
  </w:style>
  <w:style w:type="paragraph" w:styleId="a6">
    <w:name w:val="header"/>
    <w:basedOn w:val="a"/>
    <w:link w:val="a7"/>
    <w:uiPriority w:val="99"/>
    <w:unhideWhenUsed/>
    <w:rsid w:val="00686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86B32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86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86B32"/>
    <w:rPr>
      <w:rFonts w:eastAsiaTheme="minorHAnsi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686B32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rsid w:val="00686B3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2">
    <w:name w:val="Абзац списка2"/>
    <w:basedOn w:val="a"/>
    <w:rsid w:val="00686B3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86B32"/>
  </w:style>
  <w:style w:type="paragraph" w:customStyle="1" w:styleId="c13">
    <w:name w:val="c13"/>
    <w:basedOn w:val="a"/>
    <w:rsid w:val="0068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6B32"/>
  </w:style>
  <w:style w:type="character" w:customStyle="1" w:styleId="c5">
    <w:name w:val="c5"/>
    <w:basedOn w:val="a0"/>
    <w:rsid w:val="00686B32"/>
  </w:style>
  <w:style w:type="character" w:customStyle="1" w:styleId="c3">
    <w:name w:val="c3"/>
    <w:basedOn w:val="a0"/>
    <w:rsid w:val="0068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1BB7F-B744-4004-8677-BF43E161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4726</Words>
  <Characters>26940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Красатуля</cp:lastModifiedBy>
  <cp:revision>11</cp:revision>
  <cp:lastPrinted>2020-09-03T17:05:00Z</cp:lastPrinted>
  <dcterms:created xsi:type="dcterms:W3CDTF">2020-08-24T14:36:00Z</dcterms:created>
  <dcterms:modified xsi:type="dcterms:W3CDTF">2020-09-15T13:00:00Z</dcterms:modified>
</cp:coreProperties>
</file>