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7E" w:rsidRDefault="008C2A07" w:rsidP="008B79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r w:rsidR="00D950B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6705600" cy="9612923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яя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9612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B797E">
        <w:rPr>
          <w:rFonts w:ascii="Times New Roman" w:hAnsi="Times New Roman" w:cs="Times New Roman"/>
          <w:sz w:val="32"/>
          <w:szCs w:val="32"/>
        </w:rPr>
        <w:t xml:space="preserve">Муниципальное бюджетное </w:t>
      </w:r>
      <w:r w:rsidR="008B797E" w:rsidRPr="00826826">
        <w:rPr>
          <w:rFonts w:ascii="Times New Roman" w:hAnsi="Times New Roman" w:cs="Times New Roman"/>
          <w:sz w:val="32"/>
          <w:szCs w:val="32"/>
        </w:rPr>
        <w:t>общеобразовательн</w:t>
      </w:r>
      <w:r w:rsidR="008B797E">
        <w:rPr>
          <w:rFonts w:ascii="Times New Roman" w:hAnsi="Times New Roman" w:cs="Times New Roman"/>
          <w:sz w:val="32"/>
          <w:szCs w:val="32"/>
        </w:rPr>
        <w:t xml:space="preserve">ое учреждение </w:t>
      </w:r>
    </w:p>
    <w:p w:rsidR="008B797E" w:rsidRDefault="008B797E" w:rsidP="008B79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«Средняя</w:t>
      </w:r>
      <w:r w:rsidRPr="00630A71">
        <w:rPr>
          <w:rFonts w:ascii="Times New Roman" w:hAnsi="Times New Roman" w:cs="Times New Roman"/>
          <w:sz w:val="32"/>
          <w:szCs w:val="32"/>
        </w:rPr>
        <w:t xml:space="preserve"> </w:t>
      </w:r>
      <w:r w:rsidRPr="00826826">
        <w:rPr>
          <w:rFonts w:ascii="Times New Roman" w:hAnsi="Times New Roman" w:cs="Times New Roman"/>
          <w:sz w:val="32"/>
          <w:szCs w:val="32"/>
        </w:rPr>
        <w:t>школа № 16</w:t>
      </w:r>
      <w:r w:rsidRPr="00630A7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города </w:t>
      </w:r>
      <w:r w:rsidRPr="00826826">
        <w:rPr>
          <w:rFonts w:ascii="Times New Roman" w:hAnsi="Times New Roman" w:cs="Times New Roman"/>
          <w:sz w:val="32"/>
          <w:szCs w:val="32"/>
        </w:rPr>
        <w:t>Евпатори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826826">
        <w:rPr>
          <w:rFonts w:ascii="Times New Roman" w:hAnsi="Times New Roman" w:cs="Times New Roman"/>
          <w:sz w:val="32"/>
          <w:szCs w:val="32"/>
        </w:rPr>
        <w:t xml:space="preserve"> Республики Крым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8268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797E" w:rsidRPr="00826826" w:rsidRDefault="008B797E" w:rsidP="008B79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(МБОУ «СШ №16»)</w:t>
      </w:r>
    </w:p>
    <w:p w:rsidR="008B797E" w:rsidRDefault="008B797E" w:rsidP="008B79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97E" w:rsidRDefault="008B797E" w:rsidP="008B797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B797E" w:rsidRPr="007A504D" w:rsidRDefault="008B797E" w:rsidP="008B79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7A504D">
        <w:rPr>
          <w:rFonts w:ascii="Times New Roman" w:eastAsia="Times New Roman" w:hAnsi="Times New Roman" w:cs="Times New Roman"/>
          <w:b/>
          <w:sz w:val="28"/>
        </w:rPr>
        <w:t>Р</w:t>
      </w:r>
      <w:r>
        <w:rPr>
          <w:rFonts w:ascii="Times New Roman" w:eastAsia="Times New Roman" w:hAnsi="Times New Roman" w:cs="Times New Roman"/>
          <w:b/>
          <w:sz w:val="28"/>
        </w:rPr>
        <w:t>АССМОТРЕНО                        СОГЛАСОВАНО                     УТВЕРЖДЕНО</w:t>
      </w:r>
    </w:p>
    <w:p w:rsidR="008B797E" w:rsidRPr="007A504D" w:rsidRDefault="008B797E" w:rsidP="008B79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на заседании </w:t>
      </w:r>
      <w:r>
        <w:rPr>
          <w:rFonts w:ascii="Times New Roman" w:eastAsia="Times New Roman" w:hAnsi="Times New Roman" w:cs="Times New Roman"/>
          <w:sz w:val="28"/>
          <w:lang w:val="uk-UA"/>
        </w:rPr>
        <w:t>Ш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МО                  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  <w:r w:rsidRPr="007A504D">
        <w:rPr>
          <w:rFonts w:ascii="Times New Roman" w:eastAsia="Times New Roman" w:hAnsi="Times New Roman" w:cs="Times New Roman"/>
          <w:sz w:val="28"/>
        </w:rPr>
        <w:t xml:space="preserve">Зам. директора по УВР                Директор </w:t>
      </w:r>
    </w:p>
    <w:p w:rsidR="008B797E" w:rsidRPr="007A504D" w:rsidRDefault="00A96C03" w:rsidP="008B79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от</w:t>
      </w:r>
      <w:r w:rsidR="008C2A07">
        <w:rPr>
          <w:rFonts w:ascii="Times New Roman" w:eastAsia="Times New Roman" w:hAnsi="Times New Roman" w:cs="Times New Roman"/>
          <w:sz w:val="28"/>
          <w:lang w:val="uk-UA"/>
        </w:rPr>
        <w:t xml:space="preserve"> 20</w:t>
      </w:r>
      <w:r>
        <w:rPr>
          <w:rFonts w:ascii="Times New Roman" w:eastAsia="Times New Roman" w:hAnsi="Times New Roman" w:cs="Times New Roman"/>
          <w:sz w:val="28"/>
          <w:lang w:val="uk-UA"/>
        </w:rPr>
        <w:t>.08.2020</w:t>
      </w:r>
      <w:r w:rsidR="008B797E">
        <w:rPr>
          <w:rFonts w:ascii="Times New Roman" w:eastAsia="Times New Roman" w:hAnsi="Times New Roman" w:cs="Times New Roman"/>
          <w:sz w:val="28"/>
          <w:lang w:val="uk-UA"/>
        </w:rPr>
        <w:t xml:space="preserve"> г.</w:t>
      </w:r>
      <w:r w:rsidR="008B797E" w:rsidRPr="004315DF">
        <w:rPr>
          <w:rFonts w:ascii="Times New Roman" w:eastAsia="Times New Roman" w:hAnsi="Times New Roman" w:cs="Times New Roman"/>
          <w:sz w:val="28"/>
          <w:lang w:val="uk-UA"/>
        </w:rPr>
        <w:t xml:space="preserve">       </w:t>
      </w:r>
      <w:r w:rsidR="008B797E" w:rsidRPr="004315DF">
        <w:rPr>
          <w:rFonts w:ascii="Times New Roman" w:eastAsia="Times New Roman" w:hAnsi="Times New Roman" w:cs="Times New Roman"/>
          <w:sz w:val="28"/>
        </w:rPr>
        <w:t xml:space="preserve">           </w:t>
      </w:r>
      <w:r w:rsidR="008B797E">
        <w:rPr>
          <w:rFonts w:ascii="Times New Roman" w:eastAsia="Times New Roman" w:hAnsi="Times New Roman" w:cs="Times New Roman"/>
          <w:sz w:val="28"/>
        </w:rPr>
        <w:t xml:space="preserve">       </w:t>
      </w:r>
      <w:r w:rsidR="008C2A07">
        <w:rPr>
          <w:rFonts w:ascii="Times New Roman" w:eastAsia="Times New Roman" w:hAnsi="Times New Roman" w:cs="Times New Roman"/>
          <w:sz w:val="28"/>
        </w:rPr>
        <w:t xml:space="preserve"> _____ </w:t>
      </w:r>
      <w:r w:rsidR="008B797E">
        <w:rPr>
          <w:rFonts w:ascii="Times New Roman" w:eastAsia="Times New Roman" w:hAnsi="Times New Roman" w:cs="Times New Roman"/>
          <w:sz w:val="28"/>
        </w:rPr>
        <w:t>Т.В.Полищук</w:t>
      </w:r>
      <w:r w:rsidR="008B797E" w:rsidRPr="004315DF">
        <w:rPr>
          <w:rFonts w:ascii="Times New Roman" w:eastAsia="Times New Roman" w:hAnsi="Times New Roman" w:cs="Times New Roman"/>
          <w:sz w:val="28"/>
        </w:rPr>
        <w:t xml:space="preserve">         </w:t>
      </w:r>
      <w:r w:rsidR="008B797E">
        <w:rPr>
          <w:rFonts w:ascii="Times New Roman" w:eastAsia="Times New Roman" w:hAnsi="Times New Roman" w:cs="Times New Roman"/>
          <w:sz w:val="28"/>
        </w:rPr>
        <w:t xml:space="preserve">   </w:t>
      </w:r>
      <w:r w:rsidR="008C2A07">
        <w:rPr>
          <w:rFonts w:ascii="Times New Roman" w:eastAsia="Times New Roman" w:hAnsi="Times New Roman" w:cs="Times New Roman"/>
          <w:sz w:val="28"/>
        </w:rPr>
        <w:t xml:space="preserve">           </w:t>
      </w:r>
      <w:r w:rsidR="008B797E">
        <w:rPr>
          <w:rFonts w:ascii="Times New Roman" w:eastAsia="Times New Roman" w:hAnsi="Times New Roman" w:cs="Times New Roman"/>
          <w:sz w:val="28"/>
        </w:rPr>
        <w:t xml:space="preserve"> </w:t>
      </w:r>
      <w:r w:rsidR="008C2A07">
        <w:rPr>
          <w:rFonts w:ascii="Times New Roman" w:eastAsia="Times New Roman" w:hAnsi="Times New Roman" w:cs="Times New Roman"/>
          <w:sz w:val="28"/>
        </w:rPr>
        <w:t>___</w:t>
      </w:r>
      <w:r w:rsidR="008B797E" w:rsidRPr="004315DF">
        <w:rPr>
          <w:rFonts w:ascii="Times New Roman" w:eastAsia="Times New Roman" w:hAnsi="Times New Roman" w:cs="Times New Roman"/>
          <w:sz w:val="28"/>
        </w:rPr>
        <w:t xml:space="preserve"> О.А. Донцова</w:t>
      </w:r>
      <w:r w:rsidR="008B797E" w:rsidRPr="004315DF">
        <w:rPr>
          <w:rFonts w:ascii="Times New Roman" w:eastAsia="Times New Roman" w:hAnsi="Times New Roman" w:cs="Times New Roman"/>
          <w:sz w:val="28"/>
          <w:lang w:val="uk-UA"/>
        </w:rPr>
        <w:t xml:space="preserve"> протокол №</w:t>
      </w:r>
      <w:r w:rsidR="008B797E">
        <w:rPr>
          <w:rFonts w:ascii="Times New Roman" w:eastAsia="Times New Roman" w:hAnsi="Times New Roman" w:cs="Times New Roman"/>
          <w:sz w:val="28"/>
          <w:lang w:val="uk-UA"/>
        </w:rPr>
        <w:t xml:space="preserve"> 1        </w:t>
      </w:r>
      <w:r w:rsidR="008B797E" w:rsidRPr="007A504D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  <w:r w:rsidR="008B797E" w:rsidRPr="007A504D"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8C2A07">
        <w:rPr>
          <w:rFonts w:ascii="Times New Roman" w:eastAsia="Times New Roman" w:hAnsi="Times New Roman" w:cs="Times New Roman"/>
          <w:sz w:val="28"/>
        </w:rPr>
        <w:t>24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B797E">
        <w:rPr>
          <w:rFonts w:ascii="Times New Roman" w:eastAsia="Times New Roman" w:hAnsi="Times New Roman" w:cs="Times New Roman"/>
          <w:sz w:val="28"/>
        </w:rPr>
        <w:t>.08</w:t>
      </w:r>
      <w:r w:rsidR="008B797E" w:rsidRPr="000D5CC1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8B797E">
        <w:rPr>
          <w:rFonts w:ascii="Times New Roman" w:eastAsia="Times New Roman" w:hAnsi="Times New Roman" w:cs="Times New Roman"/>
          <w:sz w:val="28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  <w:lang w:val="uk-UA"/>
        </w:rPr>
        <w:t>20</w:t>
      </w:r>
      <w:r w:rsidR="008B797E">
        <w:rPr>
          <w:rFonts w:ascii="Times New Roman" w:eastAsia="Times New Roman" w:hAnsi="Times New Roman" w:cs="Times New Roman"/>
          <w:sz w:val="28"/>
          <w:lang w:val="uk-UA"/>
        </w:rPr>
        <w:t xml:space="preserve"> г.</w:t>
      </w:r>
      <w:r w:rsidR="008B797E">
        <w:rPr>
          <w:rFonts w:ascii="Times New Roman" w:eastAsia="Times New Roman" w:hAnsi="Times New Roman" w:cs="Times New Roman"/>
          <w:sz w:val="28"/>
        </w:rPr>
        <w:t xml:space="preserve">   </w:t>
      </w:r>
      <w:r w:rsidR="008B797E" w:rsidRPr="007A504D">
        <w:rPr>
          <w:rFonts w:ascii="Times New Roman" w:eastAsia="Times New Roman" w:hAnsi="Times New Roman" w:cs="Times New Roman"/>
          <w:sz w:val="28"/>
        </w:rPr>
        <w:t xml:space="preserve">             </w:t>
      </w:r>
      <w:r w:rsidR="008B797E">
        <w:rPr>
          <w:rFonts w:ascii="Times New Roman" w:eastAsia="Times New Roman" w:hAnsi="Times New Roman" w:cs="Times New Roman"/>
          <w:sz w:val="28"/>
        </w:rPr>
        <w:t xml:space="preserve">   </w:t>
      </w:r>
      <w:r w:rsidR="008C2A07">
        <w:rPr>
          <w:rFonts w:ascii="Times New Roman" w:eastAsia="Times New Roman" w:hAnsi="Times New Roman" w:cs="Times New Roman"/>
          <w:sz w:val="28"/>
        </w:rPr>
        <w:t xml:space="preserve">        </w:t>
      </w:r>
      <w:r w:rsidR="008B797E">
        <w:rPr>
          <w:rFonts w:ascii="Times New Roman" w:eastAsia="Times New Roman" w:hAnsi="Times New Roman" w:cs="Times New Roman"/>
          <w:sz w:val="28"/>
        </w:rPr>
        <w:t xml:space="preserve">Приказ </w:t>
      </w:r>
      <w:r>
        <w:rPr>
          <w:rFonts w:ascii="Times New Roman" w:eastAsia="Times New Roman" w:hAnsi="Times New Roman" w:cs="Times New Roman"/>
          <w:sz w:val="28"/>
          <w:lang w:val="uk-UA"/>
        </w:rPr>
        <w:t>№</w:t>
      </w:r>
      <w:r w:rsidR="008C2A07">
        <w:rPr>
          <w:rFonts w:ascii="Times New Roman" w:eastAsia="Times New Roman" w:hAnsi="Times New Roman" w:cs="Times New Roman"/>
          <w:sz w:val="28"/>
          <w:lang w:val="uk-UA"/>
        </w:rPr>
        <w:t xml:space="preserve"> 463/01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8B797E" w:rsidRPr="007A504D">
        <w:rPr>
          <w:rFonts w:ascii="Times New Roman" w:eastAsia="Times New Roman" w:hAnsi="Times New Roman" w:cs="Times New Roman"/>
          <w:sz w:val="28"/>
          <w:lang w:val="uk-UA"/>
        </w:rPr>
        <w:t xml:space="preserve">            Руководитель </w:t>
      </w:r>
      <w:r w:rsidR="008B797E">
        <w:rPr>
          <w:rFonts w:ascii="Times New Roman" w:eastAsia="Times New Roman" w:hAnsi="Times New Roman" w:cs="Times New Roman"/>
          <w:sz w:val="28"/>
          <w:lang w:val="uk-UA"/>
        </w:rPr>
        <w:t>Ш</w:t>
      </w:r>
      <w:r w:rsidR="008B797E" w:rsidRPr="007A504D">
        <w:rPr>
          <w:rFonts w:ascii="Times New Roman" w:eastAsia="Times New Roman" w:hAnsi="Times New Roman" w:cs="Times New Roman"/>
          <w:sz w:val="28"/>
          <w:lang w:val="uk-UA"/>
        </w:rPr>
        <w:t xml:space="preserve">МО           </w:t>
      </w:r>
      <w:r w:rsidR="008B797E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</w:t>
      </w:r>
      <w:r w:rsidR="008B797E"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="008C2A07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7A42BE">
        <w:rPr>
          <w:rFonts w:ascii="Times New Roman" w:eastAsia="Times New Roman" w:hAnsi="Times New Roman" w:cs="Times New Roman"/>
          <w:sz w:val="28"/>
        </w:rPr>
        <w:t>от</w:t>
      </w:r>
      <w:r w:rsidR="008C2A07">
        <w:rPr>
          <w:rFonts w:ascii="Times New Roman" w:eastAsia="Times New Roman" w:hAnsi="Times New Roman" w:cs="Times New Roman"/>
          <w:sz w:val="28"/>
        </w:rPr>
        <w:t xml:space="preserve"> 31.08.2020г.</w:t>
      </w:r>
      <w:r w:rsidR="007A42BE">
        <w:rPr>
          <w:rFonts w:ascii="Times New Roman" w:eastAsia="Times New Roman" w:hAnsi="Times New Roman" w:cs="Times New Roman"/>
          <w:sz w:val="28"/>
        </w:rPr>
        <w:t xml:space="preserve"> </w:t>
      </w:r>
    </w:p>
    <w:p w:rsidR="00520D27" w:rsidRPr="007A504D" w:rsidRDefault="008B797E" w:rsidP="008B7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4D">
        <w:rPr>
          <w:rFonts w:ascii="Times New Roman" w:eastAsia="Times New Roman" w:hAnsi="Times New Roman" w:cs="Times New Roman"/>
          <w:sz w:val="28"/>
        </w:rPr>
        <w:t>______</w:t>
      </w:r>
      <w:r w:rsidR="008C2A07">
        <w:rPr>
          <w:rFonts w:ascii="Times New Roman" w:eastAsia="Times New Roman" w:hAnsi="Times New Roman" w:cs="Times New Roman"/>
          <w:sz w:val="28"/>
        </w:rPr>
        <w:t>Кравченко В.П.</w:t>
      </w:r>
      <w:r w:rsidRPr="007A504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</w:t>
      </w:r>
      <w:r w:rsidRPr="007A504D">
        <w:rPr>
          <w:rFonts w:ascii="Times New Roman" w:eastAsia="Times New Roman" w:hAnsi="Times New Roman" w:cs="Times New Roman"/>
          <w:sz w:val="32"/>
          <w:szCs w:val="24"/>
        </w:rPr>
        <w:t xml:space="preserve">  </w:t>
      </w:r>
      <w:r w:rsidR="00520D27" w:rsidRPr="007A504D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520D27" w:rsidRDefault="00520D27" w:rsidP="00520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D27" w:rsidRDefault="00520D27" w:rsidP="00520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D27" w:rsidRDefault="00520D27" w:rsidP="00520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D27" w:rsidRPr="007A42BE" w:rsidRDefault="00520D27" w:rsidP="00520D27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7A42BE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РАБОЧАЯ ПРОГРАММА </w:t>
      </w:r>
    </w:p>
    <w:p w:rsidR="00520D27" w:rsidRPr="007A42BE" w:rsidRDefault="00520D27" w:rsidP="00520D27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 w:rsidRPr="007A42BE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ПО ЛИТЕРАТУРЕ</w:t>
      </w:r>
    </w:p>
    <w:p w:rsidR="00520D27" w:rsidRPr="007A42BE" w:rsidRDefault="007A42BE" w:rsidP="00520D27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Cs/>
          <w:color w:val="000000" w:themeColor="text1"/>
          <w:kern w:val="24"/>
          <w:sz w:val="40"/>
          <w:szCs w:val="40"/>
        </w:rPr>
      </w:pPr>
      <w:r w:rsidRPr="007A42BE">
        <w:rPr>
          <w:rFonts w:eastAsiaTheme="minorEastAsia"/>
          <w:bCs/>
          <w:color w:val="000000" w:themeColor="text1"/>
          <w:kern w:val="24"/>
          <w:sz w:val="40"/>
          <w:szCs w:val="40"/>
        </w:rPr>
        <w:t>для  10 -И</w:t>
      </w:r>
      <w:r w:rsidR="00520D27" w:rsidRPr="007A42BE">
        <w:rPr>
          <w:rFonts w:eastAsiaTheme="minorEastAsia"/>
          <w:bCs/>
          <w:color w:val="000000" w:themeColor="text1"/>
          <w:kern w:val="24"/>
          <w:sz w:val="40"/>
          <w:szCs w:val="40"/>
        </w:rPr>
        <w:t xml:space="preserve"> класса </w:t>
      </w:r>
    </w:p>
    <w:p w:rsidR="00520D27" w:rsidRPr="007A42BE" w:rsidRDefault="007A42BE" w:rsidP="00520D27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Cs/>
          <w:color w:val="000000" w:themeColor="text1"/>
          <w:kern w:val="24"/>
          <w:sz w:val="40"/>
          <w:szCs w:val="40"/>
        </w:rPr>
      </w:pPr>
      <w:r w:rsidRPr="007A42BE">
        <w:rPr>
          <w:rFonts w:eastAsiaTheme="minorEastAsia"/>
          <w:bCs/>
          <w:color w:val="000000" w:themeColor="text1"/>
          <w:kern w:val="24"/>
          <w:sz w:val="40"/>
          <w:szCs w:val="40"/>
        </w:rPr>
        <w:t>на 2020 - 2021</w:t>
      </w:r>
      <w:r w:rsidR="00520D27" w:rsidRPr="007A42BE">
        <w:rPr>
          <w:rFonts w:eastAsiaTheme="minorEastAsia"/>
          <w:bCs/>
          <w:color w:val="000000" w:themeColor="text1"/>
          <w:kern w:val="24"/>
          <w:sz w:val="40"/>
          <w:szCs w:val="40"/>
        </w:rPr>
        <w:t xml:space="preserve"> учебный год </w:t>
      </w:r>
    </w:p>
    <w:p w:rsidR="00520D27" w:rsidRPr="007A42BE" w:rsidRDefault="00520D27" w:rsidP="00520D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Cs/>
          <w:color w:val="000000" w:themeColor="text1"/>
          <w:kern w:val="24"/>
          <w:sz w:val="40"/>
          <w:szCs w:val="40"/>
        </w:rPr>
      </w:pPr>
    </w:p>
    <w:p w:rsidR="00520D27" w:rsidRPr="003D7C7E" w:rsidRDefault="00520D27" w:rsidP="00520D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20D27" w:rsidRPr="003D7C7E" w:rsidRDefault="00520D27" w:rsidP="00520D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20D27" w:rsidRPr="00DD28A7" w:rsidRDefault="00520D27" w:rsidP="00520D27">
      <w:pPr>
        <w:pStyle w:val="a3"/>
        <w:spacing w:before="0" w:beforeAutospacing="0" w:after="0" w:afterAutospacing="0"/>
        <w:ind w:left="5664" w:firstLine="708"/>
        <w:textAlignment w:val="baseline"/>
        <w:rPr>
          <w:b/>
          <w:sz w:val="28"/>
          <w:szCs w:val="28"/>
        </w:rPr>
      </w:pPr>
      <w:r w:rsidRPr="00DD28A7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Составитель программы: </w:t>
      </w:r>
    </w:p>
    <w:p w:rsidR="00520D27" w:rsidRPr="00DD28A7" w:rsidRDefault="007A42BE" w:rsidP="00520D27">
      <w:pPr>
        <w:pStyle w:val="a3"/>
        <w:spacing w:before="0" w:beforeAutospacing="0" w:after="0" w:afterAutospacing="0"/>
        <w:ind w:left="6372"/>
        <w:textAlignment w:val="baseline"/>
        <w:rPr>
          <w:b/>
          <w:sz w:val="28"/>
          <w:szCs w:val="28"/>
        </w:rPr>
      </w:pPr>
      <w:r w:rsidRPr="00DD28A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Калинина Елена </w:t>
      </w:r>
      <w:r w:rsidR="00520D27" w:rsidRPr="00DD28A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Петровна, у</w:t>
      </w:r>
      <w:r w:rsidR="00520D27" w:rsidRPr="00DD28A7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читель русского языка и литературы высшей категории </w:t>
      </w:r>
    </w:p>
    <w:p w:rsidR="00520D27" w:rsidRPr="00DD28A7" w:rsidRDefault="00520D27" w:rsidP="00520D27">
      <w:pPr>
        <w:pStyle w:val="a3"/>
        <w:spacing w:before="0" w:beforeAutospacing="0" w:after="0" w:afterAutospacing="0"/>
        <w:ind w:left="5664" w:firstLine="708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DD28A7">
        <w:rPr>
          <w:rFonts w:eastAsiaTheme="minorEastAsia"/>
          <w:color w:val="000000" w:themeColor="text1"/>
          <w:kern w:val="24"/>
          <w:sz w:val="28"/>
          <w:szCs w:val="28"/>
        </w:rPr>
        <w:t>_____________________</w:t>
      </w:r>
    </w:p>
    <w:p w:rsidR="00520D27" w:rsidRPr="00DD28A7" w:rsidRDefault="00520D27" w:rsidP="00520D27">
      <w:pPr>
        <w:pStyle w:val="a3"/>
        <w:spacing w:before="0" w:beforeAutospacing="0" w:after="0" w:afterAutospacing="0"/>
        <w:ind w:left="6372" w:firstLine="708"/>
        <w:textAlignment w:val="baseline"/>
        <w:rPr>
          <w:sz w:val="28"/>
          <w:szCs w:val="28"/>
        </w:rPr>
      </w:pPr>
      <w:r w:rsidRPr="00DD28A7">
        <w:rPr>
          <w:rFonts w:eastAsiaTheme="minorEastAsia"/>
          <w:color w:val="000000" w:themeColor="text1"/>
          <w:kern w:val="24"/>
          <w:sz w:val="28"/>
          <w:szCs w:val="28"/>
        </w:rPr>
        <w:t xml:space="preserve"> (подпись учителя)</w:t>
      </w:r>
    </w:p>
    <w:p w:rsidR="00520D27" w:rsidRPr="003D7C7E" w:rsidRDefault="00520D27" w:rsidP="00520D27">
      <w:pPr>
        <w:pStyle w:val="a3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520D27" w:rsidRDefault="00520D27" w:rsidP="00520D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7A42BE" w:rsidRDefault="007A42BE" w:rsidP="00520D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7A42BE" w:rsidRDefault="007A42BE" w:rsidP="00520D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20D27" w:rsidRPr="003D7C7E" w:rsidRDefault="00520D27" w:rsidP="00520D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20D27" w:rsidRPr="007A42BE" w:rsidRDefault="00520D27" w:rsidP="00520D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7A42B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г. Евпатори</w:t>
      </w:r>
      <w:r w:rsidR="007A42BE" w:rsidRPr="007A42B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я – 2020</w:t>
      </w:r>
    </w:p>
    <w:p w:rsidR="007A42BE" w:rsidRDefault="007A42BE" w:rsidP="00520D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A2551B" w:rsidRDefault="00A2551B" w:rsidP="00520D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A2551B" w:rsidRDefault="00A2551B" w:rsidP="00520D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20D27" w:rsidRDefault="00520D27" w:rsidP="00520D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812388" w:rsidRPr="00F73179" w:rsidRDefault="00812388" w:rsidP="00520D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стандарт</w:t>
      </w: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</w:t>
      </w:r>
      <w:r w:rsidR="007A42BE">
        <w:rPr>
          <w:rFonts w:ascii="Times New Roman" w:eastAsia="Times New Roman" w:hAnsi="Times New Roman" w:cs="Times New Roman"/>
          <w:sz w:val="24"/>
          <w:szCs w:val="24"/>
          <w:lang w:eastAsia="ar-SA"/>
        </w:rPr>
        <w:t>ых стандартов СОО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утвержденный приказом Мин</w:t>
      </w:r>
      <w:r w:rsidR="007A42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истерства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="007A42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науки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РФ </w:t>
      </w:r>
      <w:r w:rsidR="007A42B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17.05.2012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A42BE">
        <w:rPr>
          <w:rFonts w:ascii="Times New Roman" w:eastAsia="Times New Roman" w:hAnsi="Times New Roman" w:cs="Times New Roman"/>
          <w:sz w:val="24"/>
          <w:szCs w:val="24"/>
          <w:lang w:eastAsia="ar-SA"/>
        </w:rPr>
        <w:t>№ 413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</w:t>
      </w:r>
      <w:r w:rsidR="007A42BE">
        <w:rPr>
          <w:rFonts w:ascii="Times New Roman" w:eastAsia="Times New Roman" w:hAnsi="Times New Roman" w:cs="Times New Roman"/>
          <w:sz w:val="24"/>
          <w:szCs w:val="24"/>
          <w:lang w:eastAsia="ar-SA"/>
        </w:rPr>
        <w:t>зменениями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388" w:rsidRPr="00812388" w:rsidRDefault="00812388" w:rsidP="00520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38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812388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общеобразовательной школы. Изд.5-е. Авторы-составители: Меркин Г.С., Зинин С.А., Чалмаев В.А. М.:«Русское слово», 2009.</w:t>
      </w:r>
    </w:p>
    <w:p w:rsidR="00812388" w:rsidRDefault="00812388" w:rsidP="00520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388">
        <w:rPr>
          <w:rFonts w:ascii="Times New Roman" w:hAnsi="Times New Roman" w:cs="Times New Roman"/>
          <w:b/>
          <w:sz w:val="24"/>
          <w:szCs w:val="24"/>
        </w:rPr>
        <w:t>Учебник для 10 класса общеобразовательных учреждений в двух частях</w:t>
      </w:r>
      <w:r w:rsidRPr="00812388">
        <w:rPr>
          <w:rFonts w:ascii="Times New Roman" w:hAnsi="Times New Roman" w:cs="Times New Roman"/>
          <w:sz w:val="24"/>
          <w:szCs w:val="24"/>
        </w:rPr>
        <w:t>: «Литература» под редакцией С.А.Зинин, В.И.Сахаров. Издательство «Русское слово», 2014, рекомендован Министерством образования и науки Российской Федерации.</w:t>
      </w:r>
    </w:p>
    <w:p w:rsidR="00520D27" w:rsidRDefault="00520D27" w:rsidP="00520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1A0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принципов системности, доступности и научности, преемственности и перспективности, а также с учётом индивидуальных особенностей ученика, </w:t>
      </w:r>
      <w:r>
        <w:rPr>
          <w:rFonts w:ascii="Times New Roman" w:hAnsi="Times New Roman" w:cs="Times New Roman"/>
          <w:sz w:val="24"/>
          <w:szCs w:val="24"/>
        </w:rPr>
        <w:t xml:space="preserve">состояния его здоровья, </w:t>
      </w:r>
      <w:r w:rsidRPr="008041A0">
        <w:rPr>
          <w:rFonts w:ascii="Times New Roman" w:hAnsi="Times New Roman" w:cs="Times New Roman"/>
          <w:sz w:val="24"/>
          <w:szCs w:val="24"/>
        </w:rPr>
        <w:t>особенностей его познавательной деятельности, и особыми образовательными потребностями. Программа направлена на разностороннее развитие личности учащегося, содержит материал, помогающий учащемуся достичь того уровня общеобразовательных знаний и умений, которые необходимы им для успешной социальной адаптации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28A7" w:rsidRPr="00DD28A7" w:rsidRDefault="00DD28A7" w:rsidP="00DD28A7">
      <w:pPr>
        <w:pStyle w:val="a3"/>
        <w:jc w:val="center"/>
        <w:rPr>
          <w:b/>
          <w:bCs/>
          <w:color w:val="000000"/>
        </w:rPr>
      </w:pPr>
      <w:r w:rsidRPr="00DD28A7">
        <w:rPr>
          <w:b/>
          <w:bCs/>
          <w:color w:val="000000"/>
        </w:rPr>
        <w:t>Планируемые результаты освоения учебного предмета на базовом уровне</w:t>
      </w:r>
    </w:p>
    <w:p w:rsidR="00DD28A7" w:rsidRPr="00DD28A7" w:rsidRDefault="00DD28A7" w:rsidP="00DD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A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D28A7" w:rsidRPr="00DD28A7" w:rsidRDefault="00DD28A7" w:rsidP="00DD28A7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DD28A7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  <w:bookmarkEnd w:id="1"/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-готовность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-готовность и способность обучающихся к саморазвитию и самовоспитанию в соответствии с общечеловеческими ценностями и идеалами гражданского общества,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потребности в физическом самосовершенствовании, занятиях спортивно-оздоровительной деятельностью;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DD28A7" w:rsidRPr="00DD28A7" w:rsidRDefault="00DD28A7" w:rsidP="00DD28A7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Style w:val="5"/>
          <w:rFonts w:eastAsia="Arial Unicode MS"/>
        </w:rPr>
        <w:t xml:space="preserve">- </w:t>
      </w:r>
      <w:r w:rsidRPr="00DD28A7">
        <w:rPr>
          <w:rStyle w:val="5"/>
          <w:rFonts w:eastAsia="Arial Unicode MS"/>
          <w:b w:val="0"/>
        </w:rPr>
        <w:t>неприятие вредных привычек: курения, употребления алкоголя, наркотиков</w:t>
      </w:r>
      <w:r w:rsidRPr="00DD28A7">
        <w:rPr>
          <w:rStyle w:val="5"/>
          <w:rFonts w:eastAsia="Arial Unicode MS"/>
        </w:rPr>
        <w:t xml:space="preserve">. </w:t>
      </w:r>
      <w:r w:rsidRPr="00DD28A7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России как к Родине (Отечеству):</w:t>
      </w:r>
    </w:p>
    <w:p w:rsidR="00DD28A7" w:rsidRPr="00DD28A7" w:rsidRDefault="00DD28A7" w:rsidP="00DD28A7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lastRenderedPageBreak/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DD28A7" w:rsidRPr="00DD28A7" w:rsidRDefault="00DD28A7" w:rsidP="00DD28A7">
      <w:pPr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закону, государству и к гражданскому обществу: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DD28A7" w:rsidRPr="00DD28A7" w:rsidRDefault="00DD28A7" w:rsidP="00DD28A7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DD28A7" w:rsidRPr="00DD28A7" w:rsidRDefault="00DD28A7" w:rsidP="00DD28A7">
      <w:pPr>
        <w:tabs>
          <w:tab w:val="left" w:pos="514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DD28A7" w:rsidRPr="00DD28A7" w:rsidRDefault="00DD28A7" w:rsidP="00DD28A7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DD28A7" w:rsidRPr="00DD28A7" w:rsidRDefault="00DD28A7" w:rsidP="00DD28A7">
      <w:pPr>
        <w:tabs>
          <w:tab w:val="left" w:pos="514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DD28A7" w:rsidRPr="00DD28A7" w:rsidRDefault="00DD28A7" w:rsidP="00DD28A7">
      <w:pPr>
        <w:tabs>
          <w:tab w:val="left" w:pos="514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DD28A7" w:rsidRPr="00DD28A7" w:rsidRDefault="00DD28A7" w:rsidP="00DD28A7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DD28A7" w:rsidRPr="00DD28A7" w:rsidRDefault="00DD28A7" w:rsidP="00DD28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с окружающими людьми:</w:t>
      </w:r>
    </w:p>
    <w:p w:rsidR="00DD28A7" w:rsidRPr="00DD28A7" w:rsidRDefault="00DD28A7" w:rsidP="00DD28A7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DD28A7" w:rsidRPr="00DD28A7" w:rsidRDefault="00DD28A7" w:rsidP="00DD28A7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D28A7" w:rsidRPr="00DD28A7" w:rsidRDefault="00DD28A7" w:rsidP="00DD28A7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формирование способностей к сопереживанию и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D28A7" w:rsidRPr="00DD28A7" w:rsidRDefault="00DD28A7" w:rsidP="00DD28A7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 xml:space="preserve"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</w:t>
      </w:r>
      <w:r w:rsidRPr="00DD28A7">
        <w:rPr>
          <w:rFonts w:ascii="Times New Roman" w:hAnsi="Times New Roman" w:cs="Times New Roman"/>
          <w:sz w:val="24"/>
          <w:szCs w:val="24"/>
        </w:rPr>
        <w:lastRenderedPageBreak/>
        <w:t>общечеловеческих ценностей и нравственных чувств (чести, долга, справедливости, милосердия и дружелюбия);</w:t>
      </w:r>
    </w:p>
    <w:p w:rsidR="00DD28A7" w:rsidRPr="00DD28A7" w:rsidRDefault="00DD28A7" w:rsidP="00DD28A7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формирование компетенций сотрудничества со сверстниками, детьми младшего возраста, взрослыми в образовательной, общественно полезной, учебно</w:t>
      </w:r>
      <w:r w:rsidRPr="00DD28A7">
        <w:rPr>
          <w:rFonts w:ascii="Times New Roman" w:hAnsi="Times New Roman" w:cs="Times New Roman"/>
          <w:sz w:val="24"/>
          <w:szCs w:val="24"/>
        </w:rPr>
        <w:softHyphen/>
        <w:t>исследовательской, проектной и других видах деятельности.</w:t>
      </w:r>
    </w:p>
    <w:p w:rsidR="00DD28A7" w:rsidRPr="00DD28A7" w:rsidRDefault="00DD28A7" w:rsidP="00DD28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окружающему миру, к живой природе, художественной культуре: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значимость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среды, ответственности за состояние природных ресурсов;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-эстетическое отношение к миру, готовность к эстетическому обустройству собственного быта.</w:t>
      </w:r>
    </w:p>
    <w:p w:rsidR="00DD28A7" w:rsidRPr="00DD28A7" w:rsidRDefault="00DD28A7" w:rsidP="00DD28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семье и родителям, в том числе подготовка личности к семейной жизни:</w:t>
      </w:r>
    </w:p>
    <w:p w:rsidR="00DD28A7" w:rsidRPr="00DD28A7" w:rsidRDefault="00DD28A7" w:rsidP="00DD28A7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DD28A7" w:rsidRPr="00DD28A7" w:rsidRDefault="00DD28A7" w:rsidP="00DD28A7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положительный образ семьи, родительства (отцовства и материнства), интериоризация традиционных семейных ценностей.</w:t>
      </w:r>
    </w:p>
    <w:p w:rsidR="00DD28A7" w:rsidRPr="00DD28A7" w:rsidRDefault="00DD28A7" w:rsidP="00DD28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труду, в сфере социально-экономических отношений:</w:t>
      </w:r>
    </w:p>
    <w:p w:rsidR="00DD28A7" w:rsidRPr="00DD28A7" w:rsidRDefault="00DD28A7" w:rsidP="00DD28A7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уважение всех форм собственности, готовность к защите своей собственности;</w:t>
      </w:r>
    </w:p>
    <w:p w:rsidR="00DD28A7" w:rsidRPr="00DD28A7" w:rsidRDefault="00DD28A7" w:rsidP="00DD28A7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DD28A7" w:rsidRPr="00DD28A7" w:rsidRDefault="00DD28A7" w:rsidP="00DD28A7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D28A7" w:rsidRPr="00DD28A7" w:rsidRDefault="00DD28A7" w:rsidP="00DD28A7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DD28A7" w:rsidRPr="00DD28A7" w:rsidRDefault="00DD28A7" w:rsidP="00DD28A7">
      <w:pPr>
        <w:spacing w:line="274" w:lineRule="exact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DD28A7" w:rsidRPr="00DD28A7" w:rsidRDefault="00DD28A7" w:rsidP="00DD28A7">
      <w:pPr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физического, психологического, социального и академического благополучия обучающихся:</w:t>
      </w:r>
    </w:p>
    <w:p w:rsidR="00DD28A7" w:rsidRPr="00DD28A7" w:rsidRDefault="00DD28A7" w:rsidP="00DD28A7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DD28A7" w:rsidRPr="00DD28A7" w:rsidRDefault="00DD28A7" w:rsidP="00DD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5"/>
      <w:r w:rsidRPr="00DD28A7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 результаты</w:t>
      </w:r>
      <w:bookmarkEnd w:id="2"/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Метапредметные результаты освоения программы представлены тремя группами универсальных учебных действий (УУД).</w:t>
      </w:r>
    </w:p>
    <w:p w:rsidR="00DD28A7" w:rsidRPr="00DD28A7" w:rsidRDefault="00DD28A7" w:rsidP="00DD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A7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DD28A7" w:rsidRPr="00DD28A7" w:rsidRDefault="00DD28A7" w:rsidP="00DD28A7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ранее цели;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сопоставлять имеющиеся возможности и необходимые для достижения цели ресурсы; —организовывать эффективный поиск ресурсов, необходимых для достижения поставленной цели;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определять несколько путей достижения поставленной цели;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выбирать оптимальный путь достижения цели с учётом эффективности расходования ресурсов и основываясь на соображениях этики и морали;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задавать параметры и критерии, по которым можно определить, что цель достигнута; - -- сопоставлять полученный результат деятельности с поставленной заранее целью; —оценивать последствия достижения поставленной цели в деятельности, собственной жизни и жизни окружающих людей.</w:t>
      </w:r>
    </w:p>
    <w:p w:rsidR="00DD28A7" w:rsidRPr="00DD28A7" w:rsidRDefault="00DD28A7" w:rsidP="00DD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A7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DD28A7" w:rsidRPr="00DD28A7" w:rsidRDefault="00DD28A7" w:rsidP="00DD28A7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позиций;</w:t>
      </w:r>
    </w:p>
    <w:p w:rsidR="00DD28A7" w:rsidRPr="00DD28A7" w:rsidRDefault="00DD28A7" w:rsidP="00DD28A7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распознавать и фиксировать противоречия в информационных источниках; —использовать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DD28A7" w:rsidRPr="00DD28A7" w:rsidRDefault="00DD28A7" w:rsidP="00DD28A7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осуществлять развёрнутый информационный поиск и ставить на его основе новые (учебные и познавательные) задачи;</w:t>
      </w:r>
    </w:p>
    <w:p w:rsidR="00DD28A7" w:rsidRPr="00DD28A7" w:rsidRDefault="00DD28A7" w:rsidP="00DD28A7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искать и находить обобщённые способы решения задач;</w:t>
      </w:r>
    </w:p>
    <w:p w:rsidR="00DD28A7" w:rsidRPr="00DD28A7" w:rsidRDefault="00DD28A7" w:rsidP="00DD28A7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приводить критические аргументы как в отношении собственного суждения, так и в отношении действий и суждений другого;</w:t>
      </w:r>
    </w:p>
    <w:p w:rsidR="00DD28A7" w:rsidRPr="00DD28A7" w:rsidRDefault="00DD28A7" w:rsidP="00DD28A7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анализировать и преобразовывать проблемно-противоречивые ситуации;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DD28A7" w:rsidRPr="00DD28A7" w:rsidRDefault="00DD28A7" w:rsidP="00DD28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D28A7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её пределами);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lastRenderedPageBreak/>
        <w:t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развёрнуто, логично и точно излагать свою точку зрения с использованием адекватных (устных и письменных) языковых средств;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распознавать конфликтогенные ситуации и предотвращать конфликты до их активной фазы;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виртуального взаимодействия (или сочетания реального и виртуального);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согласовывать позиции членов команды в процессе работы над общим продуктом/решением;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представлять публично результаты индивидуальной и групповой деятельности как перед знакомой, так и перед незнакомой аудиторией;</w:t>
      </w:r>
    </w:p>
    <w:p w:rsidR="00DD28A7" w:rsidRPr="00DD28A7" w:rsidRDefault="00DD28A7" w:rsidP="00DD28A7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подбирать партнёров для деловой коммуникации, исходя из соображений результативности взаимодействия, а не личных симпатий;</w:t>
      </w:r>
    </w:p>
    <w:p w:rsidR="00DD28A7" w:rsidRPr="00DD28A7" w:rsidRDefault="00DD28A7" w:rsidP="00DD28A7">
      <w:pPr>
        <w:tabs>
          <w:tab w:val="left" w:pos="380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воспринимать критические замечания как ресурс собственного развития;</w:t>
      </w:r>
    </w:p>
    <w:p w:rsidR="00DD28A7" w:rsidRPr="00DD28A7" w:rsidRDefault="00DD28A7" w:rsidP="00DD28A7">
      <w:pPr>
        <w:tabs>
          <w:tab w:val="left" w:pos="380"/>
        </w:tabs>
        <w:spacing w:after="24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- 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DD28A7" w:rsidRPr="00DD28A7" w:rsidRDefault="00DD28A7" w:rsidP="00DD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6"/>
      <w:r w:rsidRPr="00DD28A7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</w:t>
      </w:r>
      <w:bookmarkEnd w:id="3"/>
    </w:p>
    <w:p w:rsidR="00DD28A7" w:rsidRPr="00DD28A7" w:rsidRDefault="00DD28A7" w:rsidP="00DD28A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28A7">
        <w:rPr>
          <w:rFonts w:ascii="Times New Roman" w:hAnsi="Times New Roman" w:cs="Times New Roman"/>
          <w:b/>
          <w:i/>
          <w:sz w:val="24"/>
          <w:szCs w:val="24"/>
          <w:u w:val="single"/>
        </w:rPr>
        <w:t>Выпускник на базовом уровне научится:</w:t>
      </w:r>
    </w:p>
    <w:p w:rsidR="00DD28A7" w:rsidRPr="00DD28A7" w:rsidRDefault="00DD28A7" w:rsidP="00DD28A7">
      <w:pPr>
        <w:widowControl w:val="0"/>
        <w:numPr>
          <w:ilvl w:val="0"/>
          <w:numId w:val="9"/>
        </w:numPr>
        <w:tabs>
          <w:tab w:val="left" w:pos="117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демонстрировать знание ключевых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DD28A7" w:rsidRPr="00DD28A7" w:rsidRDefault="00DD28A7" w:rsidP="00DD28A7">
      <w:pPr>
        <w:widowControl w:val="0"/>
        <w:numPr>
          <w:ilvl w:val="0"/>
          <w:numId w:val="9"/>
        </w:numPr>
        <w:tabs>
          <w:tab w:val="left" w:pos="117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в устной и письменной форме обобщать и анализировать свой чита</w:t>
      </w:r>
      <w:r w:rsidRPr="00DD28A7">
        <w:rPr>
          <w:rFonts w:ascii="Times New Roman" w:hAnsi="Times New Roman" w:cs="Times New Roman"/>
          <w:sz w:val="24"/>
          <w:szCs w:val="24"/>
        </w:rPr>
        <w:softHyphen/>
        <w:t>тельский опыт, а именно:</w:t>
      </w:r>
    </w:p>
    <w:p w:rsidR="00DD28A7" w:rsidRPr="00DD28A7" w:rsidRDefault="00DD28A7" w:rsidP="00DD28A7">
      <w:pPr>
        <w:widowControl w:val="0"/>
        <w:numPr>
          <w:ilvl w:val="0"/>
          <w:numId w:val="10"/>
        </w:numPr>
        <w:tabs>
          <w:tab w:val="left" w:pos="1455"/>
        </w:tabs>
        <w:spacing w:after="0" w:line="240" w:lineRule="auto"/>
        <w:ind w:left="7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(скрытые в нём смыслы и подтексты);</w:t>
      </w:r>
    </w:p>
    <w:p w:rsidR="00DD28A7" w:rsidRPr="00DD28A7" w:rsidRDefault="00DD28A7" w:rsidP="00DD28A7">
      <w:pPr>
        <w:widowControl w:val="0"/>
        <w:numPr>
          <w:ilvl w:val="0"/>
          <w:numId w:val="10"/>
        </w:numPr>
        <w:tabs>
          <w:tab w:val="left" w:pos="1455"/>
        </w:tabs>
        <w:spacing w:after="0" w:line="240" w:lineRule="auto"/>
        <w:ind w:left="7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DD28A7" w:rsidRPr="00DD28A7" w:rsidRDefault="00DD28A7" w:rsidP="00DD28A7">
      <w:pPr>
        <w:widowControl w:val="0"/>
        <w:numPr>
          <w:ilvl w:val="0"/>
          <w:numId w:val="10"/>
        </w:numPr>
        <w:tabs>
          <w:tab w:val="left" w:pos="1455"/>
        </w:tabs>
        <w:spacing w:after="0" w:line="240" w:lineRule="auto"/>
        <w:ind w:left="7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давать объективное изложение текста: характеризуя произведение, выделять две (или более) основные темы или идеи произведения, показы</w:t>
      </w:r>
      <w:r w:rsidRPr="00DD28A7">
        <w:rPr>
          <w:rFonts w:ascii="Times New Roman" w:hAnsi="Times New Roman" w:cs="Times New Roman"/>
          <w:sz w:val="24"/>
          <w:szCs w:val="24"/>
        </w:rPr>
        <w:softHyphen/>
        <w:t>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DD28A7" w:rsidRPr="00DD28A7" w:rsidRDefault="00DD28A7" w:rsidP="00DD28A7">
      <w:pPr>
        <w:widowControl w:val="0"/>
        <w:numPr>
          <w:ilvl w:val="0"/>
          <w:numId w:val="10"/>
        </w:numPr>
        <w:tabs>
          <w:tab w:val="left" w:pos="1455"/>
        </w:tabs>
        <w:spacing w:after="0" w:line="240" w:lineRule="auto"/>
        <w:ind w:left="7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анализировать жанрово-родовой выбор автора: раскрывать особен</w:t>
      </w:r>
      <w:r w:rsidRPr="00DD28A7">
        <w:rPr>
          <w:rFonts w:ascii="Times New Roman" w:hAnsi="Times New Roman" w:cs="Times New Roman"/>
          <w:sz w:val="24"/>
          <w:szCs w:val="24"/>
        </w:rPr>
        <w:softHyphen/>
        <w:t>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DD28A7" w:rsidRPr="00DD28A7" w:rsidRDefault="00DD28A7" w:rsidP="00DD28A7">
      <w:pPr>
        <w:widowControl w:val="0"/>
        <w:numPr>
          <w:ilvl w:val="0"/>
          <w:numId w:val="10"/>
        </w:numPr>
        <w:tabs>
          <w:tab w:val="left" w:pos="1455"/>
        </w:tabs>
        <w:spacing w:after="0" w:line="240" w:lineRule="auto"/>
        <w:ind w:left="7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</w:t>
      </w:r>
      <w:r w:rsidRPr="00DD28A7">
        <w:rPr>
          <w:rFonts w:ascii="Times New Roman" w:hAnsi="Times New Roman" w:cs="Times New Roman"/>
          <w:sz w:val="24"/>
          <w:szCs w:val="24"/>
        </w:rPr>
        <w:softHyphen/>
        <w:t>чимости;</w:t>
      </w:r>
    </w:p>
    <w:p w:rsidR="00DD28A7" w:rsidRPr="00DD28A7" w:rsidRDefault="00DD28A7" w:rsidP="00DD28A7">
      <w:pPr>
        <w:widowControl w:val="0"/>
        <w:numPr>
          <w:ilvl w:val="0"/>
          <w:numId w:val="10"/>
        </w:numPr>
        <w:tabs>
          <w:tab w:val="left" w:pos="1455"/>
        </w:tabs>
        <w:spacing w:after="0" w:line="240" w:lineRule="auto"/>
        <w:ind w:left="7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анализировать авторский выбор определённых композиционных решений в произведении, раскрывая, как взаиморасположение и взаимо</w:t>
      </w:r>
      <w:r w:rsidRPr="00DD28A7">
        <w:rPr>
          <w:rFonts w:ascii="Times New Roman" w:hAnsi="Times New Roman" w:cs="Times New Roman"/>
          <w:sz w:val="24"/>
          <w:szCs w:val="24"/>
        </w:rPr>
        <w:softHyphen/>
        <w:t>связь определённых частей текста способствует формированию его об</w:t>
      </w:r>
      <w:r w:rsidRPr="00DD28A7">
        <w:rPr>
          <w:rFonts w:ascii="Times New Roman" w:hAnsi="Times New Roman" w:cs="Times New Roman"/>
          <w:sz w:val="24"/>
          <w:szCs w:val="24"/>
        </w:rPr>
        <w:softHyphen/>
        <w:t xml:space="preserve">щей структуры и обусловливает эстетическое воздействие на читателя (например, выбор определённого зачина и концовки произведения, выбор между счастливой или трагической развязкой, открытым или </w:t>
      </w:r>
      <w:r w:rsidRPr="00DD28A7">
        <w:rPr>
          <w:rFonts w:ascii="Times New Roman" w:hAnsi="Times New Roman" w:cs="Times New Roman"/>
          <w:sz w:val="24"/>
          <w:szCs w:val="24"/>
        </w:rPr>
        <w:lastRenderedPageBreak/>
        <w:t>закрытым финалом);</w:t>
      </w:r>
    </w:p>
    <w:p w:rsidR="00DD28A7" w:rsidRPr="00DD28A7" w:rsidRDefault="00DD28A7" w:rsidP="00DD28A7">
      <w:pPr>
        <w:ind w:left="7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• анализировать случаи, когда для осмысления точки зрения автора и/или героев требуется различать, что прямо заявлено в тексте, от того, что действительно подразумевается (например, сатира, сарказм, ирония или гипербола);</w:t>
      </w:r>
    </w:p>
    <w:p w:rsidR="00DD28A7" w:rsidRPr="00DD28A7" w:rsidRDefault="00DD28A7" w:rsidP="00DD28A7">
      <w:pPr>
        <w:widowControl w:val="0"/>
        <w:numPr>
          <w:ilvl w:val="0"/>
          <w:numId w:val="9"/>
        </w:numPr>
        <w:tabs>
          <w:tab w:val="left" w:pos="116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осуществлять следующую продуктивную деятельность:</w:t>
      </w:r>
    </w:p>
    <w:p w:rsidR="00DD28A7" w:rsidRPr="00DD28A7" w:rsidRDefault="00DD28A7" w:rsidP="00DD28A7">
      <w:pPr>
        <w:widowControl w:val="0"/>
        <w:numPr>
          <w:ilvl w:val="0"/>
          <w:numId w:val="9"/>
        </w:numPr>
        <w:tabs>
          <w:tab w:val="left" w:pos="116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давать развёрнутые ответы на вопросы об изучаемом на уроке произ</w:t>
      </w:r>
      <w:r w:rsidRPr="00DD28A7">
        <w:rPr>
          <w:rFonts w:ascii="Times New Roman" w:hAnsi="Times New Roman" w:cs="Times New Roman"/>
          <w:sz w:val="24"/>
          <w:szCs w:val="24"/>
        </w:rPr>
        <w:softHyphen/>
        <w:t>ведении или создавать небольшие рецензии на самостоятельно прочитанные произведения, демонстрируя целостное восприятие художественного мира про</w:t>
      </w:r>
      <w:r w:rsidRPr="00DD28A7">
        <w:rPr>
          <w:rFonts w:ascii="Times New Roman" w:hAnsi="Times New Roman" w:cs="Times New Roman"/>
          <w:sz w:val="24"/>
          <w:szCs w:val="24"/>
        </w:rPr>
        <w:softHyphen/>
        <w:t>изведения, понимание принадлежности произведения к литературному направ</w:t>
      </w:r>
      <w:r w:rsidRPr="00DD28A7">
        <w:rPr>
          <w:rFonts w:ascii="Times New Roman" w:hAnsi="Times New Roman" w:cs="Times New Roman"/>
          <w:sz w:val="24"/>
          <w:szCs w:val="24"/>
        </w:rPr>
        <w:softHyphen/>
        <w:t>лению (течению) и культурно-исторической эпохе (периоду);</w:t>
      </w:r>
    </w:p>
    <w:p w:rsidR="00DD28A7" w:rsidRPr="00DD28A7" w:rsidRDefault="00DD28A7" w:rsidP="00DD28A7">
      <w:pPr>
        <w:widowControl w:val="0"/>
        <w:numPr>
          <w:ilvl w:val="0"/>
          <w:numId w:val="9"/>
        </w:numPr>
        <w:tabs>
          <w:tab w:val="left" w:pos="1163"/>
        </w:tabs>
        <w:spacing w:after="42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выполнять проектные работы в сфере литературы и искусства, пред</w:t>
      </w:r>
      <w:r w:rsidRPr="00DD28A7">
        <w:rPr>
          <w:rFonts w:ascii="Times New Roman" w:hAnsi="Times New Roman" w:cs="Times New Roman"/>
          <w:sz w:val="24"/>
          <w:szCs w:val="24"/>
        </w:rPr>
        <w:softHyphen/>
        <w:t>лагать свои собственные обоснованные интерпретации литературных произве</w:t>
      </w:r>
      <w:r w:rsidRPr="00DD28A7">
        <w:rPr>
          <w:rFonts w:ascii="Times New Roman" w:hAnsi="Times New Roman" w:cs="Times New Roman"/>
          <w:sz w:val="24"/>
          <w:szCs w:val="24"/>
        </w:rPr>
        <w:softHyphen/>
        <w:t>дений.</w:t>
      </w:r>
    </w:p>
    <w:p w:rsidR="00DD28A7" w:rsidRPr="00DD28A7" w:rsidRDefault="00DD28A7" w:rsidP="00DD28A7">
      <w:pPr>
        <w:pStyle w:val="40"/>
        <w:keepNext/>
        <w:keepLines/>
        <w:shd w:val="clear" w:color="auto" w:fill="auto"/>
        <w:spacing w:before="0" w:line="240" w:lineRule="auto"/>
        <w:ind w:firstLine="740"/>
        <w:jc w:val="both"/>
        <w:rPr>
          <w:i/>
          <w:sz w:val="24"/>
          <w:szCs w:val="24"/>
          <w:u w:val="single"/>
        </w:rPr>
      </w:pPr>
      <w:bookmarkStart w:id="4" w:name="bookmark26"/>
      <w:r w:rsidRPr="00DD28A7">
        <w:rPr>
          <w:i/>
          <w:sz w:val="24"/>
          <w:szCs w:val="24"/>
          <w:u w:val="single"/>
        </w:rPr>
        <w:t>Выпускник на базовом уровне получит возможность научиться:</w:t>
      </w:r>
      <w:bookmarkEnd w:id="4"/>
    </w:p>
    <w:p w:rsidR="00DD28A7" w:rsidRPr="00DD28A7" w:rsidRDefault="00DD28A7" w:rsidP="00DD28A7">
      <w:pPr>
        <w:widowControl w:val="0"/>
        <w:numPr>
          <w:ilvl w:val="0"/>
          <w:numId w:val="9"/>
        </w:numPr>
        <w:tabs>
          <w:tab w:val="left" w:pos="116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</w:t>
      </w:r>
      <w:r w:rsidRPr="00DD28A7">
        <w:rPr>
          <w:rFonts w:ascii="Times New Roman" w:hAnsi="Times New Roman" w:cs="Times New Roman"/>
          <w:sz w:val="24"/>
          <w:szCs w:val="24"/>
        </w:rPr>
        <w:softHyphen/>
        <w:t xml:space="preserve">ки, исторических документов и т. </w:t>
      </w:r>
      <w:r w:rsidRPr="00DD28A7">
        <w:rPr>
          <w:rStyle w:val="212pt"/>
          <w:rFonts w:eastAsia="Arial Unicode MS"/>
        </w:rPr>
        <w:t>п.);</w:t>
      </w:r>
    </w:p>
    <w:p w:rsidR="00DD28A7" w:rsidRPr="00DD28A7" w:rsidRDefault="00DD28A7" w:rsidP="00DD28A7">
      <w:pPr>
        <w:widowControl w:val="0"/>
        <w:numPr>
          <w:ilvl w:val="0"/>
          <w:numId w:val="9"/>
        </w:numPr>
        <w:tabs>
          <w:tab w:val="left" w:pos="116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анализировать художественное произведение в сочетании воплощения в нём объективных законов литературного развития и субъективных черт ав</w:t>
      </w:r>
      <w:r w:rsidRPr="00DD28A7">
        <w:rPr>
          <w:rFonts w:ascii="Times New Roman" w:hAnsi="Times New Roman" w:cs="Times New Roman"/>
          <w:sz w:val="24"/>
          <w:szCs w:val="24"/>
        </w:rPr>
        <w:softHyphen/>
        <w:t>торской индивидуальности;</w:t>
      </w:r>
    </w:p>
    <w:p w:rsidR="00DD28A7" w:rsidRPr="00DD28A7" w:rsidRDefault="00DD28A7" w:rsidP="00DD28A7">
      <w:pPr>
        <w:widowControl w:val="0"/>
        <w:numPr>
          <w:ilvl w:val="0"/>
          <w:numId w:val="9"/>
        </w:numPr>
        <w:tabs>
          <w:tab w:val="left" w:pos="116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анализировать художественное произведение во взаимосвязи литера</w:t>
      </w:r>
      <w:r w:rsidRPr="00DD28A7">
        <w:rPr>
          <w:rFonts w:ascii="Times New Roman" w:hAnsi="Times New Roman" w:cs="Times New Roman"/>
          <w:sz w:val="24"/>
          <w:szCs w:val="24"/>
        </w:rPr>
        <w:softHyphen/>
        <w:t>туры с другими областями гуманитарного знания (философией, историей, пси</w:t>
      </w:r>
      <w:r w:rsidRPr="00DD28A7">
        <w:rPr>
          <w:rFonts w:ascii="Times New Roman" w:hAnsi="Times New Roman" w:cs="Times New Roman"/>
          <w:sz w:val="24"/>
          <w:szCs w:val="24"/>
        </w:rPr>
        <w:softHyphen/>
        <w:t>хологией и др.);</w:t>
      </w:r>
    </w:p>
    <w:p w:rsidR="00DD28A7" w:rsidRPr="00DD28A7" w:rsidRDefault="00DD28A7" w:rsidP="00DD28A7">
      <w:pPr>
        <w:widowControl w:val="0"/>
        <w:numPr>
          <w:ilvl w:val="0"/>
          <w:numId w:val="9"/>
        </w:numPr>
        <w:tabs>
          <w:tab w:val="left" w:pos="116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анализировать одну из интерпретаций эпического, драматического или лирического произведений (например, кино- или театральную постановку;</w:t>
      </w:r>
    </w:p>
    <w:p w:rsidR="00DD28A7" w:rsidRPr="00DD28A7" w:rsidRDefault="00DD28A7" w:rsidP="00DD28A7">
      <w:pPr>
        <w:spacing w:after="428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запись художественного чтения; серию иллюстраций к произведению), оцени</w:t>
      </w:r>
      <w:r w:rsidRPr="00DD28A7">
        <w:rPr>
          <w:rFonts w:ascii="Times New Roman" w:hAnsi="Times New Roman" w:cs="Times New Roman"/>
          <w:sz w:val="24"/>
          <w:szCs w:val="24"/>
        </w:rPr>
        <w:softHyphen/>
        <w:t>вая то, как интерпретируется исходный текст.</w:t>
      </w:r>
    </w:p>
    <w:p w:rsidR="00DD28A7" w:rsidRPr="00DD28A7" w:rsidRDefault="00DD28A7" w:rsidP="00DD28A7">
      <w:pPr>
        <w:pStyle w:val="40"/>
        <w:keepNext/>
        <w:keepLines/>
        <w:shd w:val="clear" w:color="auto" w:fill="auto"/>
        <w:spacing w:before="0" w:line="240" w:lineRule="auto"/>
        <w:ind w:left="740"/>
        <w:jc w:val="both"/>
        <w:rPr>
          <w:i/>
          <w:sz w:val="24"/>
          <w:szCs w:val="24"/>
          <w:u w:val="single"/>
        </w:rPr>
      </w:pPr>
      <w:bookmarkStart w:id="5" w:name="bookmark27"/>
      <w:r w:rsidRPr="00DD28A7">
        <w:rPr>
          <w:i/>
          <w:sz w:val="24"/>
          <w:szCs w:val="24"/>
          <w:u w:val="single"/>
        </w:rPr>
        <w:t>Выпускник на базовом уровне получит возможность узнать:</w:t>
      </w:r>
      <w:bookmarkEnd w:id="5"/>
    </w:p>
    <w:p w:rsidR="00DD28A7" w:rsidRPr="00DD28A7" w:rsidRDefault="00DD28A7" w:rsidP="00DD28A7">
      <w:pPr>
        <w:widowControl w:val="0"/>
        <w:numPr>
          <w:ilvl w:val="0"/>
          <w:numId w:val="9"/>
        </w:numPr>
        <w:tabs>
          <w:tab w:val="left" w:pos="122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о месте и значении русской литературы в мировой литературе;</w:t>
      </w:r>
    </w:p>
    <w:p w:rsidR="00DD28A7" w:rsidRPr="00DD28A7" w:rsidRDefault="00DD28A7" w:rsidP="00DD28A7">
      <w:pPr>
        <w:widowControl w:val="0"/>
        <w:numPr>
          <w:ilvl w:val="0"/>
          <w:numId w:val="9"/>
        </w:numPr>
        <w:tabs>
          <w:tab w:val="left" w:pos="122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о произведениях новейшей отечественной и мировой литературы;</w:t>
      </w:r>
    </w:p>
    <w:p w:rsidR="00DD28A7" w:rsidRPr="00DD28A7" w:rsidRDefault="00DD28A7" w:rsidP="00DD28A7">
      <w:pPr>
        <w:widowControl w:val="0"/>
        <w:numPr>
          <w:ilvl w:val="0"/>
          <w:numId w:val="9"/>
        </w:numPr>
        <w:tabs>
          <w:tab w:val="left" w:pos="122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о важнейших литературных ресурсах, в том числе в сети Интернет;</w:t>
      </w:r>
    </w:p>
    <w:p w:rsidR="00DD28A7" w:rsidRPr="00DD28A7" w:rsidRDefault="00DD28A7" w:rsidP="00DD28A7">
      <w:pPr>
        <w:widowControl w:val="0"/>
        <w:numPr>
          <w:ilvl w:val="0"/>
          <w:numId w:val="9"/>
        </w:numPr>
        <w:tabs>
          <w:tab w:val="left" w:pos="122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об историко-культурном подходе в литературоведении;</w:t>
      </w:r>
    </w:p>
    <w:p w:rsidR="00DD28A7" w:rsidRPr="00DD28A7" w:rsidRDefault="00DD28A7" w:rsidP="00DD28A7">
      <w:pPr>
        <w:widowControl w:val="0"/>
        <w:numPr>
          <w:ilvl w:val="0"/>
          <w:numId w:val="9"/>
        </w:numPr>
        <w:tabs>
          <w:tab w:val="left" w:pos="122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об историко-литературном процессе XIX и XX веков;</w:t>
      </w:r>
    </w:p>
    <w:p w:rsidR="00DD28A7" w:rsidRPr="00DD28A7" w:rsidRDefault="00DD28A7" w:rsidP="00DD28A7">
      <w:pPr>
        <w:widowControl w:val="0"/>
        <w:numPr>
          <w:ilvl w:val="0"/>
          <w:numId w:val="9"/>
        </w:numPr>
        <w:tabs>
          <w:tab w:val="left" w:pos="1184"/>
        </w:tabs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 xml:space="preserve">о наиболее ярких или характерных чертах литературных направлений или течений (реализм, романтизм, символизм и т. </w:t>
      </w:r>
      <w:r w:rsidRPr="00DD28A7">
        <w:rPr>
          <w:rStyle w:val="212pt"/>
          <w:rFonts w:eastAsia="Arial Unicode MS"/>
        </w:rPr>
        <w:t>п</w:t>
      </w:r>
      <w:r w:rsidRPr="00DD28A7">
        <w:rPr>
          <w:rFonts w:ascii="Times New Roman" w:hAnsi="Times New Roman" w:cs="Times New Roman"/>
          <w:sz w:val="24"/>
          <w:szCs w:val="24"/>
        </w:rPr>
        <w:t>.);</w:t>
      </w:r>
    </w:p>
    <w:p w:rsidR="00DD28A7" w:rsidRPr="00DD28A7" w:rsidRDefault="00DD28A7" w:rsidP="00DD28A7">
      <w:pPr>
        <w:widowControl w:val="0"/>
        <w:numPr>
          <w:ilvl w:val="0"/>
          <w:numId w:val="9"/>
        </w:numPr>
        <w:tabs>
          <w:tab w:val="left" w:pos="118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имена ведущих писателей, особенно значимые факты их творческой биографии, названия ключевых произведений, имён героев, ставших «вечными образами» или именами нарицательными в общемировой и отечественной культуре, например, Ф. Достоевский, М. Булгаков, А. Солженицын, У. Шекс</w:t>
      </w:r>
      <w:r w:rsidRPr="00DD28A7">
        <w:rPr>
          <w:rFonts w:ascii="Times New Roman" w:hAnsi="Times New Roman" w:cs="Times New Roman"/>
          <w:sz w:val="24"/>
          <w:szCs w:val="24"/>
        </w:rPr>
        <w:softHyphen/>
        <w:t>пир; Г амлет, Манилов, Обломов, «человек в футляре»);</w:t>
      </w:r>
    </w:p>
    <w:p w:rsidR="00DD28A7" w:rsidRDefault="00DD28A7" w:rsidP="00DD28A7">
      <w:pPr>
        <w:widowControl w:val="0"/>
        <w:numPr>
          <w:ilvl w:val="0"/>
          <w:numId w:val="9"/>
        </w:numPr>
        <w:tabs>
          <w:tab w:val="left" w:pos="1189"/>
        </w:tabs>
        <w:spacing w:after="42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D28A7">
        <w:rPr>
          <w:rFonts w:ascii="Times New Roman" w:hAnsi="Times New Roman" w:cs="Times New Roman"/>
          <w:sz w:val="24"/>
          <w:szCs w:val="24"/>
        </w:rPr>
        <w:t>о соотношении и взаимосвязях литературы с историческим периодом, эпохой (например, «Война и мир» и Отечественная война 1812 года, футуризм и эпоха технического прогресса в начале XX века и т. п.).</w:t>
      </w:r>
    </w:p>
    <w:p w:rsidR="00DD28A7" w:rsidRDefault="00DD28A7" w:rsidP="00DD28A7">
      <w:pPr>
        <w:widowControl w:val="0"/>
        <w:tabs>
          <w:tab w:val="left" w:pos="1189"/>
        </w:tabs>
        <w:spacing w:after="4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8A7" w:rsidRPr="00DD28A7" w:rsidRDefault="00DD28A7" w:rsidP="00DD28A7">
      <w:pPr>
        <w:widowControl w:val="0"/>
        <w:tabs>
          <w:tab w:val="left" w:pos="1189"/>
        </w:tabs>
        <w:spacing w:after="4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8A7" w:rsidRPr="00DD28A7" w:rsidRDefault="00DD28A7" w:rsidP="00520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  <w:bookmarkStart w:id="6" w:name="bookmark3"/>
      <w:r w:rsidRPr="00B7369D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>1.  Введение (2 часа).</w:t>
      </w:r>
    </w:p>
    <w:p w:rsidR="000968DF" w:rsidRDefault="00B7369D" w:rsidP="0009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Русская литература XIX века в контексте мировой культуры</w:t>
      </w:r>
      <w:r w:rsidRPr="00B7369D">
        <w:rPr>
          <w:rFonts w:ascii="Times New Roman" w:hAnsi="Times New Roman" w:cs="Times New Roman"/>
          <w:sz w:val="24"/>
          <w:szCs w:val="24"/>
        </w:rPr>
        <w:t>. Основные темы и проблемы русской литературы XIX века (свобода, духовно-нравственные искания человека, обращение к народу в поисках нравственного идеала). Россия в первой половине XIX века. «Дней Александровских  прекрасное начало». Отечественная война 1812 го года. Движение декабристов. Воцарение Николая I. Расцвет и упадок монархии. Оживление вольнолюбивых настроении. Литература первой половины XIX века. Отголоски классицизма. Сентиментализм. Возникновение романтизма. Жуковский. Батюшков. Рылеев. Баратынский. Тют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чев. Романтизм Пушкина, Лермонтова и Гоголя. Зарожде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ние реализма (Крылов, Грибоедов, Пушкин, Лермонтов, Гоголь, «натуральная школа») и профессиональной рус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ской критической мысли.</w:t>
      </w:r>
      <w:bookmarkEnd w:id="6"/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04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b/>
          <w:bCs/>
          <w:sz w:val="24"/>
          <w:szCs w:val="24"/>
        </w:rPr>
        <w:t>Литература первой половины XIX века (26 часов).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Александр Сергеевич Пушкин.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Лирика Пушкина, ее гуманизм. Красота, Добро, Истина — три принципа пушкинского творчества. Нацио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нально-историческое и общечеловеческое содержание лирики.</w:t>
      </w:r>
      <w:r w:rsidR="00EB0B21">
        <w:rPr>
          <w:rFonts w:ascii="Times New Roman" w:hAnsi="Times New Roman" w:cs="Times New Roman"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sz w:val="24"/>
          <w:szCs w:val="24"/>
        </w:rPr>
        <w:t>Стихотворения: «Поэту», «Брожу ли я вдоль улиц шумных...», «Отцы пустынники и жены непороч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ны...», «Погасло дневное светило...», «Свободы сеятель пустынный...», «Подражания Корану», «Элегия» («Безумных лет угасшее веселье...»), «...Вновь я посетил...», «Поэт», «Из Пиндемонти», «Разговор Книгопродавца с Поэтом», «Вольность», «Демон», «Осень» и др. Слияние гражданских, философам г   н личных мотивов. Преодоление трагического представления о мире и месте человека в нем через приобщение к ходу истории. Вера в неостановимый поток жизни  и преемственность поколений. Романтическая лирики и романтические поэмы. Историзм и народность-  - основа реализма Пушкина. Развитие реализма в лирике и поэмах. «Медный всадник».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Михаил Юрьевич Лермонтов.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стихотворения и поэмы. Основные настроения: чувство трагического одиночества, мятежный порыв в иной мир или к иной, светлом и прекрасной жизни, любовь как страсть, приносящая страдания, чистота и красота поэзии как заповедник святыни сердца. Трагическая судьба поэта и человек в бездуховном мире. Стихотворения: «Валерик», «Кик часто, пестрою толпою окружен...», «Сон», «Выхожу один я на дорогу...», «Нет, я не Байрон, я другой...». «Молитва» («Я, Матерь Божия, ныне с молитвою...»), «Завещание».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Своеобразие художественного мира Лермонтова. Те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ма Родины, поэта и поэзии, любви, мотив одиночества. Романтизм и реализм в творчестве поэта.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Николай Васильевич Гоголь.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(Обзор.) Романтические произведения. «Вечера на хуторе близ Диканьки». Рассказчик и рассказчики. Народная фантастика. «Миргород». Два начала в композиции сборника: сатирическое («Повесть о том, как поссо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рились Иван Иванович с Иваном Никифоровичем») и эпико-героическое («Тарас Бульба»). Противоречивое слияние положительных и отрицательных начал в других повестях («Старосветские помещики» — идиллия и сатира, «Вий» — демоническое и ангельское). «Петербургские повести». «Невский проспект». Со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четание трагедийности и комизма, лирики и сатиры, ре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альности и фантастики. Петербург как мифический об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раз бездушного и обманного города.</w:t>
      </w:r>
      <w:r w:rsidRPr="00B7369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7369D" w:rsidRPr="0040432C" w:rsidRDefault="00B7369D" w:rsidP="00DD28A7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0432C">
        <w:rPr>
          <w:rFonts w:ascii="Times New Roman" w:cs="Times New Roman"/>
          <w:b/>
          <w:bCs/>
        </w:rPr>
        <w:t>Литература второй половины XIX века (69 часов).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Обзор русской литературы второй половины XIX века. Россия второй половины XIX века. Общественно-полити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ческая ситуация в стране. Достижения в области науки и культуры. Основные тенденции в развитии реалистиче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мосовершенствования. Универсальность художественных образов. Традиции и новаторство в русской поэзии. Фор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мирование национального театра.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Россия во второй половине XIX века. Падение крепо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стного права. Земельный вопрос. Развитие капитализма и демократизация общества. Судебные реформы. Охра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нительные, либеральные, славянофильские, почвенни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ческие и революционные настроения. Расцвет русского романа (Тургенев, Гончаров, Л. Толстой, Достоевский), драматургии (Островский, Сухово-Кобылин). Русская поэзия. Судьбы романтизма и реализма в поэзии. Две основные тенденции в лирике: Некрасов, Фет, Тютчев, Майков, Полонский. Критика социаль</w:t>
      </w:r>
      <w:r w:rsidRPr="00B7369D">
        <w:rPr>
          <w:rFonts w:ascii="Times New Roman" w:hAnsi="Times New Roman" w:cs="Times New Roman"/>
          <w:sz w:val="24"/>
          <w:szCs w:val="24"/>
        </w:rPr>
        <w:softHyphen/>
        <w:t xml:space="preserve">но-историческая </w:t>
      </w:r>
      <w:r w:rsidRPr="00B7369D">
        <w:rPr>
          <w:rFonts w:ascii="Times New Roman" w:hAnsi="Times New Roman" w:cs="Times New Roman"/>
          <w:sz w:val="24"/>
          <w:szCs w:val="24"/>
        </w:rPr>
        <w:lastRenderedPageBreak/>
        <w:t>(Чернышевский, Добролюбов, Писа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рев), «органическая» (Григорьев), эстетическая (Боткин, Страхов). Зарождение народнической идеологии и ли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тературы. Чехов как последний великий реалист. Насле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дие старой драмы, ее гибель и рождение новой драматургии в творчестве Чехова.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Иван Александрович Гончаров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69D">
        <w:rPr>
          <w:rFonts w:ascii="Times New Roman" w:hAnsi="Times New Roman" w:cs="Times New Roman"/>
          <w:sz w:val="24"/>
          <w:szCs w:val="24"/>
        </w:rPr>
        <w:t>Жизнь и творчество. (Обзор.) Роман «Обломов». Социальная и нравственная проблематика. Хорошее и дурное в характере Обломова. Смысл его жизни и смерти. «Обломовщина» как общественное явление. Герои романа и их отношение к Обломову. Авторская позиция и способы ее выражения в романе. Роман «Обломов» в зеркале критики («Что та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кое обломовщина?» Н. А. Добролюбова, «Обломов» Д. И. Писарева).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Александр Николаевич Островский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(Обзор.) Периодизация творчества. Наследник Фонвизина, Грибоедова, Гоголя. Создатель русского сценического репертуара. Драма «Гроза». Ее народные истоки. Духовное самосознание Катерины. Нравственно ценное и косное в патриархальном быту. Россия на переломе, чреватом трагедией, ломкой судеб, гибелью людей. Своеобразие конфликта и основные стадии развития действия. Прием антитезы в пьесе. Изображение «жес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токих нравов» «темного царства». Образ города Калинова. Трагедийный фон пьесы. Катерина в системе образов. Внутренний конфликт Катерины. Народно-поэтическое и религиозное в образе Катерины. Нравственная проблематика пьесы: тема греха, возмездия и  покаяния. Смысл названия и символика пьесы. Жанровое своеобразие. Драматургическое мастерство Островского. А. Н. Островский в критике («Луч света и темном царстве» Н. А. Добролюбова).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Иван Сергеевич Тургенев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 (Обзор.) «Отцы и дети». Духовный конфликт (различное отношение к духовным ценностям: к любви, природе, искусству) между поколениями, отраженный в заглавии и легший в основу романа. Базаров в ситуации русскою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 («Базаров» Д. И. Писарева)..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Федор Иванович Тютчев</w:t>
      </w:r>
      <w:r w:rsidRPr="00B7369D">
        <w:rPr>
          <w:rFonts w:ascii="Times New Roman" w:hAnsi="Times New Roman" w:cs="Times New Roman"/>
          <w:sz w:val="24"/>
          <w:szCs w:val="24"/>
        </w:rPr>
        <w:t>. Жизнь и творчество. На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следник классицизма и поэт-романтик. Философский характер тютчевского романтизма. Идеал Тютчева — слияние человека с Природой и Историей, с «божеско-всемирной жизнью» и его неосуществимость. Сочета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ние разномасштабных образов природы (космический охват с конкретно-реалистической детализацией). Лю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бовь как стихийная сила и «поединок роковой». Основ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ной жанр — лирический фрагмент («осколок» классици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стических монументальных и масштабных жанров — героической или философской поэмы, торжественной или философской оды, вмещающий образы старых ли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рических или эпических жанровых форм). Мифологизмы, архаизмы как признаки монументального стиля грандиозных творений. Стихотворения: ««Silentium!», «Не то, что мните вы, природа...», «Еще земли печален вид...», «Как хоро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шо ты, о море ночное...», «Я встретил вас, и все бы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лое...», «Эти бедные селенья...», «Нам не дано преду гадать...», «Природа — сфинкс...», «Умом Россию по понять...», «О, как убийственно мы любим...».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Афанасий Афанасьевич Фет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69D">
        <w:rPr>
          <w:rFonts w:ascii="Times New Roman" w:hAnsi="Times New Roman" w:cs="Times New Roman"/>
          <w:sz w:val="24"/>
          <w:szCs w:val="24"/>
        </w:rPr>
        <w:t>Жизнь и творчество. (Обзор.) Двойственность личности и судьбы Фета-поэта и Фе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та — практичного помещика. Жизнеутверждающее нача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ческие «поэтизмы» и метафорический язык. Гармония и музыкальность поэтической речи и способы их достиже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ния. Тема смерти и мотив трагизма человеческого бытия в поздней лирике Фета. Стихотворения: «Даль», «Шепот, робкое дыханье...», «Еще майская ночь», «Еще весны душистой нега...», «Летний вечер тих и ясен...», «Я пришел к тебе с при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ветом...», «Заря прощается с землею...», «Это утро, радость эта...», «Певице», «Сияла ночь. Луной был по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лон сад...», «Как беден наш язык!..», «Одним толчком согнать ладью живую...», «На качелях».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Алексей Константинович Толстой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 Жизнь и твор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чество. 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 Стихотворения: «Слеза дрожит в твоем ревнивом взоре...», «Против течения», «Государь ты наш ба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тюшка...».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Николай Алексеевич Некрасов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во. (Обзор.) Некрасов-журналист. Противоположность литературно-художественных взглядов Некрасова и Фета. Разрыв с романтиками и переход на позиции реа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 xml:space="preserve">лизма. Прозаизация лирики, усиление роли сюжетного </w:t>
      </w:r>
      <w:r w:rsidRPr="00B7369D">
        <w:rPr>
          <w:rFonts w:ascii="Times New Roman" w:hAnsi="Times New Roman" w:cs="Times New Roman"/>
          <w:sz w:val="24"/>
          <w:szCs w:val="24"/>
        </w:rPr>
        <w:lastRenderedPageBreak/>
        <w:t>начала. Социальная трагедия народа в городе и де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ревне. Настоящее и будущее народа как предмет лирических переживаний страдающего поэта. Интонация плача, рыданий, стона как способ исповедального выражения лирических переживаний. Сатира Некрасова. Героическое и жертвенное в образе разночинца-народолюбца. Психологизм и бытовая конкретизация любовной лирики. 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 Стихотворения: «Рыцарь на час», «В дороге», «Надрывается сердце от муки...», «Душно! Без счастья и воли...», «Поэт и гражданин», «Элегия», «Умру я ско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ро...», «Музе», «Мы с тобой бестолковые люди..-, «О Муза! Я у двери гроба...», «Я не люблю иронии твоей...», «Блажен незлобивый поэт...», «Внимая ужа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сам войны...», «Тройка», «Еду ли ночью по улице тем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ной...».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Михаил Евграфович Салтыков-Щедрин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(Обзор.) Сказки (по выбору). Сатирическое негодование против произвола властей и желчная насмешка над покорностью народа. «История одного города» — ключевое художест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венное произведение писателя. Сатирико-гротесковая хроника, изображающая смену градоначальников, как намек на смену  царей в русской истории. Терпение на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 xml:space="preserve">рода как национальная отрицательная черта. 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Лев Николаевич Толстой.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зор.) Начало творческого пути. Духовные искания, их от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 «Война и мир» — вершина творчества Л. Н. Толстого. Творческая история романа. Своеобразие жанра и стиля. Образ автора как объединяющее идейно-стиле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вое начало «Войны и мира», вмещающее в себя аристо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кратические устремления русской патриархальной де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мократии.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Соединение народа как «тела» нации с ее «умом» — просвещенным дворянством на почве общины и личной независимости. Народ и «мысль народная» в изобра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жении писателя. Просвещенные герои и их судьбы в водовороте исторических событий. Духовные иска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ния Андрея Болконского и Пьера Безухова. Рациона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 эс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зова и Наполеона, значение их противопоставления. Патриотизм ложный и патриотизм истинный. Внутрен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ний монолог как способ выражения «диалектики ду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ши». Своеобразие религиозно-этических и эстетических взглядов Толстого. Всемирное значение Толстого — художника и мыслителя. Его влияние на русскую и мировую литературу.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Федор Михайлович Достоевский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чество. (Обзор.) Достоевский, Гоголь и «натуральная школа». «Преступление и наказание» — первый идеологический роман. Творческая история. Уголовно-авантюр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ная основа и ее преобразование в сюжете произведения. Противопоставление преступления и наказания в композиции романа. Композиционная роль снов Раскольникова, его психология, преступление и судьба в свете религиозно-нравственных и социальных представлений. «Маленькие люди» в романе, проблема со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циальной несправедливости и гуманизм писателя.  Духовные искания интеллектуального героя и способы их выявления. Исповедальное начало как способ самора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скрытия души. Полифонизм романа и диалоги героев. Достоевский и его значение для русской и мировой культуры. Углубление понятия о рома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не (роман нравственно-психологический, роман идеоло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гический). Психологизм и способы его выражения в ро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манах Толстого и Достоевского.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Николай Семенович Лесков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69D">
        <w:rPr>
          <w:rFonts w:ascii="Times New Roman" w:hAnsi="Times New Roman" w:cs="Times New Roman"/>
          <w:sz w:val="24"/>
          <w:szCs w:val="24"/>
        </w:rPr>
        <w:t>Жизнь и творчество. (Обзор.) Бытовые повести и жанр «русской новеллы». Антини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 xml:space="preserve">гилистические романы. Правдоискатели и народные праведники. Повесть «Очарованный странник» и ее герой Иван Флягин. Фольклорное начало в повести. Талант и творческий дух человека из народа. «Тупейный художник». Самобытные характеры и необычные судьбы, исключительность обстоятельств, любовь к жизни и людям, нравственная </w:t>
      </w:r>
      <w:r w:rsidRPr="00B7369D">
        <w:rPr>
          <w:rFonts w:ascii="Times New Roman" w:hAnsi="Times New Roman" w:cs="Times New Roman"/>
          <w:sz w:val="24"/>
          <w:szCs w:val="24"/>
        </w:rPr>
        <w:lastRenderedPageBreak/>
        <w:t>стойкость — основные мотивы повествования  Лескова о русском человеке. (Изучается одно произведение по выбору.)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Антон Павлович Чехов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Сотрудничество в юмористических журналах. Основные жанры — сценка, юмореска, анекдот, пародия. Спор с традицией изображения «маленького человека». Конфликт между сложной и пестрой жизнью и узкими представлениями о ней как основа комизма ранних рассказов. 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— темы и проблемы рассказов Чехова. Рассказы по выбору: «Человек в футляре», «Ионыч», «Дом с мезонином», «Студент», «Дама с собачкой», «Случай из практики», «Черный монах» и др.«Вишневый сад». Образ вишневого сада, старые и новые хозяева как прошлое, настоящее и будущее России. Лирическое и трагическое начала в пьесе, роль фарсовых эпизодов и комических персонажей. Психологизация ремарки. Символическая образность, «бессобытийность», «подводное течение». Значение художественного наследия Чехова для русской и мировой литературы.</w:t>
      </w:r>
    </w:p>
    <w:p w:rsidR="00B7369D" w:rsidRPr="00B7369D" w:rsidRDefault="00B7369D" w:rsidP="00DD28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>Из зарубежной литературы (5 часов).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Обзор зарубежной литературы второй половины XIX века. 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Ги де Мопассан</w:t>
      </w:r>
      <w:r w:rsidRPr="00B7369D">
        <w:rPr>
          <w:rFonts w:ascii="Times New Roman" w:hAnsi="Times New Roman" w:cs="Times New Roman"/>
          <w:sz w:val="24"/>
          <w:szCs w:val="24"/>
        </w:rPr>
        <w:t>. Слово о писателе. «Ожерелье». Новелла об обыкновенных и честных людях, обделенных земными благами. Психологическая острота сюжета Мечты героев о счастье, сочетание в них значительного и мелкого. Мастерство композиции. Неожиданность развязки. Особенности жанра новеллы.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Генрик Ибсен</w:t>
      </w:r>
      <w:r w:rsidRPr="00B7369D">
        <w:rPr>
          <w:rFonts w:ascii="Times New Roman" w:hAnsi="Times New Roman" w:cs="Times New Roman"/>
          <w:sz w:val="24"/>
          <w:szCs w:val="24"/>
        </w:rPr>
        <w:t>. Слово о писателе. «Кукольный дом». Проблема социального неравен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ства и права женщины. Жизнь-игра и героиня-кукла.Мораль естественная и мораль ложная. Неразрешимость конфликта. «Кукольный дом» как «драма идеи и психологическая драма.</w:t>
      </w:r>
    </w:p>
    <w:p w:rsidR="00E47783" w:rsidRPr="00B7369D" w:rsidRDefault="00B7369D" w:rsidP="0081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Артюр Рембо</w:t>
      </w:r>
      <w:r w:rsidRPr="00B7369D">
        <w:rPr>
          <w:rFonts w:ascii="Times New Roman" w:hAnsi="Times New Roman" w:cs="Times New Roman"/>
          <w:sz w:val="24"/>
          <w:szCs w:val="24"/>
        </w:rPr>
        <w:t>. Слово о писателе. «Пьяный корабль». Пафос  разрыва со всем устоявшимся, закосневшим. Апология стихийности, раскрепощенности, свободы и своеволия художника. Склонность  к деформации образа, к смешению пропорций, стиранию грани между реальным и воображаемым. Символизм стихотворения. Своеобразие поэтического языка.</w:t>
      </w:r>
    </w:p>
    <w:p w:rsidR="00B7369D" w:rsidRPr="00B7369D" w:rsidRDefault="00B7369D" w:rsidP="00B736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5C1" w:rsidRDefault="002B05C1" w:rsidP="00A90933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</w:p>
    <w:p w:rsidR="00A90933" w:rsidRDefault="00A90933" w:rsidP="00A90933">
      <w:pPr>
        <w:pStyle w:val="a3"/>
        <w:spacing w:before="0" w:beforeAutospacing="0" w:after="0" w:afterAutospacing="0"/>
        <w:jc w:val="center"/>
      </w:pPr>
      <w:r>
        <w:rPr>
          <w:b/>
          <w:bCs/>
          <w:u w:val="single"/>
        </w:rPr>
        <w:t>Произведения для заучивания наизусть в 10 классе</w:t>
      </w:r>
    </w:p>
    <w:p w:rsidR="00A90933" w:rsidRDefault="00A90933" w:rsidP="00DD28A7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b/>
          <w:bCs/>
        </w:rPr>
        <w:t>А.С. Пушкин (</w:t>
      </w:r>
      <w:r w:rsidR="000968DF">
        <w:rPr>
          <w:b/>
          <w:bCs/>
        </w:rPr>
        <w:t>2</w:t>
      </w:r>
      <w:r>
        <w:t xml:space="preserve"> – </w:t>
      </w:r>
      <w:r w:rsidR="000968DF">
        <w:t>3</w:t>
      </w:r>
      <w:r>
        <w:t xml:space="preserve"> стихотворения по выбору учащихся).</w:t>
      </w:r>
    </w:p>
    <w:p w:rsidR="00A90933" w:rsidRDefault="00A90933" w:rsidP="00DD28A7">
      <w:pPr>
        <w:pStyle w:val="a3"/>
        <w:numPr>
          <w:ilvl w:val="0"/>
          <w:numId w:val="4"/>
        </w:numPr>
        <w:spacing w:before="0" w:beforeAutospacing="0" w:after="0" w:afterAutospacing="0"/>
      </w:pPr>
      <w:r>
        <w:rPr>
          <w:b/>
          <w:bCs/>
        </w:rPr>
        <w:t>М.Ю. Лермонтов (</w:t>
      </w:r>
      <w:r>
        <w:t>2 – 3 стихотворения по выбору учащихся).</w:t>
      </w:r>
    </w:p>
    <w:p w:rsidR="00A90933" w:rsidRDefault="00A90933" w:rsidP="00DD28A7">
      <w:pPr>
        <w:pStyle w:val="a3"/>
        <w:numPr>
          <w:ilvl w:val="0"/>
          <w:numId w:val="5"/>
        </w:numPr>
        <w:spacing w:before="0" w:beforeAutospacing="0" w:after="0" w:afterAutospacing="0"/>
      </w:pPr>
      <w:r>
        <w:rPr>
          <w:b/>
          <w:bCs/>
        </w:rPr>
        <w:t>А.А. Фет</w:t>
      </w:r>
      <w:r>
        <w:t xml:space="preserve"> «На заре ты её не буди…», «Я пришёл к тебе с приветом…», «Какая ночь!..», «Это утро, радость эта…», «Я тебе ничего не скажу…», «Какая грусть! Конец аллеи…» (по выбору учащихся).</w:t>
      </w:r>
    </w:p>
    <w:p w:rsidR="00A90933" w:rsidRDefault="00A90933" w:rsidP="00DD28A7">
      <w:pPr>
        <w:pStyle w:val="a3"/>
        <w:numPr>
          <w:ilvl w:val="0"/>
          <w:numId w:val="6"/>
        </w:numPr>
        <w:spacing w:before="0" w:beforeAutospacing="0" w:after="0" w:afterAutospacing="0"/>
      </w:pPr>
      <w:r>
        <w:rPr>
          <w:b/>
          <w:bCs/>
        </w:rPr>
        <w:t>Ф.И. Тютчев</w:t>
      </w:r>
      <w:r>
        <w:t xml:space="preserve"> (2 – 3 стихотворения о любви по выбору учащихся).</w:t>
      </w:r>
    </w:p>
    <w:p w:rsidR="00A90933" w:rsidRDefault="00A90933" w:rsidP="00DD28A7">
      <w:pPr>
        <w:pStyle w:val="a3"/>
        <w:numPr>
          <w:ilvl w:val="0"/>
          <w:numId w:val="7"/>
        </w:numPr>
        <w:spacing w:before="0" w:beforeAutospacing="0" w:after="0" w:afterAutospacing="0"/>
      </w:pPr>
      <w:r>
        <w:rPr>
          <w:b/>
          <w:bCs/>
        </w:rPr>
        <w:t>Н.А. Некрасов</w:t>
      </w:r>
      <w:r>
        <w:t xml:space="preserve"> «Поэт и гражданин», «Я не люблю иронии твоей…», «Мы с тобой бестолковые люди…»; «Кому на Руси жить хорошо» (отрывок из поэмы по выбору).</w:t>
      </w:r>
    </w:p>
    <w:p w:rsidR="00A90933" w:rsidRDefault="00A90933" w:rsidP="00DD28A7">
      <w:pPr>
        <w:pStyle w:val="a3"/>
        <w:numPr>
          <w:ilvl w:val="0"/>
          <w:numId w:val="8"/>
        </w:numPr>
        <w:spacing w:before="0" w:beforeAutospacing="0" w:after="0" w:afterAutospacing="0"/>
      </w:pPr>
      <w:r>
        <w:rPr>
          <w:b/>
          <w:bCs/>
        </w:rPr>
        <w:t>А.Н. Островский</w:t>
      </w:r>
      <w:r>
        <w:t xml:space="preserve"> «Гроза» (монолог одного героя по выбору).</w:t>
      </w:r>
    </w:p>
    <w:p w:rsidR="00A90933" w:rsidRDefault="00A90933" w:rsidP="00DD28A7">
      <w:pPr>
        <w:pStyle w:val="a3"/>
        <w:numPr>
          <w:ilvl w:val="0"/>
          <w:numId w:val="8"/>
        </w:numPr>
        <w:spacing w:before="0" w:beforeAutospacing="0" w:after="0" w:afterAutospacing="0"/>
      </w:pPr>
      <w:r>
        <w:rPr>
          <w:b/>
          <w:bCs/>
        </w:rPr>
        <w:t>И.А. Гончаров</w:t>
      </w:r>
      <w:r>
        <w:t xml:space="preserve"> «Обломов» (отрывок из романа по выбору).</w:t>
      </w:r>
    </w:p>
    <w:p w:rsidR="00A90933" w:rsidRDefault="00A90933" w:rsidP="00DD28A7">
      <w:pPr>
        <w:pStyle w:val="a3"/>
        <w:numPr>
          <w:ilvl w:val="0"/>
          <w:numId w:val="8"/>
        </w:numPr>
        <w:spacing w:before="0" w:beforeAutospacing="0" w:after="0" w:afterAutospacing="0"/>
      </w:pPr>
      <w:r>
        <w:rPr>
          <w:b/>
          <w:bCs/>
        </w:rPr>
        <w:t>Л.Н. Толстой</w:t>
      </w:r>
      <w:r>
        <w:t xml:space="preserve"> «Война и мир» (отрывок из романа по выбору).</w:t>
      </w:r>
    </w:p>
    <w:p w:rsidR="00A90933" w:rsidRDefault="00A90933" w:rsidP="00562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3E3B" w:rsidRDefault="00E53E3B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28A7" w:rsidRDefault="00DD28A7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28A7" w:rsidRDefault="00DD28A7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28A7" w:rsidRDefault="00DD28A7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28A7" w:rsidRDefault="00DD28A7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28A7" w:rsidRDefault="00DD28A7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28A7" w:rsidRDefault="00DD28A7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28A7" w:rsidRDefault="00DD28A7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69D" w:rsidRPr="00B7369D" w:rsidRDefault="003862B3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</w:t>
      </w:r>
      <w:r w:rsidR="00B7369D" w:rsidRPr="00B7369D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955"/>
        <w:gridCol w:w="828"/>
        <w:gridCol w:w="678"/>
        <w:gridCol w:w="707"/>
        <w:gridCol w:w="699"/>
        <w:gridCol w:w="1210"/>
        <w:gridCol w:w="1592"/>
        <w:gridCol w:w="1592"/>
      </w:tblGrid>
      <w:tr w:rsidR="00FC4B9B" w:rsidRPr="00B7369D" w:rsidTr="00FC4B9B">
        <w:trPr>
          <w:trHeight w:val="197"/>
          <w:jc w:val="center"/>
        </w:trPr>
        <w:tc>
          <w:tcPr>
            <w:tcW w:w="561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55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28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084" w:type="dxa"/>
            <w:gridSpan w:val="3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10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1592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</w:t>
            </w:r>
          </w:p>
        </w:tc>
        <w:tc>
          <w:tcPr>
            <w:tcW w:w="1592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Наизусть</w:t>
            </w:r>
          </w:p>
        </w:tc>
      </w:tr>
      <w:tr w:rsidR="00FC4B9B" w:rsidRPr="00B7369D" w:rsidTr="00FC4B9B">
        <w:trPr>
          <w:cantSplit/>
          <w:trHeight w:val="1865"/>
          <w:jc w:val="center"/>
        </w:trPr>
        <w:tc>
          <w:tcPr>
            <w:tcW w:w="561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textDirection w:val="btLr"/>
          </w:tcPr>
          <w:p w:rsidR="00FC4B9B" w:rsidRPr="00B7369D" w:rsidRDefault="00FC4B9B" w:rsidP="00B73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707" w:type="dxa"/>
            <w:textDirection w:val="btLr"/>
          </w:tcPr>
          <w:p w:rsidR="00FC4B9B" w:rsidRPr="00B7369D" w:rsidRDefault="00FC4B9B" w:rsidP="00B73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</w:t>
            </w:r>
          </w:p>
        </w:tc>
        <w:tc>
          <w:tcPr>
            <w:tcW w:w="699" w:type="dxa"/>
            <w:textDirection w:val="btLr"/>
          </w:tcPr>
          <w:p w:rsidR="00FC4B9B" w:rsidRPr="00B7369D" w:rsidRDefault="00FC4B9B" w:rsidP="00B73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210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B9B" w:rsidRPr="00B7369D" w:rsidTr="00FC4B9B">
        <w:trPr>
          <w:trHeight w:val="273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55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B9B" w:rsidRPr="00B7369D" w:rsidTr="00FC4B9B">
        <w:trPr>
          <w:trHeight w:val="386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55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первой половины XIX века. 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FC4B9B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FC4B9B" w:rsidRDefault="00D95ED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C4B9B" w:rsidRPr="00B7369D" w:rsidTr="00FC4B9B">
        <w:tblPrEx>
          <w:tblLook w:val="0000" w:firstRow="0" w:lastRow="0" w:firstColumn="0" w:lastColumn="0" w:noHBand="0" w:noVBand="0"/>
        </w:tblPrEx>
        <w:trPr>
          <w:trHeight w:val="651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FC4B9B" w:rsidRPr="00B7369D" w:rsidRDefault="00FC4B9B" w:rsidP="00B7369D">
            <w:pPr>
              <w:snapToGrid w:val="0"/>
              <w:spacing w:after="0" w:line="240" w:lineRule="auto"/>
              <w:ind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второй половины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века. 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C4B9B" w:rsidRPr="00B7369D" w:rsidRDefault="00452C2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FC4B9B" w:rsidRDefault="00D95ED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4B9B" w:rsidRPr="00B7369D" w:rsidTr="00FC4B9B">
        <w:tblPrEx>
          <w:tblLook w:val="0000" w:firstRow="0" w:lastRow="0" w:firstColumn="0" w:lastColumn="0" w:noHBand="0" w:noVBand="0"/>
        </w:tblPrEx>
        <w:trPr>
          <w:trHeight w:val="53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FC4B9B" w:rsidRPr="00B7369D" w:rsidRDefault="00FC4B9B" w:rsidP="00B7369D">
            <w:pPr>
              <w:snapToGrid w:val="0"/>
              <w:spacing w:after="0" w:line="240" w:lineRule="auto"/>
              <w:ind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B9B" w:rsidRPr="00B7369D" w:rsidTr="00FC4B9B">
        <w:tblPrEx>
          <w:tblLook w:val="0000" w:firstRow="0" w:lastRow="0" w:firstColumn="0" w:lastColumn="0" w:noHBand="0" w:noVBand="0"/>
        </w:tblPrEx>
        <w:trPr>
          <w:trHeight w:val="130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FC4B9B" w:rsidRPr="00B7369D" w:rsidRDefault="00FC4B9B" w:rsidP="00B7369D">
            <w:pPr>
              <w:snapToGrid w:val="0"/>
              <w:spacing w:after="0" w:line="240" w:lineRule="auto"/>
              <w:ind w:left="113"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FC4B9B" w:rsidRPr="00B7369D" w:rsidRDefault="00452C2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FC4B9B" w:rsidRDefault="00D95ED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EE2" w:rsidRDefault="00562EE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</w:t>
      </w:r>
      <w:r w:rsidRPr="00B73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773"/>
        <w:gridCol w:w="895"/>
        <w:gridCol w:w="839"/>
        <w:gridCol w:w="5160"/>
        <w:gridCol w:w="1792"/>
      </w:tblGrid>
      <w:tr w:rsidR="00B7369D" w:rsidRPr="00B7369D" w:rsidTr="00B7369D">
        <w:tc>
          <w:tcPr>
            <w:tcW w:w="1521" w:type="dxa"/>
            <w:gridSpan w:val="2"/>
          </w:tcPr>
          <w:p w:rsidR="00B7369D" w:rsidRPr="00B7369D" w:rsidRDefault="00B7369D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34" w:type="dxa"/>
            <w:gridSpan w:val="2"/>
          </w:tcPr>
          <w:p w:rsidR="00B7369D" w:rsidRPr="00B7369D" w:rsidRDefault="00B7369D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160" w:type="dxa"/>
            <w:vMerge w:val="restart"/>
          </w:tcPr>
          <w:p w:rsidR="00B7369D" w:rsidRPr="00B7369D" w:rsidRDefault="00B7369D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92" w:type="dxa"/>
            <w:vMerge w:val="restart"/>
          </w:tcPr>
          <w:p w:rsidR="00B7369D" w:rsidRPr="00B7369D" w:rsidRDefault="00B7369D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Наизусть</w:t>
            </w: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95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5160" w:type="dxa"/>
            <w:vMerge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10207" w:type="dxa"/>
            <w:gridSpan w:val="6"/>
          </w:tcPr>
          <w:p w:rsidR="00B7369D" w:rsidRPr="00B7369D" w:rsidRDefault="00B7369D" w:rsidP="00B7369D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. Введение (2 часа)</w:t>
            </w: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Введение. Русская литература XIX века в контексте мировой  культуры. 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Русская литература XIX века в контексте мировой культуры.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10207" w:type="dxa"/>
            <w:gridSpan w:val="6"/>
          </w:tcPr>
          <w:p w:rsidR="00B7369D" w:rsidRPr="00B7369D" w:rsidRDefault="00B7369D" w:rsidP="00B7369D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Литература  первой половины XIX века (26</w:t>
            </w:r>
            <w:r w:rsidR="0002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02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B7369D" w:rsidRPr="00B7369D" w:rsidTr="00B7369D">
        <w:trPr>
          <w:trHeight w:val="467"/>
        </w:trPr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90BD9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Гуманизм лирики Пушкина.  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Романтическая лирика А.С Пушкина пе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риода Южной и </w:t>
            </w:r>
            <w:r w:rsidRPr="00E47783">
              <w:rPr>
                <w:rStyle w:val="FontStyle10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Михайловской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ссылок. 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Тема поэта и поэзии в лирике  А. С. Пуш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кина.  «Поэту», «Осень».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E47783" w:rsidRDefault="00B7369D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«Осень».</w:t>
            </w: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Эволюция темы свободы и рабства в лири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ке А. С. Пушкина.</w:t>
            </w:r>
            <w:r w:rsidRPr="00E47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6375AB">
        <w:trPr>
          <w:trHeight w:val="311"/>
        </w:trPr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Философская лирика А. С. Пушкина.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562EE2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Тема жизни и смерти в творчестве А.С.Пушкина.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369D" w:rsidRPr="00B7369D" w:rsidTr="00B7369D">
        <w:trPr>
          <w:trHeight w:val="879"/>
        </w:trPr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Петербургская повесть А. С. Пушкина «Медный всадник». Человек и история в поэме. 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Вступление к поэме</w:t>
            </w:r>
            <w:r w:rsidR="00404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«Медный всадник».</w:t>
            </w:r>
          </w:p>
        </w:tc>
      </w:tr>
      <w:tr w:rsidR="00B7369D" w:rsidRPr="00B7369D" w:rsidTr="00B7369D">
        <w:trPr>
          <w:trHeight w:val="541"/>
        </w:trPr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Образ Петра I как царя-преобразователя в поэме «Медный всадник».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Пушкинские мотивы в произведениях других авторов.</w:t>
            </w:r>
            <w:r w:rsidR="00637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2B3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="0016016F" w:rsidRPr="00E47783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375AB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6016F" w:rsidRPr="00E47783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  <w:r w:rsidR="0016016F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601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к классному</w:t>
            </w:r>
            <w:r w:rsidR="006375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контрольному </w:t>
            </w:r>
            <w:r w:rsidR="001601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сочинению</w:t>
            </w:r>
            <w:r w:rsidR="006375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№1</w:t>
            </w:r>
            <w:r w:rsidR="001601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3862B3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B7369D"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.№2.</w:t>
            </w:r>
            <w:r w:rsidR="00B7369D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369D"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Классное </w:t>
            </w:r>
            <w:r w:rsidR="006375A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контрольное </w:t>
            </w:r>
            <w:r w:rsidR="00B7369D"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сочинение №1</w:t>
            </w:r>
            <w:r w:rsidR="00B7369D" w:rsidRPr="00B7369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по творчеству А. С. Пушкина.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Ю. Лермонтов. Основные темы и мотивы лирики М. Ю. Лермонтова.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Молитва как жанр в лирике М.Ю. Лермонтова.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Тема жизни и смерти в лирике М. Ю. Лермонтова.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Анализ стихотворений «Валерик».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Тема жизни и смерти в лирике</w:t>
            </w:r>
            <w:r w:rsidR="00E47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78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Ю.</w:t>
            </w:r>
            <w:r w:rsidR="0040432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Лермон</w:t>
            </w:r>
            <w:r w:rsidR="0040432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това. «Сон».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rPr>
          <w:trHeight w:val="697"/>
        </w:trPr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Фило</w:t>
            </w:r>
            <w:r w:rsidR="0040432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софские мотивы лирики М. Ю. Лер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монтова.</w:t>
            </w: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«Как часто,</w:t>
            </w: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Пестрою толпою окру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жен...».</w:t>
            </w: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D95ED8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№1.</w:t>
            </w:r>
            <w:r w:rsidR="00B7369D" w:rsidRPr="00D95ED8">
              <w:rPr>
                <w:rFonts w:ascii="Times New Roman" w:hAnsi="Times New Roman" w:cs="Times New Roman"/>
                <w:sz w:val="24"/>
                <w:szCs w:val="24"/>
              </w:rPr>
              <w:t>Философские мотивы лирики М. Ю. Лер</w:t>
            </w:r>
            <w:r w:rsidR="00B7369D" w:rsidRPr="00D95ED8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монтова</w:t>
            </w:r>
            <w:r w:rsidR="00B7369D" w:rsidRPr="00D9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7369D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«Выхожу один я на дорогу...».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6375AB">
        <w:trPr>
          <w:trHeight w:val="637"/>
        </w:trPr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D95ED8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sz w:val="24"/>
                <w:szCs w:val="24"/>
              </w:rPr>
              <w:t>Трагическая судьба поэта и человека в бездуховном мире.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6375AB">
        <w:trPr>
          <w:trHeight w:val="703"/>
        </w:trPr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Адресаты любовной лирики М. Ю. Лер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монтова.</w:t>
            </w:r>
          </w:p>
        </w:tc>
        <w:tc>
          <w:tcPr>
            <w:tcW w:w="1792" w:type="dxa"/>
          </w:tcPr>
          <w:p w:rsidR="00B7369D" w:rsidRPr="00B7369D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«И сердце любит и страдает».</w:t>
            </w:r>
          </w:p>
        </w:tc>
      </w:tr>
      <w:tr w:rsidR="00925D99" w:rsidRPr="00B7369D" w:rsidTr="00B7369D"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3862B3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№3.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Адресаты любовной лирики М. Ю. Лер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монтова.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В. Гоголь. Роман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тические произведения. «Вечера на хуторе близ Диканьки».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Сатирическое и эпико-драматическое начала в сборнике «Миргород».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«Петербургские повести» Н. В. Гоголя. Образ «маленького человека».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562EE2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3862B3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№4.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Н. В. Гоголь. «Невский проспект». Образ Петербурга.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E47783">
        <w:trPr>
          <w:trHeight w:val="421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E47783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</w:t>
            </w:r>
            <w:r w:rsidR="0063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чт. №2.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Н. В. Гоголь. «Портрет».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</w:t>
            </w:r>
            <w:r w:rsidR="0063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чт.№3</w:t>
            </w: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32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В. Гоголь. «Портрет». Место повести в сборнике «Петербургские повести».</w:t>
            </w:r>
            <w:r w:rsidRPr="00B7369D">
              <w:rPr>
                <w:rStyle w:val="FontStyle94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657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3862B3" w:rsidP="00B736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.№5.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Подготовка к  контрольному домашнему сочинению№1</w:t>
            </w:r>
            <w:r w:rsidR="00925D99" w:rsidRPr="00B7369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(по творчеству Н. В. Гоголя).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10207" w:type="dxa"/>
            <w:gridSpan w:val="6"/>
          </w:tcPr>
          <w:p w:rsidR="00925D99" w:rsidRPr="00B7369D" w:rsidRDefault="00925D99" w:rsidP="00B7369D">
            <w:pPr>
              <w:snapToGrid w:val="0"/>
              <w:spacing w:after="0" w:line="240" w:lineRule="auto"/>
              <w:ind w:left="113"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Литера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тура  второй  половины XIX века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(69 часов) </w:t>
            </w: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562EE2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E47783" w:rsidRDefault="00925D99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Обзор русской литературы второй поло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вины XIX века. Ее основные проблемы.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A04F96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E47783" w:rsidRDefault="00925D99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Традиции и новаторство русской поэзии и прозы второй половины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A04F9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E47783" w:rsidRDefault="00925D99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И.А.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Гончаров.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Жизнь и творчество. Место романа «Обломов» в трилогии «ООО»</w:t>
            </w:r>
            <w:r w:rsidR="006375AB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A04F96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«Обломов» как роман о любви. Авторская позиция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 способы ее выражения в ро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ман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A04F96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3862B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.№6.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«Что такое обломовщина?»</w:t>
            </w:r>
            <w:r w:rsidR="006375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Роман «Обло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мов» в русской критике.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A04F96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А.Н.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Островский.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творчество Традиции русской драматургии в творче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писателя.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A04F96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Драма «Гроза». История создания, систе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 образов, приемы раскрытия характе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 героев.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A04F9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Драма «Гроза». Своеобразие конфликта. Смысл названия.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A04F96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Город Калинов и его обитатели. Изобра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жение «жестоких нравов» «темного цар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ства».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A04F96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Протест Катерины против «темного цар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ства». Нравственная проблематика пьесы.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Монолог Катерины.</w:t>
            </w:r>
          </w:p>
        </w:tc>
      </w:tr>
      <w:tr w:rsidR="00925D99" w:rsidRPr="00B7369D" w:rsidTr="00B7369D">
        <w:trPr>
          <w:trHeight w:val="589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A04F96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39" w:type="dxa"/>
          </w:tcPr>
          <w:p w:rsidR="00925D99" w:rsidRPr="00D95ED8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D95ED8" w:rsidRDefault="003862B3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="00925D99" w:rsidRPr="00D95ED8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.№7.</w:t>
            </w:r>
            <w:r w:rsidR="00925D99" w:rsidRPr="00D95ED8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  Подготовка к написанию домашнего сочинения №2 </w:t>
            </w:r>
            <w:r w:rsidR="00925D99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(по драме «Гроза»).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A04F96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39" w:type="dxa"/>
          </w:tcPr>
          <w:p w:rsidR="00925D99" w:rsidRPr="00D95ED8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D95ED8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Вн.чт. №4. </w:t>
            </w:r>
            <w:r w:rsidR="00925D99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И. С. Тургенев</w:t>
            </w:r>
            <w:r w:rsidR="00925D99"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«Записки охотника» и их место в русской литературе.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A04F96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3579A6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A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И. С. Тургенев — создатель русского ро</w:t>
            </w:r>
            <w:r w:rsidRPr="003579A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мана. История создания романа «Отцы и дети».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A04F96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Базаров — герой своего времени. Духов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ный конфликт героя.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A04F96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«Отцы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 и «дети» в романе И.С. Тургенева.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A04F9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Любовь в романе «Отцы и дети».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A04F96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3862B3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.№8.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 эпизода «Смерть Базарова».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A04F96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3862B3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.№9.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Споры вокруг романа и авторская позиция Тургенева. (Подготовка к домашнему сочине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нию).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A04F96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работа (проверочная) за первое полугодие.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A04F9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 И.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Тютчев.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творчество. Единство мира и философия природы в его лирике.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A04F9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 И.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Тютчев.</w:t>
            </w:r>
            <w:r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Единство мира и философия природы в его лирике.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Человек и история в лирике Ф. И. Тютче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ва.</w:t>
            </w:r>
          </w:p>
          <w:p w:rsidR="00A2551B" w:rsidRPr="00B7369D" w:rsidRDefault="00A2551B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D95ED8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</w:t>
            </w:r>
            <w:r w:rsidR="0063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чт. №5.</w:t>
            </w: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25D99"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Любовная лирика Ф. И. Тютчева. «О, как убийственно мы любим...»</w:t>
            </w:r>
            <w:r w:rsidR="006375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«О, как убийственно мы любим...», «Я встретил вас — и все былое...».</w:t>
            </w: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D95ED8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 А. </w:t>
            </w:r>
            <w:r w:rsidRPr="00D95ED8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 xml:space="preserve">Фет. </w:t>
            </w: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Жизнь и творчество. Жизнеут</w:t>
            </w: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верждающее начало в лирике природы.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D95ED8" w:rsidRDefault="00036F2A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</w:t>
            </w:r>
            <w:r w:rsidR="0063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чт. №6. </w:t>
            </w:r>
            <w:r w:rsidR="00925D99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Любовная лирика А. А. Фета. Гармо</w:t>
            </w:r>
            <w:r w:rsidR="00925D99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ния и музыкальность поэтической речи. </w:t>
            </w:r>
          </w:p>
        </w:tc>
        <w:tc>
          <w:tcPr>
            <w:tcW w:w="1792" w:type="dxa"/>
          </w:tcPr>
          <w:p w:rsidR="00AC4BA7" w:rsidRDefault="000968DF" w:rsidP="00AC4BA7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стихотво</w:t>
            </w:r>
            <w:r w:rsidR="00AC4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D99" w:rsidRPr="00B7369D" w:rsidRDefault="00AC4BA7" w:rsidP="00AC4BA7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68DF">
              <w:rPr>
                <w:rFonts w:ascii="Times New Roman" w:hAnsi="Times New Roman" w:cs="Times New Roman"/>
                <w:sz w:val="24"/>
                <w:szCs w:val="24"/>
              </w:rPr>
              <w:t xml:space="preserve">ение по выбору </w:t>
            </w: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Своеобраз</w:t>
            </w:r>
            <w:r w:rsidR="00370E3E">
              <w:rPr>
                <w:rFonts w:ascii="Times New Roman" w:hAnsi="Times New Roman" w:cs="Times New Roman"/>
                <w:sz w:val="24"/>
                <w:szCs w:val="24"/>
              </w:rPr>
              <w:t>ие художественного мира А.А.Фета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. Основные темы, мотивы и образы поэзии.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А. Некрасов.  Жизнь и творчество.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Народная тема в творчестве Н.А.Некрасова.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А. Некрасов. Поэ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тическое творчество как служение наро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ду.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Тема любви в лирике Н. А. Некрасова.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«Кому на Руси жить хорошо»: история создания и композиция поэмы.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Вступление к поэме.</w:t>
            </w: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Образы крестьян и помещиков в поэме «Кому на Руси жить хорошо».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Образы народных заступников в поэме «Кому на Руси жить хорошо».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A6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.</w:t>
            </w:r>
            <w:r w:rsidR="003862B3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.</w:t>
            </w:r>
            <w:r w:rsidRPr="003579A6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№10.</w:t>
            </w:r>
            <w:r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Особенности языка поэмы «Кому на Руси жить хорошо».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D95ED8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9A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Проблематика и поэтика сказок М.Е. Салтыкова-Щедрина</w:t>
            </w:r>
            <w:r w:rsidR="006375AB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Обзор романа М. Е. Салтыкова-Щед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рина «История одного города». И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рия создания, жанр и композиция рома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Л. Н. Толстого. Ж</w:t>
            </w:r>
            <w:r w:rsidR="00A255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изнь и судьба.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Духовные искания.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Народ и война в «Севастопольских рас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сказах» Л. Н. Толстого.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История создания романа «Война и мир». Особенности жанра. Образ автора в ро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мане.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Семья Ростовых и семья Болконских.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Духовные искания Пьера Безухова.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Духовные искания Андрея Болконского.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Монолог Андрея.</w:t>
            </w: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Женские образы в романе «Война и мир».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Отечественная война 1812 года. Философия войны в романе.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452C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6375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№11.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Кутузов и Наполеон в романе Толстого «Война и мир».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Партизанская война в изображении Толсто</w:t>
            </w:r>
            <w:r w:rsidR="00A255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го.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«Мысль народная» в романе «Война и мир».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Проблемы истинного и ложного в романе «Война и мир».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6375AB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№12.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написанию классного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контрольного 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сочинения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роману Л.Н. Толстого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78D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«Война и мир»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6375AB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.№13.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Классное контрольное сочинение №2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 роману Л.Н. Толстого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78D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«Война и мир»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Ф.М.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Достоевский.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</w:t>
            </w:r>
            <w:r w:rsidR="00A255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судьба.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Идейные и эсте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тические взгляды.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История создания романа «Преступление и наказание».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Истоки бунта Родиона Раскольникова.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  <w:r w:rsidR="00A2551B">
              <w:rPr>
                <w:rFonts w:ascii="Times New Roman" w:hAnsi="Times New Roman" w:cs="Times New Roman"/>
                <w:sz w:val="24"/>
                <w:szCs w:val="24"/>
              </w:rPr>
              <w:t>рия Родиона Раскольникова.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A2551B">
        <w:trPr>
          <w:trHeight w:val="323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36F2A" w:rsidRPr="00B7369D">
              <w:rPr>
                <w:rFonts w:ascii="Times New Roman" w:hAnsi="Times New Roman" w:cs="Times New Roman"/>
                <w:sz w:val="24"/>
                <w:szCs w:val="24"/>
              </w:rPr>
              <w:t>Значение образа Сони в романе</w:t>
            </w:r>
            <w:r w:rsidR="00386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«Двойники» Раскольникова</w:t>
            </w:r>
            <w:r w:rsidR="00637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036F2A" w:rsidRDefault="00036F2A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Пробле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 социальной несправедливости в романе «Преступление и наказание».</w:t>
            </w:r>
          </w:p>
          <w:p w:rsidR="00925D99" w:rsidRPr="00B7369D" w:rsidRDefault="00036F2A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6375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№14.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Подготовка к классному </w:t>
            </w:r>
            <w:r w:rsidR="006375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контрольному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сочинению</w:t>
            </w:r>
            <w:r w:rsidR="006375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№3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6375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.р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№15.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контрольное сочинение</w:t>
            </w: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 (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по роману Ф.М. Достоевского «Преступление и наказание»).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417C5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A2551B">
              <w:rPr>
                <w:rFonts w:ascii="Times New Roman" w:hAnsi="Times New Roman" w:cs="Times New Roman"/>
                <w:sz w:val="24"/>
                <w:szCs w:val="24"/>
              </w:rPr>
              <w:t xml:space="preserve">С.Лесков. 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История жанра.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0C14F7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Повесть «Очарованный странник» и ее герой.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0C14F7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«Очарованный странник». Талант и творческий дух человека из народа.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0C14F7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А.П.Чехов. Жизнь и творчество. Ранние рассказы.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0C14F7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и поэтика зрелых рассказов.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0C14F7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Душевная деградация человека в рассказе А.П.Чехова «Ионыч».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0C14F7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6375AB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№16.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контрольному домашнему сочинению №3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(по рассказам А.П. Чехова).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0C14F7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Чехова. История создания пьесы «Вишневый сад».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0C14F7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Конфликт в пьесе «Вишневый сад».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0C14F7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6375AB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№17.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hAnsi="Times New Roman" w:cs="Times New Roman"/>
                <w:sz w:val="24"/>
                <w:szCs w:val="24"/>
              </w:rPr>
              <w:t>Символ сада в пьесе, своеобразие чеховского стиля.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0C14F7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3862B3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 работа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«Русская литература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3862B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XIX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  <w:r w:rsidR="0063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10207" w:type="dxa"/>
            <w:gridSpan w:val="6"/>
          </w:tcPr>
          <w:p w:rsidR="00925D99" w:rsidRPr="00B7369D" w:rsidRDefault="00925D99" w:rsidP="00B7369D">
            <w:pPr>
              <w:snapToGrid w:val="0"/>
              <w:spacing w:after="0" w:line="240" w:lineRule="auto"/>
              <w:ind w:left="113"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4. Из зарубежной литературы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0C14F7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Ги де Мопассан. Слово о писателе.</w:t>
            </w:r>
          </w:p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Новелла «Ожерелье».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0C14F7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Генрик Ибсен. Слово о писателе. «Кукольный дом» как «драма идеи и психологическая драма.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0C14F7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Артюр Рембо. Слово о писателе.</w:t>
            </w: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«Пьяный корабль». Своеобразие поэтического языка.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0C14F7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6375AB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Нравственные уроки 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литературы XIX века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Итоговый урок. </w:t>
            </w:r>
            <w:r w:rsidRPr="0040432C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Обобщение и повторение изученного.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369D" w:rsidRPr="00B7369D" w:rsidRDefault="00B7369D" w:rsidP="00B7369D">
      <w:pPr>
        <w:pStyle w:val="8"/>
        <w:shd w:val="clear" w:color="auto" w:fill="auto"/>
        <w:suppressAutoHyphens/>
        <w:spacing w:before="0" w:after="0" w:line="240" w:lineRule="auto"/>
        <w:ind w:firstLine="0"/>
        <w:jc w:val="both"/>
        <w:rPr>
          <w:sz w:val="24"/>
          <w:szCs w:val="24"/>
        </w:rPr>
      </w:pPr>
    </w:p>
    <w:sectPr w:rsidR="00B7369D" w:rsidRPr="00B7369D" w:rsidSect="00562EE2">
      <w:footerReference w:type="default" r:id="rId9"/>
      <w:pgSz w:w="11906" w:h="16838"/>
      <w:pgMar w:top="567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C50" w:rsidRDefault="00417C50" w:rsidP="00B7369D">
      <w:pPr>
        <w:spacing w:after="0" w:line="240" w:lineRule="auto"/>
      </w:pPr>
      <w:r>
        <w:separator/>
      </w:r>
    </w:p>
  </w:endnote>
  <w:endnote w:type="continuationSeparator" w:id="0">
    <w:p w:rsidR="00417C50" w:rsidRDefault="00417C50" w:rsidP="00B7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panose1 w:val="02020603050405020304"/>
    <w:charset w:val="80"/>
    <w:family w:val="roman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9389"/>
      <w:docPartObj>
        <w:docPartGallery w:val="Page Numbers (Bottom of Page)"/>
        <w:docPartUnique/>
      </w:docPartObj>
    </w:sdtPr>
    <w:sdtEndPr/>
    <w:sdtContent>
      <w:p w:rsidR="00417C50" w:rsidRDefault="00417C50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0B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17C50" w:rsidRDefault="00417C5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C50" w:rsidRDefault="00417C50" w:rsidP="00B7369D">
      <w:pPr>
        <w:spacing w:after="0" w:line="240" w:lineRule="auto"/>
      </w:pPr>
      <w:r>
        <w:separator/>
      </w:r>
    </w:p>
  </w:footnote>
  <w:footnote w:type="continuationSeparator" w:id="0">
    <w:p w:rsidR="00417C50" w:rsidRDefault="00417C50" w:rsidP="00B73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3803"/>
    <w:multiLevelType w:val="multilevel"/>
    <w:tmpl w:val="0FFCB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B0962"/>
    <w:multiLevelType w:val="multilevel"/>
    <w:tmpl w:val="29BEAD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D668CE"/>
    <w:multiLevelType w:val="multilevel"/>
    <w:tmpl w:val="D96A3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AF3994"/>
    <w:multiLevelType w:val="multilevel"/>
    <w:tmpl w:val="2E62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866ED"/>
    <w:multiLevelType w:val="hybridMultilevel"/>
    <w:tmpl w:val="8F0C4D2A"/>
    <w:lvl w:ilvl="0" w:tplc="1C16D3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0D2CB8"/>
    <w:multiLevelType w:val="multilevel"/>
    <w:tmpl w:val="A482C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EC0FAE"/>
    <w:multiLevelType w:val="multilevel"/>
    <w:tmpl w:val="817E3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844EB"/>
    <w:multiLevelType w:val="hybridMultilevel"/>
    <w:tmpl w:val="5EAC3F0C"/>
    <w:lvl w:ilvl="0" w:tplc="39920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03253"/>
    <w:multiLevelType w:val="multilevel"/>
    <w:tmpl w:val="D3DC2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F4199F"/>
    <w:multiLevelType w:val="multilevel"/>
    <w:tmpl w:val="52063F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9D"/>
    <w:rsid w:val="000220F1"/>
    <w:rsid w:val="000233DA"/>
    <w:rsid w:val="00026EE6"/>
    <w:rsid w:val="00036F2A"/>
    <w:rsid w:val="00080161"/>
    <w:rsid w:val="000968DF"/>
    <w:rsid w:val="000C14F7"/>
    <w:rsid w:val="0013369F"/>
    <w:rsid w:val="0016016F"/>
    <w:rsid w:val="0016389D"/>
    <w:rsid w:val="001A5B87"/>
    <w:rsid w:val="001D4FDC"/>
    <w:rsid w:val="002215EA"/>
    <w:rsid w:val="0029782D"/>
    <w:rsid w:val="002B05C1"/>
    <w:rsid w:val="00332028"/>
    <w:rsid w:val="00332099"/>
    <w:rsid w:val="003579A6"/>
    <w:rsid w:val="00370E3E"/>
    <w:rsid w:val="003862B3"/>
    <w:rsid w:val="003D078D"/>
    <w:rsid w:val="0040432C"/>
    <w:rsid w:val="00417C50"/>
    <w:rsid w:val="00452C28"/>
    <w:rsid w:val="00462BD5"/>
    <w:rsid w:val="00520D27"/>
    <w:rsid w:val="00546F10"/>
    <w:rsid w:val="00562EE2"/>
    <w:rsid w:val="005F3E14"/>
    <w:rsid w:val="00612C34"/>
    <w:rsid w:val="006219ED"/>
    <w:rsid w:val="006375AB"/>
    <w:rsid w:val="006E3921"/>
    <w:rsid w:val="0078485F"/>
    <w:rsid w:val="007A42BE"/>
    <w:rsid w:val="007C5E27"/>
    <w:rsid w:val="00802976"/>
    <w:rsid w:val="008071A9"/>
    <w:rsid w:val="00812388"/>
    <w:rsid w:val="008B797E"/>
    <w:rsid w:val="008C2A07"/>
    <w:rsid w:val="009135BF"/>
    <w:rsid w:val="00925D99"/>
    <w:rsid w:val="00972661"/>
    <w:rsid w:val="009F6047"/>
    <w:rsid w:val="00A04F96"/>
    <w:rsid w:val="00A2551B"/>
    <w:rsid w:val="00A30465"/>
    <w:rsid w:val="00A90933"/>
    <w:rsid w:val="00A96C03"/>
    <w:rsid w:val="00AA0B5A"/>
    <w:rsid w:val="00AB6E47"/>
    <w:rsid w:val="00AC4BA7"/>
    <w:rsid w:val="00B33716"/>
    <w:rsid w:val="00B56BFD"/>
    <w:rsid w:val="00B7369D"/>
    <w:rsid w:val="00B90BD9"/>
    <w:rsid w:val="00BB3877"/>
    <w:rsid w:val="00C6436F"/>
    <w:rsid w:val="00D30D9E"/>
    <w:rsid w:val="00D93F9C"/>
    <w:rsid w:val="00D950B4"/>
    <w:rsid w:val="00D95ED8"/>
    <w:rsid w:val="00DB59FE"/>
    <w:rsid w:val="00DB6690"/>
    <w:rsid w:val="00DD28A7"/>
    <w:rsid w:val="00DF148F"/>
    <w:rsid w:val="00E42983"/>
    <w:rsid w:val="00E47783"/>
    <w:rsid w:val="00E53E3B"/>
    <w:rsid w:val="00E62A00"/>
    <w:rsid w:val="00E916DE"/>
    <w:rsid w:val="00EB0B21"/>
    <w:rsid w:val="00F333CE"/>
    <w:rsid w:val="00F55FAD"/>
    <w:rsid w:val="00F839D2"/>
    <w:rsid w:val="00F85F19"/>
    <w:rsid w:val="00F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17D60-4BE6-40BB-8377-6DF9304B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9D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B73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7369D"/>
    <w:pPr>
      <w:spacing w:before="240" w:after="60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736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736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7369D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Block Text"/>
    <w:basedOn w:val="a"/>
    <w:uiPriority w:val="99"/>
    <w:semiHidden/>
    <w:rsid w:val="00B7369D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Новый"/>
    <w:basedOn w:val="a"/>
    <w:uiPriority w:val="99"/>
    <w:rsid w:val="00B7369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B736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B7369D"/>
    <w:pPr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styleId="a9">
    <w:name w:val="Body Text"/>
    <w:basedOn w:val="a"/>
    <w:link w:val="aa"/>
    <w:uiPriority w:val="99"/>
    <w:rsid w:val="00B736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B7369D"/>
    <w:rPr>
      <w:b/>
      <w:bCs/>
    </w:rPr>
  </w:style>
  <w:style w:type="paragraph" w:customStyle="1" w:styleId="c4">
    <w:name w:val="c4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uiPriority w:val="99"/>
    <w:rsid w:val="00B7369D"/>
  </w:style>
  <w:style w:type="character" w:customStyle="1" w:styleId="c11c31">
    <w:name w:val="c11 c31"/>
    <w:uiPriority w:val="99"/>
    <w:rsid w:val="00B7369D"/>
  </w:style>
  <w:style w:type="character" w:customStyle="1" w:styleId="c11c21">
    <w:name w:val="c11 c21"/>
    <w:uiPriority w:val="99"/>
    <w:rsid w:val="00B7369D"/>
  </w:style>
  <w:style w:type="character" w:customStyle="1" w:styleId="c11c25">
    <w:name w:val="c11 c25"/>
    <w:uiPriority w:val="99"/>
    <w:rsid w:val="00B7369D"/>
  </w:style>
  <w:style w:type="character" w:customStyle="1" w:styleId="c18">
    <w:name w:val="c18"/>
    <w:uiPriority w:val="99"/>
    <w:rsid w:val="00B7369D"/>
  </w:style>
  <w:style w:type="paragraph" w:customStyle="1" w:styleId="c2">
    <w:name w:val="c2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B7369D"/>
  </w:style>
  <w:style w:type="paragraph" w:customStyle="1" w:styleId="c5c28">
    <w:name w:val="c5 c28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uiPriority w:val="99"/>
    <w:rsid w:val="00B7369D"/>
  </w:style>
  <w:style w:type="character" w:customStyle="1" w:styleId="c15">
    <w:name w:val="c15"/>
    <w:uiPriority w:val="99"/>
    <w:rsid w:val="00B7369D"/>
  </w:style>
  <w:style w:type="character" w:customStyle="1" w:styleId="c3">
    <w:name w:val="c3"/>
    <w:uiPriority w:val="99"/>
    <w:rsid w:val="00B7369D"/>
  </w:style>
  <w:style w:type="paragraph" w:customStyle="1" w:styleId="2">
    <w:name w:val="Знак2"/>
    <w:basedOn w:val="a"/>
    <w:uiPriority w:val="99"/>
    <w:rsid w:val="00B7369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0">
    <w:name w:val="c0"/>
    <w:uiPriority w:val="99"/>
    <w:rsid w:val="00B7369D"/>
  </w:style>
  <w:style w:type="character" w:styleId="ac">
    <w:name w:val="Hyperlink"/>
    <w:basedOn w:val="a0"/>
    <w:uiPriority w:val="99"/>
    <w:rsid w:val="00B7369D"/>
    <w:rPr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7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7369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7369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7369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d">
    <w:name w:val="Основной текст + Полужирный"/>
    <w:aliases w:val="Интервал 0 pt"/>
    <w:uiPriority w:val="99"/>
    <w:rsid w:val="00B7369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uiPriority w:val="99"/>
    <w:rsid w:val="00B7369D"/>
    <w:rPr>
      <w:rFonts w:ascii="Times New Roman" w:hAnsi="Times New Roman" w:cs="Times New Roman"/>
      <w:spacing w:val="20"/>
      <w:sz w:val="22"/>
      <w:szCs w:val="22"/>
    </w:rPr>
  </w:style>
  <w:style w:type="character" w:customStyle="1" w:styleId="1">
    <w:name w:val="Заголовок №1_"/>
    <w:link w:val="10"/>
    <w:uiPriority w:val="99"/>
    <w:locked/>
    <w:rsid w:val="00B7369D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7369D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</w:rPr>
  </w:style>
  <w:style w:type="character" w:customStyle="1" w:styleId="1Tahoma">
    <w:name w:val="Заголовок №1 + Tahoma"/>
    <w:aliases w:val="Полужирный"/>
    <w:uiPriority w:val="99"/>
    <w:rsid w:val="00B7369D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B7369D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uiPriority w:val="99"/>
    <w:rsid w:val="00B7369D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styleId="20">
    <w:name w:val="Body Text Indent 2"/>
    <w:basedOn w:val="a"/>
    <w:link w:val="22"/>
    <w:uiPriority w:val="99"/>
    <w:rsid w:val="00B736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B7369D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ar-SA"/>
    </w:rPr>
  </w:style>
  <w:style w:type="paragraph" w:customStyle="1" w:styleId="ae">
    <w:name w:val="А_основной"/>
    <w:basedOn w:val="a"/>
    <w:link w:val="af"/>
    <w:uiPriority w:val="99"/>
    <w:rsid w:val="00B7369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А_основной Знак"/>
    <w:link w:val="ae"/>
    <w:uiPriority w:val="99"/>
    <w:locked/>
    <w:rsid w:val="00B736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B7369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af0">
    <w:name w:val="Базовый"/>
    <w:uiPriority w:val="99"/>
    <w:rsid w:val="00B7369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B73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B73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B736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выноски Знак"/>
    <w:link w:val="af6"/>
    <w:uiPriority w:val="99"/>
    <w:semiHidden/>
    <w:locked/>
    <w:rsid w:val="00B7369D"/>
    <w:rPr>
      <w:rFonts w:ascii="Segoe UI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uiPriority w:val="99"/>
    <w:semiHidden/>
    <w:rsid w:val="00B7369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B7369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B7369D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B7369D"/>
  </w:style>
  <w:style w:type="character" w:customStyle="1" w:styleId="af7">
    <w:name w:val="Основной текст_"/>
    <w:link w:val="8"/>
    <w:uiPriority w:val="99"/>
    <w:locked/>
    <w:rsid w:val="00B73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7"/>
    <w:uiPriority w:val="99"/>
    <w:rsid w:val="00B7369D"/>
    <w:pPr>
      <w:shd w:val="clear" w:color="auto" w:fill="FFFFFF"/>
      <w:spacing w:before="1080" w:after="300" w:line="240" w:lineRule="atLeast"/>
      <w:ind w:hanging="2340"/>
    </w:pPr>
    <w:rPr>
      <w:rFonts w:ascii="Times New Roman" w:hAnsi="Times New Roman" w:cs="Times New Roman"/>
      <w:sz w:val="23"/>
      <w:szCs w:val="23"/>
    </w:rPr>
  </w:style>
  <w:style w:type="paragraph" w:customStyle="1" w:styleId="af8">
    <w:name w:val="Стиль"/>
    <w:uiPriority w:val="99"/>
    <w:rsid w:val="00B73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4">
    <w:name w:val="Основной текст + Полужирный1"/>
    <w:aliases w:val="Курсив"/>
    <w:uiPriority w:val="99"/>
    <w:rsid w:val="00B7369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23">
    <w:name w:val="Абзац списка2"/>
    <w:basedOn w:val="a"/>
    <w:uiPriority w:val="99"/>
    <w:rsid w:val="00B7369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maintext">
    <w:name w:val="maintext"/>
    <w:basedOn w:val="a"/>
    <w:uiPriority w:val="99"/>
    <w:rsid w:val="00B736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B736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B7369D"/>
  </w:style>
  <w:style w:type="paragraph" w:styleId="af9">
    <w:name w:val="No Spacing"/>
    <w:uiPriority w:val="99"/>
    <w:qFormat/>
    <w:rsid w:val="00B7369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94">
    <w:name w:val="Font Style94"/>
    <w:uiPriority w:val="99"/>
    <w:rsid w:val="00B7369D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04">
    <w:name w:val="Font Style104"/>
    <w:uiPriority w:val="99"/>
    <w:rsid w:val="00B7369D"/>
    <w:rPr>
      <w:rFonts w:ascii="Microsoft Sans Serif" w:hAnsi="Microsoft Sans Serif" w:cs="Microsoft Sans Serif"/>
      <w:b/>
      <w:bCs/>
      <w:sz w:val="14"/>
      <w:szCs w:val="14"/>
    </w:rPr>
  </w:style>
  <w:style w:type="table" w:customStyle="1" w:styleId="TableGrid">
    <w:name w:val="TableGrid"/>
    <w:rsid w:val="007A42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Основной текст (5) + Не полужирный"/>
    <w:basedOn w:val="a0"/>
    <w:rsid w:val="00DD2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DD28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DD28A7"/>
    <w:pPr>
      <w:widowControl w:val="0"/>
      <w:shd w:val="clear" w:color="auto" w:fill="FFFFFF"/>
      <w:spacing w:before="360" w:after="0" w:line="480" w:lineRule="exac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;Полужирный;Малые прописные"/>
    <w:basedOn w:val="a0"/>
    <w:rsid w:val="00DD28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FCEB2-2DA1-4DF0-9F3F-EDF7E1F7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6446</Words>
  <Characters>36744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12</cp:revision>
  <cp:lastPrinted>2019-09-08T13:09:00Z</cp:lastPrinted>
  <dcterms:created xsi:type="dcterms:W3CDTF">2019-09-12T17:03:00Z</dcterms:created>
  <dcterms:modified xsi:type="dcterms:W3CDTF">2020-10-07T13:45:00Z</dcterms:modified>
</cp:coreProperties>
</file>