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D" w:rsidRDefault="000F42FB" w:rsidP="004E5C04">
      <w:pPr>
        <w:rPr>
          <w:b/>
        </w:rPr>
      </w:pPr>
      <w:r w:rsidRPr="000F42FB">
        <w:rPr>
          <w:b/>
          <w:noProof/>
          <w:lang w:eastAsia="ru-RU"/>
        </w:rPr>
        <w:drawing>
          <wp:inline distT="0" distB="0" distL="0" distR="0">
            <wp:extent cx="6750685" cy="9539381"/>
            <wp:effectExtent l="0" t="0" r="0" b="0"/>
            <wp:docPr id="1" name="Рисунок 1" descr="C:\Users\TauRus\Desktop\КТП 4-Б\ВД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FB" w:rsidRDefault="000F42FB" w:rsidP="004E5C04">
      <w:pPr>
        <w:rPr>
          <w:b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CD7A9F" w:rsidRPr="002A3E32" w:rsidTr="00176C85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lastRenderedPageBreak/>
              <w:t>№ п/п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Тема занятия</w:t>
            </w:r>
          </w:p>
        </w:tc>
      </w:tr>
      <w:tr w:rsidR="00CD7A9F" w:rsidRPr="002A3E32" w:rsidTr="00176C85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807E1" w:rsidRDefault="00CD7A9F" w:rsidP="00176C85">
            <w:pPr>
              <w:jc w:val="center"/>
              <w:rPr>
                <w:b/>
              </w:rPr>
            </w:pPr>
            <w:r w:rsidRPr="002807E1">
              <w:rPr>
                <w:b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CD7A9F" w:rsidRPr="002A3E32" w:rsidRDefault="00CD7A9F" w:rsidP="00176C85"/>
        </w:tc>
      </w:tr>
      <w:tr w:rsidR="00CD7A9F" w:rsidRPr="002A3E32" w:rsidTr="002142C4">
        <w:trPr>
          <w:trHeight w:val="288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 снова о русском языке…</w:t>
            </w:r>
          </w:p>
        </w:tc>
      </w:tr>
      <w:tr w:rsidR="00CD7A9F" w:rsidRPr="002A3E32" w:rsidTr="002142C4">
        <w:trPr>
          <w:trHeight w:val="263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Крылатые слова и афоризмы.</w:t>
            </w:r>
          </w:p>
        </w:tc>
      </w:tr>
      <w:tr w:rsidR="00CD7A9F" w:rsidRPr="002A3E32" w:rsidTr="002142C4">
        <w:trPr>
          <w:trHeight w:val="268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Копилка занимательных заданий.</w:t>
            </w:r>
          </w:p>
        </w:tc>
      </w:tr>
      <w:tr w:rsidR="00CD7A9F" w:rsidRPr="002A3E32" w:rsidTr="002142C4">
        <w:trPr>
          <w:trHeight w:val="257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4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262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5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Об именах.</w:t>
            </w:r>
          </w:p>
        </w:tc>
      </w:tr>
      <w:tr w:rsidR="00CD7A9F" w:rsidRPr="002A3E32" w:rsidTr="002142C4">
        <w:trPr>
          <w:trHeight w:val="265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6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О русских фамилиях.</w:t>
            </w:r>
          </w:p>
        </w:tc>
      </w:tr>
      <w:tr w:rsidR="00CD7A9F" w:rsidRPr="002A3E32" w:rsidTr="002142C4">
        <w:trPr>
          <w:trHeight w:val="256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7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В поисках сбежавших головоломок.</w:t>
            </w:r>
          </w:p>
        </w:tc>
      </w:tr>
      <w:tr w:rsidR="00CD7A9F" w:rsidRPr="002A3E32" w:rsidTr="002142C4">
        <w:trPr>
          <w:trHeight w:val="259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8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176C85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9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Мы играем в логогрифы.</w:t>
            </w:r>
          </w:p>
        </w:tc>
      </w:tr>
      <w:tr w:rsidR="00CD7A9F" w:rsidRPr="002A3E32" w:rsidTr="00176C85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10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Учимся распознавать речевые ошибки.</w:t>
            </w:r>
          </w:p>
        </w:tc>
      </w:tr>
      <w:tr w:rsidR="00CD7A9F" w:rsidRPr="002A3E32" w:rsidTr="002142C4">
        <w:trPr>
          <w:trHeight w:val="23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11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DF22D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 xml:space="preserve">Коллекция </w:t>
            </w:r>
            <w:proofErr w:type="spellStart"/>
            <w:r w:rsidRPr="00CD7A9F">
              <w:t>заморочек</w:t>
            </w:r>
            <w:proofErr w:type="spellEnd"/>
            <w:r w:rsidRPr="00CD7A9F">
              <w:t>.</w:t>
            </w:r>
          </w:p>
        </w:tc>
      </w:tr>
      <w:tr w:rsidR="00CD7A9F" w:rsidRPr="002A3E32" w:rsidTr="002142C4">
        <w:trPr>
          <w:trHeight w:val="305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12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DF22DB" w:rsidRDefault="002D1E46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2D1E46" w:rsidRPr="002A3E32" w:rsidTr="002142C4">
        <w:trPr>
          <w:trHeight w:val="210"/>
        </w:trPr>
        <w:tc>
          <w:tcPr>
            <w:tcW w:w="748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  <w:r>
              <w:t>13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1E46" w:rsidRPr="00DF22DB" w:rsidRDefault="002D1E46" w:rsidP="004B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2D1E46" w:rsidRPr="00CD7A9F" w:rsidRDefault="002D1E46" w:rsidP="00176C85">
            <w:r w:rsidRPr="00CD7A9F">
              <w:t xml:space="preserve">Ох уж эти </w:t>
            </w:r>
            <w:proofErr w:type="gramStart"/>
            <w:r w:rsidRPr="00CD7A9F">
              <w:t>фразеологизмы!...</w:t>
            </w:r>
            <w:proofErr w:type="gramEnd"/>
          </w:p>
        </w:tc>
      </w:tr>
      <w:tr w:rsidR="002D1E46" w:rsidRPr="002A3E32" w:rsidTr="002142C4">
        <w:trPr>
          <w:trHeight w:val="199"/>
        </w:trPr>
        <w:tc>
          <w:tcPr>
            <w:tcW w:w="748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  <w:r>
              <w:t>14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1E46" w:rsidRPr="00DF22DB" w:rsidRDefault="002D1E46" w:rsidP="004B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2D1E46" w:rsidRPr="00CD7A9F" w:rsidRDefault="002D1E46" w:rsidP="00176C85">
            <w:r w:rsidRPr="00CD7A9F">
              <w:t>Работаем над рифмами.</w:t>
            </w:r>
          </w:p>
        </w:tc>
      </w:tr>
      <w:tr w:rsidR="002D1E46" w:rsidRPr="002A3E32" w:rsidTr="002142C4">
        <w:trPr>
          <w:trHeight w:val="262"/>
        </w:trPr>
        <w:tc>
          <w:tcPr>
            <w:tcW w:w="748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  <w:r>
              <w:t>15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1E46" w:rsidRPr="00DF22DB" w:rsidRDefault="002D1E46" w:rsidP="004B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2D1E46" w:rsidRPr="00CD7A9F" w:rsidRDefault="002D1E46" w:rsidP="00176C85">
            <w:r w:rsidRPr="00CD7A9F">
              <w:t>Словесные забавы.</w:t>
            </w:r>
          </w:p>
        </w:tc>
      </w:tr>
      <w:tr w:rsidR="002D1E46" w:rsidRPr="002A3E32" w:rsidTr="002142C4">
        <w:trPr>
          <w:trHeight w:val="109"/>
        </w:trPr>
        <w:tc>
          <w:tcPr>
            <w:tcW w:w="748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  <w:r>
              <w:t>16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1E46" w:rsidRPr="00DF22DB" w:rsidRDefault="002D1E46" w:rsidP="004B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D1E46" w:rsidRPr="002A3E32" w:rsidRDefault="002D1E46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2D1E46" w:rsidRPr="00CD7A9F" w:rsidRDefault="002D1E46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256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17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Продолжаем работу над фразеологизмами.</w:t>
            </w:r>
          </w:p>
        </w:tc>
      </w:tr>
      <w:tr w:rsidR="00CD7A9F" w:rsidRPr="002A3E32" w:rsidTr="00176C85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18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Русские пословицы и поговорки.</w:t>
            </w:r>
          </w:p>
        </w:tc>
      </w:tr>
      <w:tr w:rsidR="00CD7A9F" w:rsidRPr="002A3E32" w:rsidTr="00176C85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19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Ассорти для любителей русского языка.</w:t>
            </w:r>
          </w:p>
        </w:tc>
      </w:tr>
      <w:tr w:rsidR="00CD7A9F" w:rsidRPr="002A3E32" w:rsidTr="002142C4">
        <w:trPr>
          <w:trHeight w:val="181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20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172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21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 снова о фразеологизмах.</w:t>
            </w:r>
          </w:p>
        </w:tc>
      </w:tr>
      <w:tr w:rsidR="00CD7A9F" w:rsidRPr="002A3E32" w:rsidTr="002142C4">
        <w:trPr>
          <w:trHeight w:val="175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22</w:t>
            </w:r>
            <w:r w:rsidRPr="002A3E32"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Однородные члены предложения.</w:t>
            </w:r>
          </w:p>
        </w:tc>
      </w:tr>
      <w:tr w:rsidR="00CD7A9F" w:rsidRPr="002A3E32" w:rsidTr="00176C85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 xml:space="preserve">Ошибочка </w:t>
            </w:r>
            <w:proofErr w:type="gramStart"/>
            <w:r w:rsidRPr="00CD7A9F">
              <w:t>вышла!...</w:t>
            </w:r>
            <w:proofErr w:type="gramEnd"/>
          </w:p>
        </w:tc>
      </w:tr>
      <w:tr w:rsidR="00CD7A9F" w:rsidRPr="002A3E32" w:rsidTr="00176C85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174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Про омонимы и их разновидности.</w:t>
            </w:r>
          </w:p>
        </w:tc>
      </w:tr>
      <w:tr w:rsidR="00CD7A9F" w:rsidRPr="002A3E32" w:rsidTr="002142C4">
        <w:trPr>
          <w:trHeight w:val="163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Еще немного фразеологизмов.</w:t>
            </w:r>
          </w:p>
        </w:tc>
      </w:tr>
      <w:tr w:rsidR="00CD7A9F" w:rsidRPr="002A3E32" w:rsidTr="002142C4">
        <w:trPr>
          <w:trHeight w:val="154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 xml:space="preserve">В стране </w:t>
            </w:r>
            <w:proofErr w:type="spellStart"/>
            <w:r w:rsidRPr="00CD7A9F">
              <w:t>Перевертундии</w:t>
            </w:r>
            <w:proofErr w:type="spellEnd"/>
            <w:r w:rsidRPr="00CD7A9F">
              <w:t>.</w:t>
            </w:r>
          </w:p>
        </w:tc>
      </w:tr>
      <w:tr w:rsidR="00CD7A9F" w:rsidRPr="002A3E32" w:rsidTr="002142C4">
        <w:trPr>
          <w:trHeight w:val="207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29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Что такое «паронимы».</w:t>
            </w:r>
          </w:p>
        </w:tc>
      </w:tr>
      <w:tr w:rsidR="00CD7A9F" w:rsidRPr="002A3E32" w:rsidTr="002142C4">
        <w:trPr>
          <w:trHeight w:val="279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Запоминаем словарные слова.</w:t>
            </w:r>
          </w:p>
        </w:tc>
      </w:tr>
      <w:tr w:rsidR="00CD7A9F" w:rsidRPr="002A3E32" w:rsidTr="00176C85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31 июня.</w:t>
            </w:r>
          </w:p>
        </w:tc>
      </w:tr>
      <w:tr w:rsidR="00CD7A9F" w:rsidRPr="002A3E32" w:rsidTr="00176C85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A005BB" w:rsidRDefault="00A005BB" w:rsidP="0017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Игротека.</w:t>
            </w:r>
          </w:p>
        </w:tc>
      </w:tr>
      <w:tr w:rsidR="00CD7A9F" w:rsidRPr="002A3E32" w:rsidTr="002142C4">
        <w:trPr>
          <w:trHeight w:val="122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Повторяем…</w:t>
            </w:r>
          </w:p>
        </w:tc>
      </w:tr>
      <w:tr w:rsidR="00CD7A9F" w:rsidRPr="002A3E32" w:rsidTr="002142C4">
        <w:trPr>
          <w:trHeight w:val="267"/>
        </w:trPr>
        <w:tc>
          <w:tcPr>
            <w:tcW w:w="748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  <w: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D7A9F" w:rsidRPr="002A3E32" w:rsidRDefault="00CD7A9F" w:rsidP="00176C85">
            <w:pPr>
              <w:jc w:val="center"/>
            </w:pPr>
          </w:p>
        </w:tc>
        <w:tc>
          <w:tcPr>
            <w:tcW w:w="8001" w:type="dxa"/>
            <w:shd w:val="clear" w:color="auto" w:fill="auto"/>
          </w:tcPr>
          <w:p w:rsidR="00CD7A9F" w:rsidRPr="00CD7A9F" w:rsidRDefault="00CD7A9F" w:rsidP="00176C85">
            <w:r w:rsidRPr="00CD7A9F">
              <w:t>Повторяем…</w:t>
            </w:r>
          </w:p>
        </w:tc>
      </w:tr>
    </w:tbl>
    <w:p w:rsidR="00CD7A9F" w:rsidRDefault="00CD7A9F" w:rsidP="004E5C04">
      <w:pPr>
        <w:rPr>
          <w:b/>
        </w:rPr>
      </w:pPr>
    </w:p>
    <w:p w:rsidR="00CD7A9F" w:rsidRDefault="00CD7A9F" w:rsidP="004E5C04">
      <w:pPr>
        <w:rPr>
          <w:b/>
        </w:rPr>
      </w:pPr>
    </w:p>
    <w:p w:rsidR="00CD7A9F" w:rsidRDefault="00CD7A9F" w:rsidP="004E5C04">
      <w:pPr>
        <w:rPr>
          <w:b/>
        </w:rPr>
      </w:pPr>
    </w:p>
    <w:p w:rsidR="004E5C04" w:rsidRDefault="004E5C04" w:rsidP="004E5C04">
      <w:pPr>
        <w:rPr>
          <w:b/>
        </w:rPr>
      </w:pPr>
    </w:p>
    <w:p w:rsidR="004E5C04" w:rsidRDefault="004E5C04" w:rsidP="004E5C04">
      <w:pPr>
        <w:rPr>
          <w:b/>
        </w:rPr>
      </w:pPr>
    </w:p>
    <w:p w:rsidR="00AD0D37" w:rsidRDefault="00AD0D37"/>
    <w:sectPr w:rsidR="00AD0D37" w:rsidSect="004E5C04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04"/>
    <w:rsid w:val="00035127"/>
    <w:rsid w:val="000F42FB"/>
    <w:rsid w:val="002038AF"/>
    <w:rsid w:val="002142C4"/>
    <w:rsid w:val="00232F98"/>
    <w:rsid w:val="00243D71"/>
    <w:rsid w:val="00245547"/>
    <w:rsid w:val="002B44D8"/>
    <w:rsid w:val="002D1E46"/>
    <w:rsid w:val="003B627C"/>
    <w:rsid w:val="003C1ECD"/>
    <w:rsid w:val="00426EC3"/>
    <w:rsid w:val="004E5C04"/>
    <w:rsid w:val="00727EEE"/>
    <w:rsid w:val="0077641B"/>
    <w:rsid w:val="007A3B80"/>
    <w:rsid w:val="008152A9"/>
    <w:rsid w:val="00834C78"/>
    <w:rsid w:val="008364CA"/>
    <w:rsid w:val="00A005BB"/>
    <w:rsid w:val="00AB3626"/>
    <w:rsid w:val="00AD0D37"/>
    <w:rsid w:val="00C421E4"/>
    <w:rsid w:val="00C44CDC"/>
    <w:rsid w:val="00CD7A9F"/>
    <w:rsid w:val="00DF22DB"/>
    <w:rsid w:val="00F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9A98E-0F85-4B40-8E14-31EF042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C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CD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rsid w:val="00035127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035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4E3A-C67E-4B5F-8F02-2910F99A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TauRus</cp:lastModifiedBy>
  <cp:revision>13</cp:revision>
  <cp:lastPrinted>2020-09-11T09:10:00Z</cp:lastPrinted>
  <dcterms:created xsi:type="dcterms:W3CDTF">2020-08-20T08:38:00Z</dcterms:created>
  <dcterms:modified xsi:type="dcterms:W3CDTF">2020-09-14T14:31:00Z</dcterms:modified>
</cp:coreProperties>
</file>