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805" w:rsidRPr="00E279F9" w:rsidRDefault="00BA3537" w:rsidP="00FE080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645910" cy="2270228"/>
            <wp:effectExtent l="19050" t="0" r="254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70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805" w:rsidRPr="00E279F9" w:rsidRDefault="00FE0805" w:rsidP="00FE080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0805" w:rsidRPr="00E279F9" w:rsidRDefault="00FE0805" w:rsidP="00FE080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0805" w:rsidRPr="00E279F9" w:rsidRDefault="00FE0805" w:rsidP="00FE080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0805" w:rsidRPr="00E279F9" w:rsidRDefault="00FE0805" w:rsidP="00FE080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0805" w:rsidRPr="00E279F9" w:rsidRDefault="00FE0805" w:rsidP="00FE080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0805" w:rsidRPr="00E279F9" w:rsidRDefault="00FE0805" w:rsidP="00FE080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0805" w:rsidRPr="00E279F9" w:rsidRDefault="00FE0805" w:rsidP="00FE080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0805" w:rsidRPr="00CF01AD" w:rsidRDefault="00FE0805" w:rsidP="00FE0805">
      <w:pPr>
        <w:pStyle w:val="a4"/>
        <w:tabs>
          <w:tab w:val="left" w:pos="284"/>
        </w:tabs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 w:rsidRPr="00CF01AD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КАЛЕНДАРНО-ТЕМАТИЧЕСКОЕ ПЛАНИРОВАНИЕ</w:t>
      </w:r>
    </w:p>
    <w:p w:rsidR="00FE0805" w:rsidRPr="00CF01AD" w:rsidRDefault="00FE0805" w:rsidP="00FE0805">
      <w:pPr>
        <w:pStyle w:val="a4"/>
        <w:tabs>
          <w:tab w:val="left" w:pos="284"/>
        </w:tabs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 w:rsidRPr="00CF01AD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внеурочной деятельности </w:t>
      </w:r>
    </w:p>
    <w:p w:rsidR="00FE0805" w:rsidRPr="00CF01AD" w:rsidRDefault="00FE0805" w:rsidP="00FE0805">
      <w:pPr>
        <w:pStyle w:val="a4"/>
        <w:jc w:val="center"/>
        <w:rPr>
          <w:rFonts w:ascii="Times New Roman" w:hAnsi="Times New Roman" w:cs="Times New Roman"/>
          <w:b/>
          <w:kern w:val="24"/>
          <w:sz w:val="28"/>
          <w:szCs w:val="28"/>
        </w:rPr>
      </w:pPr>
      <w:proofErr w:type="spellStart"/>
      <w:r w:rsidRPr="00CF01AD">
        <w:rPr>
          <w:rFonts w:ascii="Times New Roman" w:hAnsi="Times New Roman" w:cs="Times New Roman"/>
          <w:b/>
          <w:kern w:val="24"/>
          <w:sz w:val="28"/>
          <w:szCs w:val="28"/>
        </w:rPr>
        <w:t>общеинтеллектуального</w:t>
      </w:r>
      <w:proofErr w:type="spellEnd"/>
      <w:r w:rsidRPr="00CF01AD">
        <w:rPr>
          <w:rFonts w:ascii="Times New Roman" w:hAnsi="Times New Roman" w:cs="Times New Roman"/>
          <w:b/>
          <w:kern w:val="24"/>
          <w:sz w:val="28"/>
          <w:szCs w:val="28"/>
        </w:rPr>
        <w:t xml:space="preserve"> направления</w:t>
      </w:r>
    </w:p>
    <w:p w:rsidR="00FE0805" w:rsidRPr="00CF01AD" w:rsidRDefault="00FE0805" w:rsidP="00FE0805">
      <w:pPr>
        <w:pStyle w:val="a4"/>
        <w:tabs>
          <w:tab w:val="left" w:pos="284"/>
        </w:tabs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 w:rsidRPr="00CF01AD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«Занимательная математика»</w:t>
      </w:r>
    </w:p>
    <w:p w:rsidR="00FE0805" w:rsidRPr="00CF01AD" w:rsidRDefault="006A1C17" w:rsidP="00FE080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 3  – Е</w:t>
      </w:r>
      <w:r w:rsidR="00FE0805" w:rsidRPr="00CF01AD">
        <w:rPr>
          <w:rFonts w:ascii="Times New Roman" w:hAnsi="Times New Roman" w:cs="Times New Roman"/>
          <w:b/>
          <w:sz w:val="28"/>
          <w:szCs w:val="28"/>
        </w:rPr>
        <w:t xml:space="preserve">  класса</w:t>
      </w:r>
    </w:p>
    <w:p w:rsidR="00FE0805" w:rsidRPr="00CF01AD" w:rsidRDefault="00FE0805" w:rsidP="00FE0805">
      <w:pPr>
        <w:ind w:left="-142" w:firstLine="142"/>
        <w:jc w:val="center"/>
        <w:rPr>
          <w:rFonts w:ascii="Times New Roman" w:hAnsi="Times New Roman"/>
          <w:bCs/>
          <w:i/>
          <w:color w:val="000000"/>
          <w:kern w:val="24"/>
          <w:sz w:val="28"/>
          <w:szCs w:val="28"/>
        </w:rPr>
      </w:pPr>
      <w:r w:rsidRPr="00CF01AD">
        <w:rPr>
          <w:rFonts w:ascii="Times New Roman" w:hAnsi="Times New Roman"/>
          <w:bCs/>
          <w:i/>
          <w:color w:val="000000"/>
          <w:kern w:val="24"/>
          <w:sz w:val="28"/>
          <w:szCs w:val="28"/>
        </w:rPr>
        <w:t>на 2020 – 2021 учебный год</w:t>
      </w:r>
    </w:p>
    <w:p w:rsidR="00FE0805" w:rsidRDefault="00FE0805" w:rsidP="00FE0805">
      <w:pPr>
        <w:ind w:left="-142" w:firstLine="142"/>
        <w:rPr>
          <w:rFonts w:ascii="Times New Roman" w:hAnsi="Times New Roman"/>
          <w:b/>
          <w:bCs/>
          <w:color w:val="000000"/>
          <w:kern w:val="24"/>
          <w:sz w:val="40"/>
          <w:szCs w:val="28"/>
        </w:rPr>
      </w:pPr>
    </w:p>
    <w:p w:rsidR="00FE0805" w:rsidRDefault="00FE0805" w:rsidP="00FE0805">
      <w:pPr>
        <w:ind w:left="-142" w:firstLine="142"/>
        <w:rPr>
          <w:rFonts w:ascii="Times New Roman" w:hAnsi="Times New Roman"/>
          <w:b/>
          <w:bCs/>
          <w:color w:val="000000"/>
          <w:kern w:val="24"/>
          <w:sz w:val="40"/>
          <w:szCs w:val="28"/>
        </w:rPr>
      </w:pPr>
    </w:p>
    <w:p w:rsidR="00FE0805" w:rsidRDefault="00FE0805" w:rsidP="00FE0805">
      <w:pPr>
        <w:ind w:left="-142" w:firstLine="142"/>
        <w:rPr>
          <w:rFonts w:ascii="Times New Roman" w:hAnsi="Times New Roman"/>
          <w:b/>
          <w:bCs/>
          <w:color w:val="000000"/>
          <w:kern w:val="24"/>
          <w:sz w:val="40"/>
          <w:szCs w:val="28"/>
        </w:rPr>
      </w:pPr>
    </w:p>
    <w:p w:rsidR="0078372E" w:rsidRDefault="0078372E" w:rsidP="00FE0805">
      <w:pPr>
        <w:ind w:left="-142" w:firstLine="142"/>
        <w:rPr>
          <w:rFonts w:ascii="Times New Roman" w:hAnsi="Times New Roman"/>
          <w:b/>
          <w:bCs/>
          <w:color w:val="000000"/>
          <w:kern w:val="24"/>
          <w:sz w:val="40"/>
          <w:szCs w:val="28"/>
        </w:rPr>
      </w:pPr>
    </w:p>
    <w:p w:rsidR="0078372E" w:rsidRDefault="0078372E" w:rsidP="00FE0805">
      <w:pPr>
        <w:ind w:left="-142" w:firstLine="142"/>
        <w:rPr>
          <w:rFonts w:ascii="Times New Roman" w:hAnsi="Times New Roman"/>
          <w:b/>
          <w:bCs/>
          <w:color w:val="000000"/>
          <w:kern w:val="24"/>
          <w:sz w:val="40"/>
          <w:szCs w:val="28"/>
        </w:rPr>
      </w:pPr>
    </w:p>
    <w:p w:rsidR="0078372E" w:rsidRDefault="0078372E" w:rsidP="0078372E">
      <w:pPr>
        <w:rPr>
          <w:rFonts w:ascii="Times New Roman" w:hAnsi="Times New Roman"/>
          <w:b/>
          <w:bCs/>
          <w:color w:val="000000"/>
          <w:kern w:val="24"/>
          <w:sz w:val="40"/>
          <w:szCs w:val="28"/>
        </w:rPr>
      </w:pPr>
    </w:p>
    <w:p w:rsidR="0078372E" w:rsidRDefault="00CF01AD" w:rsidP="00FE0805">
      <w:pPr>
        <w:pStyle w:val="a4"/>
        <w:tabs>
          <w:tab w:val="left" w:pos="284"/>
        </w:tabs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ab/>
      </w:r>
      <w:r w:rsidR="0078372E" w:rsidRPr="0078372E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drawing>
          <wp:inline distT="0" distB="0" distL="0" distR="0">
            <wp:extent cx="2849880" cy="1598195"/>
            <wp:effectExtent l="19050" t="0" r="762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456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72E" w:rsidRDefault="00CF01AD" w:rsidP="00FE0805">
      <w:pPr>
        <w:pStyle w:val="a4"/>
        <w:tabs>
          <w:tab w:val="left" w:pos="284"/>
        </w:tabs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ab/>
        <w:t xml:space="preserve">         </w:t>
      </w:r>
      <w:r w:rsidR="0078372E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         </w:t>
      </w:r>
    </w:p>
    <w:p w:rsidR="0078372E" w:rsidRPr="0078372E" w:rsidRDefault="00FE0805" w:rsidP="0078372E">
      <w:pPr>
        <w:pStyle w:val="a4"/>
        <w:tabs>
          <w:tab w:val="left" w:pos="284"/>
        </w:tabs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г. </w:t>
      </w:r>
      <w:r w:rsidR="0078372E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Евпатория, 2020</w:t>
      </w:r>
    </w:p>
    <w:p w:rsidR="0078372E" w:rsidRDefault="0078372E" w:rsidP="006755FD">
      <w:pPr>
        <w:pStyle w:val="a4"/>
        <w:rPr>
          <w:rFonts w:ascii="Times New Roman" w:hAnsi="Times New Roman"/>
          <w:sz w:val="24"/>
          <w:szCs w:val="24"/>
        </w:rPr>
      </w:pPr>
    </w:p>
    <w:p w:rsidR="0078372E" w:rsidRPr="002771C0" w:rsidRDefault="0078372E" w:rsidP="006755FD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6"/>
        <w:gridCol w:w="807"/>
        <w:gridCol w:w="807"/>
        <w:gridCol w:w="807"/>
        <w:gridCol w:w="7513"/>
      </w:tblGrid>
      <w:tr w:rsidR="006755FD" w:rsidTr="00E64A48">
        <w:trPr>
          <w:trHeight w:val="237"/>
        </w:trPr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</w:tr>
      <w:tr w:rsidR="006755FD" w:rsidTr="00E64A48">
        <w:trPr>
          <w:trHeight w:val="20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5FD" w:rsidRDefault="006755FD" w:rsidP="00DD6ED6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A1C17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E64A48">
              <w:rPr>
                <w:rFonts w:ascii="Times New Roman" w:hAnsi="Times New Roman"/>
              </w:rPr>
              <w:t>.09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DD6E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Интеллектуальная разминка.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E64A48" w:rsidP="006A1C17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A1C17">
              <w:rPr>
                <w:rFonts w:ascii="Times New Roman" w:hAnsi="Times New Roman"/>
              </w:rPr>
              <w:t>9.09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«Числовой» конструктор.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A1C17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E64A48">
              <w:rPr>
                <w:rFonts w:ascii="Times New Roman" w:hAnsi="Times New Roman"/>
              </w:rPr>
              <w:t>.09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Геометрия вокруг нас.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A1C17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E64A48">
              <w:rPr>
                <w:rFonts w:ascii="Times New Roman" w:hAnsi="Times New Roman"/>
              </w:rPr>
              <w:t>.09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Волшебные переливания.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A1C17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E64A48">
              <w:rPr>
                <w:rFonts w:ascii="Times New Roman" w:hAnsi="Times New Roman"/>
              </w:rPr>
              <w:t>.09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царстве смекалки.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A1C17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E64A48">
              <w:rPr>
                <w:rFonts w:ascii="Times New Roman" w:hAnsi="Times New Roman"/>
              </w:rPr>
              <w:t>.10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царстве смекалки.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A1C17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E64A48">
              <w:rPr>
                <w:rFonts w:ascii="Times New Roman" w:hAnsi="Times New Roman"/>
              </w:rPr>
              <w:t>.10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«Шаг в будущее».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A1C17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1913A2">
              <w:rPr>
                <w:rFonts w:ascii="Times New Roman" w:hAnsi="Times New Roman"/>
              </w:rPr>
              <w:t>.10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«Спичечный» конструктор.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A1C17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1913A2">
              <w:rPr>
                <w:rFonts w:ascii="Times New Roman" w:hAnsi="Times New Roman"/>
              </w:rPr>
              <w:t>.10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«Спичечный» конструктор.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A1C17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1913A2">
              <w:rPr>
                <w:rFonts w:ascii="Times New Roman" w:hAnsi="Times New Roman"/>
              </w:rPr>
              <w:t>.11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Числовые головоломки.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A1C17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1913A2">
              <w:rPr>
                <w:rFonts w:ascii="Times New Roman" w:hAnsi="Times New Roman"/>
              </w:rPr>
              <w:t>.11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Интеллектуальная разминка.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A1C17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1913A2">
              <w:rPr>
                <w:rFonts w:ascii="Times New Roman" w:hAnsi="Times New Roman"/>
              </w:rPr>
              <w:t>.11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Интеллектуальная разминка.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A1C17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1913A2">
              <w:rPr>
                <w:rFonts w:ascii="Times New Roman" w:hAnsi="Times New Roman"/>
              </w:rPr>
              <w:t>.12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Математические фокусы.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A1C17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1913A2">
              <w:rPr>
                <w:rFonts w:ascii="Times New Roman" w:hAnsi="Times New Roman"/>
              </w:rPr>
              <w:t>.12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Математические игры.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A1C17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1913A2">
              <w:rPr>
                <w:rFonts w:ascii="Times New Roman" w:hAnsi="Times New Roman"/>
              </w:rPr>
              <w:t>.12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Секреты чисел.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A1C17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1913A2">
              <w:rPr>
                <w:rFonts w:ascii="Times New Roman" w:hAnsi="Times New Roman"/>
              </w:rPr>
              <w:t>.12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Математическая копилка.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A1C17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1913A2">
              <w:rPr>
                <w:rFonts w:ascii="Times New Roman" w:hAnsi="Times New Roman"/>
              </w:rPr>
              <w:t>.12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Математическое путешествие.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A1C17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Выбери маршрут.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A1C17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Числовые головоломки.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A1C17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царстве смекалки.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A1C17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царстве смекалки.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A1C17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 занимательных задач.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A1C17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Геометрический калейдоскоп.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A1C17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Интеллектуальная разминка. 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A1C17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Разверни листок.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A1C17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 секунды до столетия.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A1C17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 секунды до столетия.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A1C17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Числовые головоломки.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A1C17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Конкурс смекалки.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A1C17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Это было в старину.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A1C17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Математические фокусы.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A1C17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Энциклопедия математических развлечений.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A1C17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Энциклопедия математических развлечений.</w:t>
            </w:r>
          </w:p>
        </w:tc>
      </w:tr>
      <w:tr w:rsidR="006755FD" w:rsidTr="00E64A48">
        <w:trPr>
          <w:trHeight w:val="29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5FD" w:rsidRDefault="006755FD" w:rsidP="00DD6E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A1C17" w:rsidP="00DD6ED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Default="006755FD" w:rsidP="00DD6E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FD" w:rsidRPr="00A36052" w:rsidRDefault="006755FD" w:rsidP="006755FD">
            <w:pPr>
              <w:pStyle w:val="a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36052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Математический лабиринт.</w:t>
            </w:r>
          </w:p>
        </w:tc>
      </w:tr>
    </w:tbl>
    <w:p w:rsidR="006755FD" w:rsidRDefault="006755FD" w:rsidP="006755FD">
      <w:pPr>
        <w:pStyle w:val="a4"/>
        <w:rPr>
          <w:rFonts w:ascii="Times New Roman" w:hAnsi="Times New Roman" w:cs="Times New Roman"/>
          <w:b/>
          <w:w w:val="105"/>
          <w:sz w:val="24"/>
          <w:szCs w:val="24"/>
        </w:rPr>
      </w:pPr>
    </w:p>
    <w:sectPr w:rsidR="006755FD" w:rsidSect="006755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55FD"/>
    <w:rsid w:val="001442A1"/>
    <w:rsid w:val="001913A2"/>
    <w:rsid w:val="001C7335"/>
    <w:rsid w:val="00232E9B"/>
    <w:rsid w:val="003F2C34"/>
    <w:rsid w:val="004A0011"/>
    <w:rsid w:val="006755FD"/>
    <w:rsid w:val="006A1C17"/>
    <w:rsid w:val="0078372E"/>
    <w:rsid w:val="009308D0"/>
    <w:rsid w:val="00A36052"/>
    <w:rsid w:val="00BA3537"/>
    <w:rsid w:val="00CF01AD"/>
    <w:rsid w:val="00DB5E7C"/>
    <w:rsid w:val="00E64A48"/>
    <w:rsid w:val="00FE0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755FD"/>
    <w:rPr>
      <w:rFonts w:ascii="Calibri" w:eastAsia="Calibri" w:hAnsi="Calibri" w:cs="Calibri"/>
      <w:lang w:eastAsia="ru-RU"/>
    </w:rPr>
  </w:style>
  <w:style w:type="paragraph" w:styleId="a4">
    <w:name w:val="No Spacing"/>
    <w:link w:val="a3"/>
    <w:uiPriority w:val="1"/>
    <w:qFormat/>
    <w:rsid w:val="006755FD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7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дом</cp:lastModifiedBy>
  <cp:revision>12</cp:revision>
  <dcterms:created xsi:type="dcterms:W3CDTF">2020-09-06T15:29:00Z</dcterms:created>
  <dcterms:modified xsi:type="dcterms:W3CDTF">2020-09-16T20:43:00Z</dcterms:modified>
</cp:coreProperties>
</file>