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E9" w:rsidRDefault="000E22DC" w:rsidP="00546676">
      <w:pPr>
        <w:pStyle w:val="a3"/>
        <w:ind w:left="-142" w:right="-67"/>
        <w:jc w:val="center"/>
        <w:rPr>
          <w:rFonts w:ascii="Times New Roman" w:hAnsi="Times New Roman" w:cs="Times New Roman"/>
          <w:b/>
          <w:bCs/>
          <w:sz w:val="20"/>
          <w:szCs w:val="20"/>
        </w:rPr>
        <w:sectPr w:rsidR="000423E9" w:rsidSect="00546676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567" w:right="567" w:bottom="567" w:left="567" w:header="426" w:footer="261" w:gutter="0"/>
          <w:cols w:space="708"/>
          <w:titlePg/>
          <w:docGrid w:linePitch="360"/>
        </w:sectPr>
      </w:pPr>
      <w:r w:rsidRPr="000E22DC">
        <w:rPr>
          <w:rFonts w:ascii="Times New Roman" w:hAnsi="Times New Roman" w:cs="Times New Roman"/>
          <w:b/>
          <w:bCs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.75pt;height:764.25pt">
            <v:imagedata r:id="rId11" o:title="4 001"/>
          </v:shape>
        </w:pict>
      </w:r>
    </w:p>
    <w:tbl>
      <w:tblPr>
        <w:tblW w:w="97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6"/>
        <w:gridCol w:w="636"/>
        <w:gridCol w:w="636"/>
        <w:gridCol w:w="637"/>
        <w:gridCol w:w="7245"/>
      </w:tblGrid>
      <w:tr w:rsidR="000423E9">
        <w:trPr>
          <w:trHeight w:val="144"/>
        </w:trPr>
        <w:tc>
          <w:tcPr>
            <w:tcW w:w="1272" w:type="dxa"/>
            <w:gridSpan w:val="2"/>
            <w:vAlign w:val="center"/>
          </w:tcPr>
          <w:p w:rsidR="000423E9" w:rsidRDefault="000423E9" w:rsidP="00751602">
            <w:pPr>
              <w:pStyle w:val="a3"/>
              <w:spacing w:line="276" w:lineRule="auto"/>
              <w:ind w:left="-142" w:right="-67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3" w:type="dxa"/>
            <w:gridSpan w:val="2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245" w:type="dxa"/>
            <w:vMerge w:val="restart"/>
            <w:vAlign w:val="center"/>
          </w:tcPr>
          <w:p w:rsidR="000423E9" w:rsidRDefault="000423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0" w:type="auto"/>
            <w:vMerge/>
            <w:vAlign w:val="center"/>
          </w:tcPr>
          <w:p w:rsidR="000423E9" w:rsidRDefault="000423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23E9">
        <w:trPr>
          <w:trHeight w:val="144"/>
        </w:trPr>
        <w:tc>
          <w:tcPr>
            <w:tcW w:w="9790" w:type="dxa"/>
            <w:gridSpan w:val="5"/>
            <w:vAlign w:val="center"/>
          </w:tcPr>
          <w:p w:rsidR="000423E9" w:rsidRDefault="000423E9" w:rsidP="00483DC9">
            <w:pPr>
              <w:pStyle w:val="a3"/>
              <w:numPr>
                <w:ilvl w:val="0"/>
                <w:numId w:val="2"/>
              </w:numPr>
              <w:spacing w:line="276" w:lineRule="auto"/>
              <w:ind w:left="-142" w:right="-67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Числа от 1 до 100. Нумерация. (16 ч)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Знакомство с учебником. 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 классе.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Табличные случаи сложения и вычитания.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Десяток. Устная нумерация чисел в пределах 100. 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6066E1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Устная нумерация чисел 1-20 .</w:t>
            </w:r>
          </w:p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нумерация чисел в пределах 100.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6066E1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 w:rsidP="00AA4F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Письменная нумерация чисел 1-20.  Письменная нумерация чисел 11 – 100.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6066E1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Повторение. Однозначные и двузначные числа.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6066E1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Миллиметр.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6066E1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и письменная нумерация чисел в пределах 100. Решение задач.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6066E1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Стартовая контрольная работа.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6066E1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 w:rsidP="001012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</w:p>
          <w:p w:rsidR="000423E9" w:rsidRDefault="000423E9" w:rsidP="001012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случаях 30 + 5, 35 – 5, 35 – 30.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6066E1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Сотня.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6066E1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двузначных чисел в виде суммы разрядных слагаемых.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Проверочная  работа № 1 по теме «Числа от 1 до 100. Нумерация». 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Обобщение и повторение.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Рубль. Копейка. Странички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23E9">
        <w:trPr>
          <w:trHeight w:val="144"/>
        </w:trPr>
        <w:tc>
          <w:tcPr>
            <w:tcW w:w="9790" w:type="dxa"/>
            <w:gridSpan w:val="5"/>
            <w:vAlign w:val="center"/>
          </w:tcPr>
          <w:p w:rsidR="000423E9" w:rsidRDefault="000423E9" w:rsidP="00483DC9">
            <w:pPr>
              <w:pStyle w:val="a3"/>
              <w:numPr>
                <w:ilvl w:val="0"/>
                <w:numId w:val="2"/>
              </w:numPr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Числа от 1 до 100. Сложение и вычитание. (70 ч)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Обратные задачи.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 Единицы длины.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 Час. Минута.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Ломаная линия. Длина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ломаной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Математический диктант №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и выражений. 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действий в выражениях со скобками.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6066E1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 в два действия выражением. Выражения со скобками.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6066E1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выражений. Периметр многоугольника.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6066E1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сложения. 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6066E1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систематизация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 со скобками.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Итоговая контрольная работа № 1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83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Решение задач и выражений.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вычисления.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 36 + 2, 36 + 20.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 36 – 2, 36 – 20.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 26 + 4.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 30 – 7.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 60 – 24.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задач, Длина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ломаной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 Сравнение  выражений.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вида: 26 + 7. 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вида: 35 – 7.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применения приёмов сложения и вычитания вида: 26 + 7, 35 – 7.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 Ломаная линия.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материала. Странички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Буквенные выражения. Знакомство с уравнениями.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Буквенные выражения, уравнения. Решение задач.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выражений, уравнения.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Уравнение.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уравнений. Сравнение выражений. Систематизация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сложения.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вычитания.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уравнений.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изученного: равенства и неравенства.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 Многоугольники. Периметр четырёхугольников.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Обобщение, систематизация и закрепление изученного материала.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двузначных чисел без перехода через десяток.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Итоговая контрольная работа № 2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83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задачами и уравнениями.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вычитание двузначных чисел без перехода через десяток.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и вычитание  двузначных чисел без перехода через десяток.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Угол. Виды  углов.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 углов. Решение задач и выражений.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двузначных чисел с переходом через десяток.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двузначных чисел с переходом через десяток в случаях вида: 37 + 53. Прямоугольник.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двузначных чисел с переходом через десяток в случаях вида: 87 + 13. Прямоугольник.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двузначных чисел с переходом через десяток в случаях вида: 87 + 13.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 Действия с именованными числами.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 Решение и сравнение выражений.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вычитание с переходом через десяток.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вычитание с переходом через десяток в случаях вида: </w:t>
            </w:r>
          </w:p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– 24.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«Что узнали. Чему научились».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Обобщение, систематизация изученного материала.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вычитание с переходом через десяток  в случаях вида: </w:t>
            </w:r>
          </w:p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– 24.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Прямоугольник. Свойства противоположных сторон прямоугольника.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Прямоугольник. Квадрат.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Pr="0039546A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 работа № 2 по теме «Числа от 1 до 100. Сложение и вычитание».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задачами и выражениями.</w:t>
            </w:r>
          </w:p>
        </w:tc>
      </w:tr>
      <w:tr w:rsidR="000423E9">
        <w:trPr>
          <w:trHeight w:val="144"/>
        </w:trPr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 Закрепление знаний.</w:t>
            </w:r>
          </w:p>
        </w:tc>
      </w:tr>
      <w:tr w:rsidR="000423E9">
        <w:trPr>
          <w:trHeight w:val="144"/>
        </w:trPr>
        <w:tc>
          <w:tcPr>
            <w:tcW w:w="9790" w:type="dxa"/>
            <w:gridSpan w:val="5"/>
            <w:vAlign w:val="center"/>
          </w:tcPr>
          <w:p w:rsidR="000423E9" w:rsidRDefault="000423E9" w:rsidP="00483DC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Числа от 1 до 100. Умножение и деление. (38 ч.)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Действие умножения. Знак умножения.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примеров на умножение.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0423E9">
        <w:trPr>
          <w:trHeight w:val="285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 Периметр прямоугольника.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случаи умножения.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чисел при умножении.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зад задачами и выражениями.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Переместительный закон  умножения.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изученного материала.</w:t>
            </w:r>
          </w:p>
        </w:tc>
      </w:tr>
      <w:tr w:rsidR="000423E9">
        <w:trPr>
          <w:trHeight w:val="285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 Перестановка множителей.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Деление. Сравнение выражений.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Итоговая контрольная работа № 3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четверть.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Решение задач действием деления.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таблицы деления на 2.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чисел при делении. Закрепление знаний.</w:t>
            </w:r>
          </w:p>
        </w:tc>
      </w:tr>
      <w:tr w:rsidR="000423E9">
        <w:trPr>
          <w:trHeight w:val="285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действий умножения и деления. Решение задач и выражений.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действий умножения и деления. Решение задач и выражений.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действий умножения и деления. Периметр квадрата.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случаи умножения и деления.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уравнений.</w:t>
            </w:r>
          </w:p>
        </w:tc>
      </w:tr>
      <w:tr w:rsidR="000423E9">
        <w:trPr>
          <w:trHeight w:val="285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действий умножения и деления.</w:t>
            </w:r>
          </w:p>
        </w:tc>
      </w:tr>
      <w:tr w:rsidR="000423E9">
        <w:trPr>
          <w:trHeight w:val="55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Математический диктант № 2.</w:t>
            </w:r>
          </w:p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числа 2. Умножение на 2. 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числа 2. Умножение на 2. Решение уравнений.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числа 2. Умножение на 2. Ломаная линия.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2. Решение задач.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2. Периметр.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 Сравнение именованных чисел.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 Буквенные выражения.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числа 3. Умножение на 3. Уравнения.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числа 3. Умножение на 3. Ломаная линия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3.</w:t>
            </w:r>
          </w:p>
        </w:tc>
      </w:tr>
      <w:tr w:rsidR="000423E9">
        <w:trPr>
          <w:trHeight w:val="55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 работа № 3 по теме «Числа от 1 до 100. Умножение и деление».</w:t>
            </w:r>
          </w:p>
        </w:tc>
      </w:tr>
      <w:tr w:rsidR="000423E9">
        <w:trPr>
          <w:trHeight w:val="554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Умножение числа 3. Умножение на 3. Деление на 3.</w:t>
            </w:r>
          </w:p>
        </w:tc>
      </w:tr>
      <w:tr w:rsidR="000423E9">
        <w:trPr>
          <w:trHeight w:val="539"/>
        </w:trPr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числа 3. Умножение на 3. Деление на 3. Названия чисел при умножении и делении.</w:t>
            </w:r>
          </w:p>
        </w:tc>
      </w:tr>
      <w:tr w:rsidR="000423E9">
        <w:trPr>
          <w:trHeight w:val="270"/>
        </w:trPr>
        <w:tc>
          <w:tcPr>
            <w:tcW w:w="9790" w:type="dxa"/>
            <w:gridSpan w:val="5"/>
            <w:vAlign w:val="center"/>
          </w:tcPr>
          <w:p w:rsidR="000423E9" w:rsidRDefault="000423E9" w:rsidP="00483DC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повторение «Что узнали, чему научились во 2 классе» (12 ч)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Pr="0023167B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Итоговая контрольная работа № 4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483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Прямоугольник. Периметр прямоугольника.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 w:rsidP="00A7746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 со скобками.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 w:rsidP="00A7746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 комплексная контрольная  работа.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 w:rsidP="00A7746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 Названия чисел при сложении и вычитании.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 w:rsidP="00A7746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Угол. Виды углов.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 w:rsidP="00A7746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Квадрат. Периметр квадрата.</w:t>
            </w:r>
          </w:p>
        </w:tc>
      </w:tr>
      <w:tr w:rsidR="000423E9">
        <w:trPr>
          <w:trHeight w:val="285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 w:rsidP="00A7746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полученных знаний. Нумерация.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полученных знаний. Свойства сложения.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Обобщение, закрепление, 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Свойства сложения.</w:t>
            </w:r>
          </w:p>
        </w:tc>
      </w:tr>
      <w:tr w:rsidR="000423E9">
        <w:trPr>
          <w:trHeight w:val="270"/>
        </w:trPr>
        <w:tc>
          <w:tcPr>
            <w:tcW w:w="636" w:type="dxa"/>
            <w:vAlign w:val="center"/>
          </w:tcPr>
          <w:p w:rsidR="000423E9" w:rsidRDefault="000423E9" w:rsidP="00A7746C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637" w:type="dxa"/>
            <w:vAlign w:val="center"/>
          </w:tcPr>
          <w:p w:rsidR="000423E9" w:rsidRDefault="000423E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:rsidR="000423E9" w:rsidRDefault="000423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КВН.</w:t>
            </w:r>
          </w:p>
        </w:tc>
      </w:tr>
    </w:tbl>
    <w:p w:rsidR="000423E9" w:rsidRDefault="000423E9" w:rsidP="00483DC9"/>
    <w:p w:rsidR="000423E9" w:rsidRDefault="000423E9" w:rsidP="00483DC9"/>
    <w:p w:rsidR="000423E9" w:rsidRDefault="000423E9" w:rsidP="00483DC9"/>
    <w:p w:rsidR="000423E9" w:rsidRDefault="000423E9"/>
    <w:sectPr w:rsidR="000423E9" w:rsidSect="00546676">
      <w:pgSz w:w="11906" w:h="16838"/>
      <w:pgMar w:top="567" w:right="567" w:bottom="567" w:left="567" w:header="426" w:footer="2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736" w:rsidRDefault="00756736" w:rsidP="00A56CE1">
      <w:pPr>
        <w:spacing w:after="0" w:line="240" w:lineRule="auto"/>
      </w:pPr>
      <w:r>
        <w:separator/>
      </w:r>
    </w:p>
  </w:endnote>
  <w:endnote w:type="continuationSeparator" w:id="0">
    <w:p w:rsidR="00756736" w:rsidRDefault="00756736" w:rsidP="00A5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3E9" w:rsidRDefault="00951EA2">
    <w:pPr>
      <w:pStyle w:val="a6"/>
      <w:jc w:val="right"/>
    </w:pPr>
    <w:r>
      <w:rPr>
        <w:noProof/>
      </w:rPr>
      <w:fldChar w:fldCharType="begin"/>
    </w:r>
    <w:r w:rsidR="000423E9">
      <w:rPr>
        <w:noProof/>
      </w:rPr>
      <w:instrText>PAGE   \* MERGEFORMAT</w:instrText>
    </w:r>
    <w:r>
      <w:rPr>
        <w:noProof/>
      </w:rPr>
      <w:fldChar w:fldCharType="separate"/>
    </w:r>
    <w:r w:rsidR="000E22DC">
      <w:rPr>
        <w:noProof/>
      </w:rPr>
      <w:t>5</w:t>
    </w:r>
    <w:r>
      <w:rPr>
        <w:noProof/>
      </w:rPr>
      <w:fldChar w:fldCharType="end"/>
    </w:r>
  </w:p>
  <w:p w:rsidR="000423E9" w:rsidRDefault="000423E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3E9" w:rsidRDefault="000423E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736" w:rsidRDefault="00756736" w:rsidP="00A56CE1">
      <w:pPr>
        <w:spacing w:after="0" w:line="240" w:lineRule="auto"/>
      </w:pPr>
      <w:r>
        <w:separator/>
      </w:r>
    </w:p>
  </w:footnote>
  <w:footnote w:type="continuationSeparator" w:id="0">
    <w:p w:rsidR="00756736" w:rsidRDefault="00756736" w:rsidP="00A5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3E9" w:rsidRDefault="000423E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3E9" w:rsidRDefault="000423E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7442"/>
    <w:multiLevelType w:val="hybridMultilevel"/>
    <w:tmpl w:val="5CF24C2A"/>
    <w:lvl w:ilvl="0" w:tplc="718C7D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D9F"/>
    <w:rsid w:val="00013CF6"/>
    <w:rsid w:val="000423E9"/>
    <w:rsid w:val="000B20D8"/>
    <w:rsid w:val="000B69CF"/>
    <w:rsid w:val="000C0EE2"/>
    <w:rsid w:val="000E22DC"/>
    <w:rsid w:val="000E31F7"/>
    <w:rsid w:val="0010129F"/>
    <w:rsid w:val="00120C60"/>
    <w:rsid w:val="001913FC"/>
    <w:rsid w:val="001B1AC0"/>
    <w:rsid w:val="001B7C79"/>
    <w:rsid w:val="00223B7E"/>
    <w:rsid w:val="0023167B"/>
    <w:rsid w:val="00233506"/>
    <w:rsid w:val="002514E8"/>
    <w:rsid w:val="0025240B"/>
    <w:rsid w:val="00314A43"/>
    <w:rsid w:val="00350B48"/>
    <w:rsid w:val="0039546A"/>
    <w:rsid w:val="003B6CD2"/>
    <w:rsid w:val="004544DA"/>
    <w:rsid w:val="00483DC9"/>
    <w:rsid w:val="004B632E"/>
    <w:rsid w:val="004D7928"/>
    <w:rsid w:val="004E4558"/>
    <w:rsid w:val="004E5E8A"/>
    <w:rsid w:val="00546676"/>
    <w:rsid w:val="00570381"/>
    <w:rsid w:val="005F7170"/>
    <w:rsid w:val="006066E1"/>
    <w:rsid w:val="00655602"/>
    <w:rsid w:val="006B78C5"/>
    <w:rsid w:val="006F3B6E"/>
    <w:rsid w:val="00732C00"/>
    <w:rsid w:val="00751602"/>
    <w:rsid w:val="00756736"/>
    <w:rsid w:val="00776848"/>
    <w:rsid w:val="007F14B8"/>
    <w:rsid w:val="00835554"/>
    <w:rsid w:val="0087293E"/>
    <w:rsid w:val="00933DC7"/>
    <w:rsid w:val="00951EA2"/>
    <w:rsid w:val="00A3770D"/>
    <w:rsid w:val="00A56CE1"/>
    <w:rsid w:val="00A73D81"/>
    <w:rsid w:val="00A7746C"/>
    <w:rsid w:val="00AA4F06"/>
    <w:rsid w:val="00AE20AA"/>
    <w:rsid w:val="00B14A14"/>
    <w:rsid w:val="00B52D9F"/>
    <w:rsid w:val="00B813A1"/>
    <w:rsid w:val="00B813E3"/>
    <w:rsid w:val="00BB7E48"/>
    <w:rsid w:val="00BE0F94"/>
    <w:rsid w:val="00C246E7"/>
    <w:rsid w:val="00C54371"/>
    <w:rsid w:val="00CD15ED"/>
    <w:rsid w:val="00D4283A"/>
    <w:rsid w:val="00D60DAE"/>
    <w:rsid w:val="00D84F1E"/>
    <w:rsid w:val="00D868B7"/>
    <w:rsid w:val="00DB733A"/>
    <w:rsid w:val="00E125BA"/>
    <w:rsid w:val="00EC0F23"/>
    <w:rsid w:val="00EE7AB3"/>
    <w:rsid w:val="00F772D3"/>
    <w:rsid w:val="00F87304"/>
    <w:rsid w:val="00FD2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9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52D9F"/>
    <w:rPr>
      <w:rFonts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B52D9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B52D9F"/>
    <w:rPr>
      <w:rFonts w:ascii="Calibri" w:hAnsi="Calibri" w:cs="Calibri"/>
      <w:sz w:val="20"/>
      <w:szCs w:val="20"/>
    </w:rPr>
  </w:style>
  <w:style w:type="paragraph" w:styleId="a6">
    <w:name w:val="footer"/>
    <w:basedOn w:val="a"/>
    <w:link w:val="a7"/>
    <w:uiPriority w:val="99"/>
    <w:rsid w:val="00B52D9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52D9F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31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14A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3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1212</Words>
  <Characters>6912</Characters>
  <Application>Microsoft Office Word</Application>
  <DocSecurity>0</DocSecurity>
  <Lines>57</Lines>
  <Paragraphs>16</Paragraphs>
  <ScaleCrop>false</ScaleCrop>
  <Company>Microsoft</Company>
  <LinksUpToDate>false</LinksUpToDate>
  <CharactersWithSpaces>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Uzer</cp:lastModifiedBy>
  <cp:revision>16</cp:revision>
  <cp:lastPrinted>2018-09-17T16:01:00Z</cp:lastPrinted>
  <dcterms:created xsi:type="dcterms:W3CDTF">2020-05-29T08:49:00Z</dcterms:created>
  <dcterms:modified xsi:type="dcterms:W3CDTF">2020-09-17T13:25:00Z</dcterms:modified>
</cp:coreProperties>
</file>