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bookmarkStart w:id="0" w:name="block-58157080"/>
      <w:r w:rsidRPr="005C7E8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курсов на уровне среднего общего образования, так как обеспечивает возможность изучения дисциплин естественно-научной направленности и </w:t>
      </w:r>
      <w:r w:rsidRPr="005C7E83">
        <w:rPr>
          <w:rFonts w:ascii="Times New Roman" w:hAnsi="Times New Roman"/>
          <w:color w:val="000000"/>
          <w:sz w:val="28"/>
          <w:lang w:val="ru-RU"/>
        </w:rPr>
        <w:t>предметов гуманитарного цикла. Поскольку логическое мышление, формируемое при изучении обучающимися понятийных основ геометрии, при доказательстве теорем и построении цепочки логических утверждений при решении геометрических задач, умение выдвигать и опров</w:t>
      </w:r>
      <w:r w:rsidRPr="005C7E83">
        <w:rPr>
          <w:rFonts w:ascii="Times New Roman" w:hAnsi="Times New Roman"/>
          <w:color w:val="000000"/>
          <w:sz w:val="28"/>
          <w:lang w:val="ru-RU"/>
        </w:rPr>
        <w:t>ергать гипотезы непосредственно используются при решении задач естественно-научного цикла, в частности физических задач.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углублённом уровне – развитие индивидуальных способностей обучающихся при изучени</w:t>
      </w:r>
      <w:r w:rsidRPr="005C7E83">
        <w:rPr>
          <w:rFonts w:ascii="Times New Roman" w:hAnsi="Times New Roman"/>
          <w:color w:val="000000"/>
          <w:sz w:val="28"/>
          <w:lang w:val="ru-RU"/>
        </w:rPr>
        <w:t>и геометрии, как составляющей предметной области «Математика и информатика» через обеспечение возможности приобретения и использования более глубоких геометрических знаний и действий, специфичных геометрии, и необходимых для успешного профессионального обр</w:t>
      </w:r>
      <w:r w:rsidRPr="005C7E83">
        <w:rPr>
          <w:rFonts w:ascii="Times New Roman" w:hAnsi="Times New Roman"/>
          <w:color w:val="000000"/>
          <w:sz w:val="28"/>
          <w:lang w:val="ru-RU"/>
        </w:rPr>
        <w:t>азования, связанного с использованием математики.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Приоритетными задачами курса геометрии на углублённом уровне, расширяющими и усиливающими курс базового уровня, являются: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расширение представления о геометрии как части мировой культуры и формирование осозн</w:t>
      </w:r>
      <w:r w:rsidRPr="005C7E83">
        <w:rPr>
          <w:rFonts w:ascii="Times New Roman" w:hAnsi="Times New Roman"/>
          <w:color w:val="000000"/>
          <w:sz w:val="28"/>
          <w:lang w:val="ru-RU"/>
        </w:rPr>
        <w:t>ания взаимосвязи геометрии с окружающим миром;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формирование представления о пространственных фигурах как о важнейших математических моделях, позволяющих описывать и изучать разные явления окружающего мира, знание понятийного аппарата по разделу «Стереометр</w:t>
      </w:r>
      <w:r w:rsidRPr="005C7E83">
        <w:rPr>
          <w:rFonts w:ascii="Times New Roman" w:hAnsi="Times New Roman"/>
          <w:color w:val="000000"/>
          <w:sz w:val="28"/>
          <w:lang w:val="ru-RU"/>
        </w:rPr>
        <w:t>ия» учебного курса геометрии;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формирование умения владеть основными понятиями о пространственных фигурах и их основными свойствами, знание теорем, формул и умение их применять, умения доказывать теоремы и находить нестандартные способы решения задач;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</w:t>
      </w:r>
      <w:r w:rsidRPr="005C7E83">
        <w:rPr>
          <w:rFonts w:ascii="Times New Roman" w:hAnsi="Times New Roman"/>
          <w:color w:val="000000"/>
          <w:sz w:val="28"/>
          <w:lang w:val="ru-RU"/>
        </w:rPr>
        <w:t>рование умения распознавать на чертежах, моделях и в реальном мире многогранники и тела вращения, конструировать геометрические модели;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формирование понимания возможности аксиоматического построения математических теорий, формирование понимания роли аксиом</w:t>
      </w:r>
      <w:r w:rsidRPr="005C7E83">
        <w:rPr>
          <w:rFonts w:ascii="Times New Roman" w:hAnsi="Times New Roman"/>
          <w:color w:val="000000"/>
          <w:sz w:val="28"/>
          <w:lang w:val="ru-RU"/>
        </w:rPr>
        <w:t>атики при проведении рассуждений;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формирование умения владеть методами доказательств и алгоритмов решения, умения их применять, проводить доказательные рассуждения в ходе решения стереометрических задач и задач с практическим содержанием, формирование пред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ставления о необходимости доказательств при </w:t>
      </w: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обосновании математических утверждений и роли аксиоматики в проведении дедуктивных рассуждений;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развитие и совершенствование интеллектуальных и творческих способностей обучающихся, познавательной активности, иссл</w:t>
      </w:r>
      <w:r w:rsidRPr="005C7E83">
        <w:rPr>
          <w:rFonts w:ascii="Times New Roman" w:hAnsi="Times New Roman"/>
          <w:color w:val="000000"/>
          <w:sz w:val="28"/>
          <w:lang w:val="ru-RU"/>
        </w:rPr>
        <w:t>едовательских умений, критичности мышления, интереса к изучению геометрии;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формирование функциональной грамотности, релевантной геометрии: умения распознавать проявления геометрических понятий, объектов и закономерностей в реальных жизненных ситуациях и пр</w:t>
      </w:r>
      <w:r w:rsidRPr="005C7E83">
        <w:rPr>
          <w:rFonts w:ascii="Times New Roman" w:hAnsi="Times New Roman"/>
          <w:color w:val="000000"/>
          <w:sz w:val="28"/>
          <w:lang w:val="ru-RU"/>
        </w:rPr>
        <w:t>и изучении других учебных предметов, проявления зависимостей и закономерностей, моделирования реальных ситуаций, исследования построенных моделей, интерпретации полученных результатов.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Основными содержательными линиями учебного курса «Геометрия» в 10–11 кл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ассах являются: «Прямые и плоскости в пространстве», «Многогранники», «Тела вращения», «Векторы и координаты в пространстве», «Движения в пространстве».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Сформулированное во ФГОС СОО требование «уметь оперировать понятиями», релевантными геометрии на углуб</w:t>
      </w:r>
      <w:r w:rsidRPr="005C7E83">
        <w:rPr>
          <w:rFonts w:ascii="Times New Roman" w:hAnsi="Times New Roman"/>
          <w:color w:val="000000"/>
          <w:sz w:val="28"/>
          <w:lang w:val="ru-RU"/>
        </w:rPr>
        <w:t>лённом уровне обучения в 10–11 классах, относится ко всем содержательным линиям учебного курса, а формирование логических умений распределяется не только по содержательным линиям, но и по годам обучения. Содержание образования, соответствующее предметным р</w:t>
      </w:r>
      <w:r w:rsidRPr="005C7E83">
        <w:rPr>
          <w:rFonts w:ascii="Times New Roman" w:hAnsi="Times New Roman"/>
          <w:color w:val="000000"/>
          <w:sz w:val="28"/>
          <w:lang w:val="ru-RU"/>
        </w:rPr>
        <w:t>езультатам освоения Федеральной рабочей программы, распределённым по годам обучения, структурировано таким образом, чтобы ко всем основным, принципиальным вопросам обучающиеся обращались неоднократно. Это позволяет организовать овладение геометрическими по</w:t>
      </w:r>
      <w:r w:rsidRPr="005C7E83">
        <w:rPr>
          <w:rFonts w:ascii="Times New Roman" w:hAnsi="Times New Roman"/>
          <w:color w:val="000000"/>
          <w:sz w:val="28"/>
          <w:lang w:val="ru-RU"/>
        </w:rPr>
        <w:t>нятиями и навыками последовательно и поступательно, с соблюдением принципа преемственности, а новые знания включать в общую систему геометрических представлений обучающихся, расширяя и углубляя её, образуя прочные множественные связи.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Переход к изучению ге</w:t>
      </w:r>
      <w:r w:rsidRPr="005C7E83">
        <w:rPr>
          <w:rFonts w:ascii="Times New Roman" w:hAnsi="Times New Roman"/>
          <w:color w:val="000000"/>
          <w:sz w:val="28"/>
          <w:lang w:val="ru-RU"/>
        </w:rPr>
        <w:t>ометрии на углублённом уровне позволяет: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создать условия для дифференциации обучения, построения индивидуальных образовательных программ, обеспечить углублённое изучение геометрии как составляющей учебного предмета «Математика»;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подготовить обучающихся к п</w:t>
      </w:r>
      <w:r w:rsidRPr="005C7E83">
        <w:rPr>
          <w:rFonts w:ascii="Times New Roman" w:hAnsi="Times New Roman"/>
          <w:color w:val="000000"/>
          <w:sz w:val="28"/>
          <w:lang w:val="ru-RU"/>
        </w:rPr>
        <w:t>родолжению изучения математики с учётом выбора будущей профессии, обеспечивая преемственность между общим и профессиональным образованием.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bookmarkStart w:id="1" w:name="04eb6aa7-7a2b-4c78-a285-c233698ad3f6"/>
      <w:r w:rsidRPr="005C7E83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на углублённом уровне отводится 204 часа: в 10 классе – 102 часа (3 часа в нед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елю), в 11 классе – 102 часа (3 часа в неделю). </w:t>
      </w:r>
      <w:bookmarkEnd w:id="1"/>
    </w:p>
    <w:p w:rsidR="00904B95" w:rsidRPr="005C7E83" w:rsidRDefault="00904B95">
      <w:pPr>
        <w:rPr>
          <w:lang w:val="ru-RU"/>
        </w:rPr>
        <w:sectPr w:rsidR="00904B95" w:rsidRPr="005C7E83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bookmarkStart w:id="2" w:name="block-58157081"/>
      <w:bookmarkEnd w:id="0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</w:t>
      </w:r>
      <w:r w:rsidRPr="005C7E83">
        <w:rPr>
          <w:rFonts w:ascii="Times New Roman" w:hAnsi="Times New Roman"/>
          <w:color w:val="000000"/>
          <w:sz w:val="28"/>
          <w:lang w:val="ru-RU"/>
        </w:rPr>
        <w:t>ометрии и следствия из них.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Признаки скрещивающихся прямых. Параллельность прямых и плоскостей в пространстве: параллельные прямые в пространстве, параллельн</w:t>
      </w:r>
      <w:r w:rsidRPr="005C7E83">
        <w:rPr>
          <w:rFonts w:ascii="Times New Roman" w:hAnsi="Times New Roman"/>
          <w:color w:val="000000"/>
          <w:sz w:val="28"/>
          <w:lang w:val="ru-RU"/>
        </w:rPr>
        <w:t>ость трёх прямых, параллельность прямой и плоскости. Параллельное и центральное проектирование, изображение фигур. Основные свойства параллельного проектирования. Изображение фигур в параллельной проекции. Углы с сонаправленными сторонами, угол между прямы</w:t>
      </w:r>
      <w:r w:rsidRPr="005C7E83">
        <w:rPr>
          <w:rFonts w:ascii="Times New Roman" w:hAnsi="Times New Roman"/>
          <w:color w:val="000000"/>
          <w:sz w:val="28"/>
          <w:lang w:val="ru-RU"/>
        </w:rPr>
        <w:t>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параллелепипед, построение сечений.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</w:t>
      </w:r>
      <w:r w:rsidRPr="005C7E83">
        <w:rPr>
          <w:rFonts w:ascii="Times New Roman" w:hAnsi="Times New Roman"/>
          <w:color w:val="000000"/>
          <w:sz w:val="28"/>
          <w:lang w:val="ru-RU"/>
        </w:rPr>
        <w:t>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Ортогональное проектирование. Перпендикуляр и наклонные: расстояние от точки до плоскости,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Углы в пространстве: угол между прямой и плоскостью, двугранный угол, линейный </w:t>
      </w:r>
      <w:r w:rsidRPr="005C7E83">
        <w:rPr>
          <w:rFonts w:ascii="Times New Roman" w:hAnsi="Times New Roman"/>
          <w:color w:val="000000"/>
          <w:sz w:val="28"/>
          <w:lang w:val="ru-RU"/>
        </w:rPr>
        <w:t>угол двугранного угла. Трёхгранный и многогранные углы. Свойства плоских углов многогранного угла. Свойства плоских и двугранных углов трёхгранного угла. Теоремы косинусов и синусов для трёхгранного угла.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Виды многогранников, развёртка многог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ранника. Призма: </w:t>
      </w:r>
      <w:r>
        <w:rPr>
          <w:rFonts w:ascii="Times New Roman" w:hAnsi="Times New Roman"/>
          <w:color w:val="000000"/>
          <w:sz w:val="28"/>
        </w:rPr>
        <w:t>n</w:t>
      </w:r>
      <w:r w:rsidRPr="005C7E83">
        <w:rPr>
          <w:rFonts w:ascii="Times New Roman" w:hAnsi="Times New Roman"/>
          <w:color w:val="000000"/>
          <w:sz w:val="28"/>
          <w:lang w:val="ru-RU"/>
        </w:rPr>
        <w:t>-угольная призма, прямая и наклонная призмы, боковая и полная поверхность призмы. Параллелепипед, прямоугольный параллелепипед и его свойства. Кратчайшие пути на поверхности многогранника. Теорема Эйлера. Пространственная теорема Пифагора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. Пирамида: </w:t>
      </w:r>
      <w:r>
        <w:rPr>
          <w:rFonts w:ascii="Times New Roman" w:hAnsi="Times New Roman"/>
          <w:color w:val="000000"/>
          <w:sz w:val="28"/>
        </w:rPr>
        <w:t>n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-угольная пирамида, правильная и усечённая пирамиды. Свойства рёбер и боковых граней правильной пирамиды. Правильные многогранники: правильная призма и </w:t>
      </w: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правильная пирамида, правильная треугольная пирамида и правильный тетраэдр, куб. Представле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ние о правильных многогранниках: октаэдр, додекаэдр и икосаэдр.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</w:t>
      </w:r>
      <w:r w:rsidRPr="005C7E83">
        <w:rPr>
          <w:rFonts w:ascii="Times New Roman" w:hAnsi="Times New Roman"/>
          <w:color w:val="000000"/>
          <w:sz w:val="28"/>
          <w:lang w:val="ru-RU"/>
        </w:rPr>
        <w:t>ощадь боковой поверхности и поверхности правильной пирамиды, теорема о площади усечённой пирамиды.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Симметрия в пространстве. Элементы симметрии правильных многогранников. Симметрия в правильном многограннике: симметрия параллелепипеда, симметрия правильных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призм, симметрия правильной пирамиды.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Понятия: вектор в пространстве, нулевой вектор, длина ненулевого вектора, векторы коллинеарные, сонаправленные и противоположно направленные векторы. Равенство векторов. Действия с </w:t>
      </w:r>
      <w:r w:rsidRPr="005C7E83">
        <w:rPr>
          <w:rFonts w:ascii="Times New Roman" w:hAnsi="Times New Roman"/>
          <w:color w:val="000000"/>
          <w:sz w:val="28"/>
          <w:lang w:val="ru-RU"/>
        </w:rPr>
        <w:t>векторами: сложение и вычитание векторов, сумма нескольких векторов, умножение вектора на число. Свойства сложения векторов. Свойства умножения вектора на число. Понятие компланарные векторы. Признак компланарности трёх векторов. Правило параллелепипеда. Т</w:t>
      </w:r>
      <w:r w:rsidRPr="005C7E83">
        <w:rPr>
          <w:rFonts w:ascii="Times New Roman" w:hAnsi="Times New Roman"/>
          <w:color w:val="000000"/>
          <w:sz w:val="28"/>
          <w:lang w:val="ru-RU"/>
        </w:rPr>
        <w:t>еорема о разложении вектора по трём некомпланарным векторам. Прямоугольная система координат в пространстве. Координаты вектора. Связь между координатами вектора и координатами точек. Угол между векторами. Скалярное произведение векторов.</w:t>
      </w: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Тела вр</w:t>
      </w:r>
      <w:r w:rsidRPr="005C7E83">
        <w:rPr>
          <w:rFonts w:ascii="Times New Roman" w:hAnsi="Times New Roman"/>
          <w:b/>
          <w:color w:val="000000"/>
          <w:sz w:val="28"/>
          <w:lang w:val="ru-RU"/>
        </w:rPr>
        <w:t>ащения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Понятия: цилиндрическая поверхность, коническая поверхность, сферическая поверхность, образующие поверхностей. Тела вращения: цилиндр, конус, усечённый конус, сфера, шар. Взаимное расположение сферы и плоскости, касательная плоскость к сфере. Изображение т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ел вращения на плоскости. Развёртка цилиндра и конуса. Симметрия сферы и шара.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Объём. Основные свойства объёмов тел. Теорема об объёме прямоугольного параллелепипеда и следствия из неё. Объём прямой и наклонной призмы, цилиндра, пирамиды и конуса. Объём ш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ара и шарового сегмента.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Комбинации тел вращения и многогранников. Призма, вписанная в цилиндр, описанная около цилиндра. Пересечение сферы и шара с плоскостью. Касание шара и сферы плоскостью. Понятие многогранника, </w:t>
      </w: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описанного около сферы, сферы, вписанн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ой в многогранник или тело вращения.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Площадь поверхности цилиндра, конуса, площадь сферы и её частей. Подобие в пространстве. Отношение объёмов, площадей поверхностей подобных фигур. Преобразование подобия, гомотетия. Решение задач на плоскости с использо</w:t>
      </w:r>
      <w:r w:rsidRPr="005C7E83">
        <w:rPr>
          <w:rFonts w:ascii="Times New Roman" w:hAnsi="Times New Roman"/>
          <w:color w:val="000000"/>
          <w:sz w:val="28"/>
          <w:lang w:val="ru-RU"/>
        </w:rPr>
        <w:t>ванием стереометрических методов.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Построение сечений многогранников и тел вращения: сечения цилиндра (параллельно и перпендикулярно оси), сечения конуса (параллельные основанию и проходящие через вершину), сечения шара, методы построения сечений: метод сле</w:t>
      </w:r>
      <w:r w:rsidRPr="005C7E83">
        <w:rPr>
          <w:rFonts w:ascii="Times New Roman" w:hAnsi="Times New Roman"/>
          <w:color w:val="000000"/>
          <w:sz w:val="28"/>
          <w:lang w:val="ru-RU"/>
        </w:rPr>
        <w:t>дов, метод внутреннего проектирования, метод переноса секущей плоскости.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Векторы в пространстве. Операции над векторами. Векторное умножение векторов. Свойства векторного умножения. Прямоугольная система координат в прос</w:t>
      </w:r>
      <w:r w:rsidRPr="005C7E83">
        <w:rPr>
          <w:rFonts w:ascii="Times New Roman" w:hAnsi="Times New Roman"/>
          <w:color w:val="000000"/>
          <w:sz w:val="28"/>
          <w:lang w:val="ru-RU"/>
        </w:rPr>
        <w:t>транстве. Координаты вектора. Разложение вектора по базису. Координатно-векторный метод при решении геометрических задач.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Движения в пространстве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Движения пространства. Отображения. Движения и равенство фигур. Общие свойства движений. Виды движений: паралл</w:t>
      </w:r>
      <w:r w:rsidRPr="005C7E83">
        <w:rPr>
          <w:rFonts w:ascii="Times New Roman" w:hAnsi="Times New Roman"/>
          <w:color w:val="000000"/>
          <w:sz w:val="28"/>
          <w:lang w:val="ru-RU"/>
        </w:rPr>
        <w:t>ельный перенос, центральная симметрия, зеркальная симметрия, поворот вокруг прямой. Преобразования подобия. Прямая и сфера Эйлера.</w:t>
      </w:r>
    </w:p>
    <w:p w:rsidR="00904B95" w:rsidRPr="005C7E83" w:rsidRDefault="00904B95">
      <w:pPr>
        <w:rPr>
          <w:lang w:val="ru-RU"/>
        </w:rPr>
        <w:sectPr w:rsidR="00904B95" w:rsidRPr="005C7E83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bookmarkStart w:id="3" w:name="block-58157084"/>
      <w:bookmarkEnd w:id="2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«ГЕОМЕТРИЯ» (УГЛУБЛЕННЫЙ УРОВЕНЬ) НА УРОВНЕ СРЕДНЕГО ОБЩЕГО ОБРАЗОВАНИЯ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</w:t>
      </w:r>
      <w:r w:rsidRPr="005C7E83">
        <w:rPr>
          <w:rFonts w:ascii="Times New Roman" w:hAnsi="Times New Roman"/>
          <w:color w:val="000000"/>
          <w:sz w:val="28"/>
          <w:lang w:val="ru-RU"/>
        </w:rPr>
        <w:t>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уважения к прошлому и </w:t>
      </w:r>
      <w:r w:rsidRPr="005C7E83">
        <w:rPr>
          <w:rFonts w:ascii="Times New Roman" w:hAnsi="Times New Roman"/>
          <w:color w:val="000000"/>
          <w:sz w:val="28"/>
          <w:lang w:val="ru-RU"/>
        </w:rPr>
        <w:t>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осознание духов</w:t>
      </w:r>
      <w:r w:rsidRPr="005C7E83">
        <w:rPr>
          <w:rFonts w:ascii="Times New Roman" w:hAnsi="Times New Roman"/>
          <w:color w:val="000000"/>
          <w:sz w:val="28"/>
          <w:lang w:val="ru-RU"/>
        </w:rPr>
        <w:t>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4) эстетическое вос</w:t>
      </w:r>
      <w:r w:rsidRPr="005C7E83">
        <w:rPr>
          <w:rFonts w:ascii="Times New Roman" w:hAnsi="Times New Roman"/>
          <w:b/>
          <w:color w:val="000000"/>
          <w:sz w:val="28"/>
          <w:lang w:val="ru-RU"/>
        </w:rPr>
        <w:t>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5) физическое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</w:t>
      </w:r>
      <w:r w:rsidRPr="005C7E83">
        <w:rPr>
          <w:rFonts w:ascii="Times New Roman" w:hAnsi="Times New Roman"/>
          <w:color w:val="000000"/>
          <w:sz w:val="28"/>
          <w:lang w:val="ru-RU"/>
        </w:rPr>
        <w:t>тивно-оздоровительной деятельностью;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6) трудовое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рофессии и реализовывать собственные жизненные планы, готовность и способность к математическому образованию и </w:t>
      </w: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7) экологиче</w:t>
      </w:r>
      <w:r w:rsidRPr="005C7E83">
        <w:rPr>
          <w:rFonts w:ascii="Times New Roman" w:hAnsi="Times New Roman"/>
          <w:b/>
          <w:color w:val="000000"/>
          <w:sz w:val="28"/>
          <w:lang w:val="ru-RU"/>
        </w:rPr>
        <w:t>ское воспитание: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</w:t>
      </w:r>
      <w:r w:rsidRPr="005C7E83">
        <w:rPr>
          <w:rFonts w:ascii="Times New Roman" w:hAnsi="Times New Roman"/>
          <w:color w:val="000000"/>
          <w:sz w:val="28"/>
          <w:lang w:val="ru-RU"/>
        </w:rPr>
        <w:t>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</w:t>
      </w:r>
      <w:r w:rsidRPr="005C7E83">
        <w:rPr>
          <w:rFonts w:ascii="Times New Roman" w:hAnsi="Times New Roman"/>
          <w:color w:val="000000"/>
          <w:sz w:val="28"/>
          <w:lang w:val="ru-RU"/>
        </w:rPr>
        <w:t>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</w:t>
      </w:r>
      <w:r w:rsidRPr="005C7E83">
        <w:rPr>
          <w:rFonts w:ascii="Times New Roman" w:hAnsi="Times New Roman"/>
          <w:color w:val="000000"/>
          <w:sz w:val="28"/>
          <w:lang w:val="ru-RU"/>
        </w:rPr>
        <w:t>сследовательскую деятельность индивидуально и в группе.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</w:t>
      </w:r>
      <w:r w:rsidRPr="005C7E83">
        <w:rPr>
          <w:rFonts w:ascii="Times New Roman" w:hAnsi="Times New Roman"/>
          <w:color w:val="000000"/>
          <w:sz w:val="28"/>
          <w:lang w:val="ru-RU"/>
        </w:rPr>
        <w:t>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</w:t>
      </w:r>
      <w:r w:rsidRPr="005C7E83">
        <w:rPr>
          <w:rFonts w:ascii="Times New Roman" w:hAnsi="Times New Roman"/>
          <w:color w:val="000000"/>
          <w:sz w:val="28"/>
          <w:lang w:val="ru-RU"/>
        </w:rPr>
        <w:t>ничные, частные и общие, условные;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</w:t>
      </w:r>
      <w:r w:rsidRPr="005C7E83">
        <w:rPr>
          <w:rFonts w:ascii="Times New Roman" w:hAnsi="Times New Roman"/>
          <w:color w:val="000000"/>
          <w:sz w:val="28"/>
          <w:lang w:val="ru-RU"/>
        </w:rPr>
        <w:t>гики, дедуктивных и индуктивных умозаключений, умозаключений по аналогии;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</w:t>
      </w:r>
      <w:r w:rsidRPr="005C7E83">
        <w:rPr>
          <w:rFonts w:ascii="Times New Roman" w:hAnsi="Times New Roman"/>
          <w:color w:val="000000"/>
          <w:sz w:val="28"/>
          <w:lang w:val="ru-RU"/>
        </w:rPr>
        <w:t>ения и выводы;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вопросы как исследовательский </w:t>
      </w:r>
      <w:r w:rsidRPr="005C7E83">
        <w:rPr>
          <w:rFonts w:ascii="Times New Roman" w:hAnsi="Times New Roman"/>
          <w:color w:val="000000"/>
          <w:sz w:val="28"/>
          <w:lang w:val="ru-RU"/>
        </w:rPr>
        <w:t>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</w:t>
      </w:r>
      <w:r w:rsidRPr="005C7E83">
        <w:rPr>
          <w:rFonts w:ascii="Times New Roman" w:hAnsi="Times New Roman"/>
          <w:color w:val="000000"/>
          <w:sz w:val="28"/>
          <w:lang w:val="ru-RU"/>
        </w:rPr>
        <w:t>обенностей математического объекта, явления, процесса, выявлению зависимостей между объектами, явлениями, процессами;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5C7E83">
        <w:rPr>
          <w:rFonts w:ascii="Times New Roman" w:hAnsi="Times New Roman"/>
          <w:color w:val="000000"/>
          <w:sz w:val="28"/>
          <w:lang w:val="ru-RU"/>
        </w:rPr>
        <w:t>езультатов, выводов и обобщений;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5C7E83">
        <w:rPr>
          <w:rFonts w:ascii="Times New Roman" w:hAnsi="Times New Roman"/>
          <w:color w:val="000000"/>
          <w:sz w:val="28"/>
          <w:lang w:val="ru-RU"/>
        </w:rPr>
        <w:t>надёжность информации по самостоятельно сформулированным критериям.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в устных и письменных текстах, давать пояснения по ходу решения задачи, комментировать полученный результат; 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</w:t>
      </w:r>
      <w:r w:rsidRPr="005C7E83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</w:t>
      </w:r>
      <w:r w:rsidRPr="005C7E83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аудитории.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</w:t>
      </w:r>
      <w:r w:rsidRPr="005C7E83">
        <w:rPr>
          <w:rFonts w:ascii="Times New Roman" w:hAnsi="Times New Roman"/>
          <w:color w:val="000000"/>
          <w:sz w:val="28"/>
          <w:lang w:val="ru-RU"/>
        </w:rPr>
        <w:t>можностей, аргументировать и корректировать варианты решений с учётом новой информации.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</w:t>
      </w:r>
      <w:r w:rsidRPr="005C7E83">
        <w:rPr>
          <w:rFonts w:ascii="Times New Roman" w:hAnsi="Times New Roman"/>
          <w:color w:val="000000"/>
          <w:sz w:val="28"/>
          <w:lang w:val="ru-RU"/>
        </w:rPr>
        <w:t>особами самопроверки, самоконтроля процесса и результата решения математической задачи;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трудностей;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</w:t>
      </w:r>
      <w:r w:rsidRPr="005C7E83">
        <w:rPr>
          <w:rFonts w:ascii="Times New Roman" w:hAnsi="Times New Roman"/>
          <w:color w:val="000000"/>
          <w:sz w:val="28"/>
          <w:lang w:val="ru-RU"/>
        </w:rPr>
        <w:t>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учас</w:t>
      </w:r>
      <w:r w:rsidRPr="005C7E83">
        <w:rPr>
          <w:rFonts w:ascii="Times New Roman" w:hAnsi="Times New Roman"/>
          <w:color w:val="000000"/>
          <w:sz w:val="28"/>
          <w:lang w:val="ru-RU"/>
        </w:rPr>
        <w:t>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5C7E83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left="120"/>
        <w:jc w:val="both"/>
        <w:rPr>
          <w:lang w:val="ru-RU"/>
        </w:rPr>
      </w:pPr>
      <w:r w:rsidRPr="005C7E8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04B95" w:rsidRPr="005C7E83" w:rsidRDefault="00904B95">
      <w:pPr>
        <w:spacing w:after="0" w:line="264" w:lineRule="auto"/>
        <w:ind w:left="120"/>
        <w:jc w:val="both"/>
        <w:rPr>
          <w:lang w:val="ru-RU"/>
        </w:rPr>
      </w:pP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C7E83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основными понятиями стереометрии при решении задач и проведении математических рассуждений;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применять аксиомы стереометрии и следствия из них </w:t>
      </w:r>
      <w:r w:rsidRPr="005C7E83">
        <w:rPr>
          <w:rFonts w:ascii="Times New Roman" w:hAnsi="Times New Roman"/>
          <w:color w:val="000000"/>
          <w:sz w:val="28"/>
          <w:lang w:val="ru-RU"/>
        </w:rPr>
        <w:t>при решении геометрических задач;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в пространстве, плоскостей в пространстве, прямых и плоскостей в пространстве;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углами в пространстве: между прямыми в пространстве,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между прямой и плоскостью;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многогранниками;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>свободно распознавать основные виды многогранников (призма, пирамида, прямоугольный параллелепипед, куб);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</w:t>
      </w:r>
      <w:r w:rsidRPr="005C7E83">
        <w:rPr>
          <w:rFonts w:ascii="Times New Roman" w:hAnsi="Times New Roman"/>
          <w:color w:val="000000"/>
          <w:sz w:val="28"/>
          <w:lang w:val="ru-RU"/>
        </w:rPr>
        <w:t>фикации;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сечением многогранников плоскостью;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выполнять параллельное, центральное и ортогональное проектирование фигур на плоскость, выполнять изображения фигур на плоскости;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различ</w:t>
      </w:r>
      <w:r w:rsidRPr="005C7E83">
        <w:rPr>
          <w:rFonts w:ascii="Times New Roman" w:hAnsi="Times New Roman"/>
          <w:color w:val="000000"/>
          <w:sz w:val="28"/>
          <w:lang w:val="ru-RU"/>
        </w:rPr>
        <w:t>ными методами, выполнять (выносные) плоские чертежи из рисунков простых объёмных фигур: вид сверху, сбоку, снизу;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вычислять площади поверхностей многогранников (призма, пирамида), геометрических тел с применением формул;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сим</w:t>
      </w:r>
      <w:r w:rsidRPr="005C7E83">
        <w:rPr>
          <w:rFonts w:ascii="Times New Roman" w:hAnsi="Times New Roman"/>
          <w:color w:val="000000"/>
          <w:sz w:val="28"/>
          <w:lang w:val="ru-RU"/>
        </w:rPr>
        <w:t>метрия в пространстве, центр, ось и плоскость симметрии, центр, ось и плоскость симметрии фигуры;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соответствующими векторам и координатам в пространстве;</w:t>
      </w:r>
    </w:p>
    <w:p w:rsidR="00904B95" w:rsidRDefault="005C7E8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над векторами;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</w:t>
      </w:r>
      <w:r w:rsidRPr="005C7E83">
        <w:rPr>
          <w:rFonts w:ascii="Times New Roman" w:hAnsi="Times New Roman"/>
          <w:color w:val="000000"/>
          <w:sz w:val="28"/>
          <w:lang w:val="ru-RU"/>
        </w:rPr>
        <w:t>матических отношений и нахождение геометрических величин, применяя известные методы при решении математических задач повышенного и высокого уровня сложности;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</w:t>
      </w:r>
      <w:r w:rsidRPr="005C7E83">
        <w:rPr>
          <w:rFonts w:ascii="Times New Roman" w:hAnsi="Times New Roman"/>
          <w:color w:val="000000"/>
          <w:sz w:val="28"/>
          <w:lang w:val="ru-RU"/>
        </w:rPr>
        <w:t>метрических задач;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 и анализировать реальные ситуации, применять и</w:t>
      </w:r>
      <w:r w:rsidRPr="005C7E83">
        <w:rPr>
          <w:rFonts w:ascii="Times New Roman" w:hAnsi="Times New Roman"/>
          <w:color w:val="000000"/>
          <w:sz w:val="28"/>
          <w:lang w:val="ru-RU"/>
        </w:rPr>
        <w:t>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</w:t>
      </w:r>
      <w:r w:rsidRPr="005C7E83">
        <w:rPr>
          <w:rFonts w:ascii="Times New Roman" w:hAnsi="Times New Roman"/>
          <w:color w:val="000000"/>
          <w:sz w:val="28"/>
          <w:lang w:val="ru-RU"/>
        </w:rPr>
        <w:t>дачи, связанные с нахождением геометрических величин;</w:t>
      </w:r>
    </w:p>
    <w:p w:rsidR="00904B95" w:rsidRPr="005C7E83" w:rsidRDefault="005C7E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904B95" w:rsidRPr="005C7E83" w:rsidRDefault="005C7E83">
      <w:pPr>
        <w:spacing w:after="0" w:line="264" w:lineRule="auto"/>
        <w:ind w:firstLine="600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C7E83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понятиями, связанными с </w:t>
      </w:r>
      <w:r w:rsidRPr="005C7E83">
        <w:rPr>
          <w:rFonts w:ascii="Times New Roman" w:hAnsi="Times New Roman"/>
          <w:color w:val="000000"/>
          <w:sz w:val="28"/>
          <w:lang w:val="ru-RU"/>
        </w:rPr>
        <w:t>цилиндрической, конической и сферической поверхностями, объяснять способы получения;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телами вращения: цилиндром, конусом, сферой и шаром;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 и объяснять способы получ</w:t>
      </w:r>
      <w:r w:rsidRPr="005C7E83">
        <w:rPr>
          <w:rFonts w:ascii="Times New Roman" w:hAnsi="Times New Roman"/>
          <w:color w:val="000000"/>
          <w:sz w:val="28"/>
          <w:lang w:val="ru-RU"/>
        </w:rPr>
        <w:t>ения тел вращения;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вычислять величины элементов многогранников и тел вращения, объёмы и площади поверхностей многогранников и тел вращения, геометрических тел с применением формул;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свободно </w:t>
      </w:r>
      <w:r w:rsidRPr="005C7E83">
        <w:rPr>
          <w:rFonts w:ascii="Times New Roman" w:hAnsi="Times New Roman"/>
          <w:color w:val="000000"/>
          <w:sz w:val="28"/>
          <w:lang w:val="ru-RU"/>
        </w:rPr>
        <w:t>оперировать понятиями, связанными с комбинациями тел вращения и многогранников: многогранник, вписанный в сферу и описанный около сферы, сфера, вписанная в многогранник или тело вращения;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</w:t>
      </w:r>
      <w:r w:rsidRPr="005C7E83">
        <w:rPr>
          <w:rFonts w:ascii="Times New Roman" w:hAnsi="Times New Roman"/>
          <w:color w:val="000000"/>
          <w:sz w:val="28"/>
          <w:lang w:val="ru-RU"/>
        </w:rPr>
        <w:t>ых тел;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изображать изучаемые фигуры, 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 пространственных геометрических</w:t>
      </w:r>
      <w:r w:rsidRPr="005C7E83">
        <w:rPr>
          <w:rFonts w:ascii="Times New Roman" w:hAnsi="Times New Roman"/>
          <w:color w:val="000000"/>
          <w:sz w:val="28"/>
          <w:lang w:val="ru-RU"/>
        </w:rPr>
        <w:t xml:space="preserve"> фигурах, представленную на чертежах и рисунках;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вектор в пространстве;</w:t>
      </w:r>
    </w:p>
    <w:p w:rsidR="00904B95" w:rsidRDefault="005C7E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операции над векторами;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решать геометрические задачи на вычисление углов между пря</w:t>
      </w:r>
      <w:r w:rsidRPr="005C7E83">
        <w:rPr>
          <w:rFonts w:ascii="Times New Roman" w:hAnsi="Times New Roman"/>
          <w:color w:val="000000"/>
          <w:sz w:val="28"/>
          <w:lang w:val="ru-RU"/>
        </w:rPr>
        <w:t>мыми и плоскостями, вычисление расстояний от точки до плоскости, в целом, на применение векторно-координатного метода при решении;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понятиями, связанными с движением в пространстве, знать свойства движений;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выполнять изображения многогр</w:t>
      </w:r>
      <w:r w:rsidRPr="005C7E83">
        <w:rPr>
          <w:rFonts w:ascii="Times New Roman" w:hAnsi="Times New Roman"/>
          <w:color w:val="000000"/>
          <w:sz w:val="28"/>
          <w:lang w:val="ru-RU"/>
        </w:rPr>
        <w:t>анников и тел вращения при параллельном переносе, центральной симметрии, зеркальной симметрии, при повороте вокруг прямой, преобразования подобия;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 xml:space="preserve">строить сечения многогранников и тел вращения: сечения цилиндра (параллельно и перпендикулярно оси), сечения </w:t>
      </w:r>
      <w:r w:rsidRPr="005C7E83">
        <w:rPr>
          <w:rFonts w:ascii="Times New Roman" w:hAnsi="Times New Roman"/>
          <w:color w:val="000000"/>
          <w:sz w:val="28"/>
          <w:lang w:val="ru-RU"/>
        </w:rPr>
        <w:t>конуса (параллельные основанию и проходящие через вершину), сечения шара;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использовать методы построения сечений: метод следов, метод внутреннего проектирования, метод переноса секущей плоскости;</w:t>
      </w:r>
    </w:p>
    <w:p w:rsidR="00904B95" w:rsidRDefault="005C7E8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доказывать геометрические утверждения;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применять геометричес</w:t>
      </w:r>
      <w:r w:rsidRPr="005C7E83">
        <w:rPr>
          <w:rFonts w:ascii="Times New Roman" w:hAnsi="Times New Roman"/>
          <w:color w:val="000000"/>
          <w:sz w:val="28"/>
          <w:lang w:val="ru-RU"/>
        </w:rPr>
        <w:t>кие факты для решения стереометрических задач, предполагающих несколько шагов решения, если условия применения заданы в явной и неявной форме;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нахождение геометрических величин;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применять программн</w:t>
      </w:r>
      <w:r w:rsidRPr="005C7E83">
        <w:rPr>
          <w:rFonts w:ascii="Times New Roman" w:hAnsi="Times New Roman"/>
          <w:color w:val="000000"/>
          <w:sz w:val="28"/>
          <w:lang w:val="ru-RU"/>
        </w:rPr>
        <w:t>ые средства и электронно-коммуникационные системы при решении стереометрических задач;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сравнивать, анализировать и оценивать реальные ситуации, применять изученные понятия, теоремы, свойства в процессе поиска решени</w:t>
      </w:r>
      <w:r w:rsidRPr="005C7E83">
        <w:rPr>
          <w:rFonts w:ascii="Times New Roman" w:hAnsi="Times New Roman"/>
          <w:color w:val="000000"/>
          <w:sz w:val="28"/>
          <w:lang w:val="ru-RU"/>
        </w:rPr>
        <w:t>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</w:t>
      </w:r>
      <w:r w:rsidRPr="005C7E83">
        <w:rPr>
          <w:rFonts w:ascii="Times New Roman" w:hAnsi="Times New Roman"/>
          <w:color w:val="000000"/>
          <w:sz w:val="28"/>
          <w:lang w:val="ru-RU"/>
        </w:rPr>
        <w:t>ких величин;</w:t>
      </w:r>
    </w:p>
    <w:p w:rsidR="00904B95" w:rsidRPr="005C7E83" w:rsidRDefault="005C7E8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C7E83">
        <w:rPr>
          <w:rFonts w:ascii="Times New Roman" w:hAnsi="Times New Roman"/>
          <w:color w:val="000000"/>
          <w:sz w:val="28"/>
          <w:lang w:val="ru-RU"/>
        </w:rPr>
        <w:t>иметь представления об основных этапах развития геометрии как составной части фундамента развития технологий.</w:t>
      </w:r>
    </w:p>
    <w:p w:rsidR="00904B95" w:rsidRPr="005C7E83" w:rsidRDefault="00904B95">
      <w:pPr>
        <w:rPr>
          <w:lang w:val="ru-RU"/>
        </w:rPr>
        <w:sectPr w:rsidR="00904B95" w:rsidRPr="005C7E83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Default="005C7E83">
      <w:pPr>
        <w:spacing w:after="0"/>
        <w:ind w:left="120"/>
      </w:pPr>
      <w:bookmarkStart w:id="4" w:name="block-58157082"/>
      <w:bookmarkEnd w:id="3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4B95" w:rsidRDefault="005C7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904B9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прямых и плоскостей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и расстояния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в пространстве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04B95" w:rsidRDefault="00904B95"/>
        </w:tc>
      </w:tr>
    </w:tbl>
    <w:p w:rsidR="00904B95" w:rsidRDefault="00904B95">
      <w:pPr>
        <w:sectPr w:rsidR="00904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B95" w:rsidRDefault="005C7E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904B9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04B95" w:rsidRDefault="00904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4B95" w:rsidRDefault="00904B95"/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геометрия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многогранника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Площади поверхности и объёмы круглых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>
            <w:pPr>
              <w:spacing w:after="0"/>
              <w:ind w:left="135"/>
            </w:pPr>
          </w:p>
        </w:tc>
      </w:tr>
      <w:tr w:rsidR="00904B9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04B95" w:rsidRDefault="00904B95"/>
        </w:tc>
      </w:tr>
    </w:tbl>
    <w:p w:rsidR="00904B95" w:rsidRDefault="00904B95">
      <w:pPr>
        <w:sectPr w:rsidR="00904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4B95" w:rsidRPr="005C7E83" w:rsidRDefault="005C7E83">
      <w:pPr>
        <w:spacing w:before="199" w:after="199"/>
        <w:ind w:left="120"/>
        <w:rPr>
          <w:lang w:val="ru-RU"/>
        </w:rPr>
      </w:pPr>
      <w:bookmarkStart w:id="5" w:name="block-58157085"/>
      <w:bookmarkEnd w:id="4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04B95" w:rsidRDefault="005C7E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04B95" w:rsidRDefault="00904B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04B95" w:rsidRPr="005C7E83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</w:t>
            </w:r>
            <w:r w:rsidRPr="005C7E8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общего образования </w:t>
            </w:r>
          </w:p>
        </w:tc>
      </w:tr>
      <w:tr w:rsidR="00904B95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точка, прямая, плоскость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аксиомы стереометрии и следствия из них при решении геометрических задач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параллельность и перпендикулярность прямых и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плоскостей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прямых и плоскостей в пространстве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выпуклый и невыпуклый многогранник, элементы многогранника, правильный многогранник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многогранников (пирамида, призма, прямоугольный параллелепипед, куб)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многогранник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и, выбирая основания для классификации (выпуклые и невыпуклые многогранники, правильные многогранники, прямые и наклонные призмы, параллелепипеды)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секущая плоскость, сечение многогранников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построения сеч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ений многогранников, используя метод следов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сечения многогранников методом следов, выполнять (выносные) плоские чертежи из рисунков простых объёмных фигур: вид сверху, сбоку, снизу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на нахождение геометрических величин по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точкидо плоскости, между скрещивающимися прямыми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нахож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плоскостями, двугранных углов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симметрия в пространстве, центр, ось и п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лоскость симметрии, центр, ось и плоскость симметрии фигуры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преобразовывать и интерпретировать информацию о пространственных геометрических фигурах, представленную на чертежах и рисунках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геометрические факты для решения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простейшие программные средства и электронно-коммуникационные системы при решении стереометрических задач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904B95" w:rsidRPr="005C7E83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904B95" w:rsidRPr="005C7E83" w:rsidRDefault="00904B95">
      <w:pPr>
        <w:spacing w:after="0"/>
        <w:ind w:left="120"/>
        <w:rPr>
          <w:lang w:val="ru-RU"/>
        </w:rPr>
      </w:pPr>
    </w:p>
    <w:p w:rsidR="00904B95" w:rsidRDefault="005C7E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904B95" w:rsidRDefault="00904B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04B95" w:rsidRPr="005C7E83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rPr>
                <w:lang w:val="ru-RU"/>
              </w:rPr>
            </w:pPr>
            <w:r w:rsidRPr="005C7E8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04B95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цилиндрическая поверхность, образующие цилиндрической поверхности,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цилиндр, коническая поверхность, образующие конической поверхности, конус, сферическая поверхность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тела вращения (цилиндр, конус, сфера и шар)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способы получения тел вращения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взаимное расположение сферы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плоскости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объёмы и площади поверхностей тел вращения,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тел с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применением формул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многогранник, вписанный в сферу и описанный около сферы, сфера, вписанная в многогранник или тело вращения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соотношения между площадями поверхностей и объёмами подобных тел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изучае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мые фигуры от руки и с применением простых чертёжных инструментов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(выносные) плоские чертежи из рисунков простых объёмных фигур: вид сверху, сбоку, снизу; строить сечения тел вращения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 преобразовывать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информацию о пространственных геометрических фигурах, представленную на чертежах и рисунках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вектор в пространстве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действия сложения векторов, вычитания векторов и умножения вектора на число, объяснять, какими свойствами они обладают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правило параллелепипеда при сложении векторов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сумму векторов и произведе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ние вектора на число, угол между векторами, скалярное произведение, раскладывать вектор по двум неколлинеарным векторам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Задавать плоскость уравнением в декартовой системе координат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простейшие геометрические задачи на применение векторно-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координатного метода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простейшие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программные средства и электронно-коммуникационные системы при решении стереометрических задач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математических закономерностей в природе и жизни, распознавать проявление законов геометрии в искусстве</w:t>
            </w:r>
          </w:p>
        </w:tc>
      </w:tr>
      <w:tr w:rsidR="00904B95" w:rsidRPr="005C7E83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знания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практике: анализировать реальные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и теорем, аппарата алгебры, решать практические задачи, связанные с нахождением геометрических величин</w:t>
            </w:r>
          </w:p>
        </w:tc>
      </w:tr>
    </w:tbl>
    <w:p w:rsidR="00904B95" w:rsidRPr="005C7E83" w:rsidRDefault="00904B95">
      <w:pPr>
        <w:rPr>
          <w:lang w:val="ru-RU"/>
        </w:rPr>
        <w:sectPr w:rsidR="00904B95" w:rsidRPr="005C7E83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Default="005C7E83">
      <w:pPr>
        <w:spacing w:before="199" w:after="199"/>
        <w:ind w:left="120"/>
      </w:pPr>
      <w:bookmarkStart w:id="6" w:name="block-581570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04B95" w:rsidRDefault="005C7E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04B95" w:rsidRDefault="00904B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904B95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04B9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04B95" w:rsidRPr="005C7E8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стереометрии. Точка,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прямая, плоскость, пространство. Понятие об аксиоматическом построении стереометрии: аксиомы стереометрии и следствия из них</w:t>
            </w:r>
          </w:p>
        </w:tc>
      </w:tr>
      <w:tr w:rsidR="00904B95" w:rsidRPr="005C7E8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пространстве: пересекающиеся, параллельные и скрещивающиеся прямые. Параллельность прямых и пло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скостей в пространстве: параллельные прямые в пространстве, параллельность трёх прямых, параллельность прямой и плоскости. Углыс сонаправленными сторонами, угол между прямыми в пространстве. Параллельность плоскостей: параллельные плоскости, свойства парал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лельных плоскостей. Простейшие пространственные фигуры на плоскости: тетраэдр, куб, параллелепипед, построение сечений</w:t>
            </w:r>
          </w:p>
        </w:tc>
      </w:tr>
      <w:tr w:rsidR="00904B95" w:rsidRPr="005C7E8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пространстве, прямые параллельные и перпендикулярные к плоскости, п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</w:t>
            </w:r>
          </w:p>
        </w:tc>
      </w:tr>
      <w:tr w:rsidR="00904B95" w:rsidRPr="005C7E8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огранники, развёртка многогранника. Призма: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вильный тетраэдр, куб. Представление о правильных многогранниках: октаэдр, додекаэдр и икосаэдругие Сечения призмы и пирамиды</w:t>
            </w:r>
          </w:p>
        </w:tc>
      </w:tr>
      <w:tr w:rsidR="00904B9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 симметрии в пирамидах, параллелепипедах,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правильных многогранниках</w:t>
            </w:r>
          </w:p>
        </w:tc>
      </w:tr>
      <w:tr w:rsidR="00904B95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теорема о боковой поверхности прямой призмы. Площадь боковой поверхности и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поверхности правильной пирамиды, теорема о площади усечённой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объёме. Объём пирамиды, призмы</w:t>
            </w:r>
          </w:p>
        </w:tc>
      </w:tr>
      <w:tr w:rsidR="00904B95" w:rsidRPr="005C7E83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</w:tbl>
    <w:p w:rsidR="00904B95" w:rsidRPr="005C7E83" w:rsidRDefault="00904B95">
      <w:pPr>
        <w:spacing w:after="0"/>
        <w:ind w:left="120"/>
        <w:rPr>
          <w:lang w:val="ru-RU"/>
        </w:rPr>
      </w:pPr>
    </w:p>
    <w:p w:rsidR="00904B95" w:rsidRDefault="005C7E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04B95" w:rsidRDefault="00904B9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8581"/>
      </w:tblGrid>
      <w:tr w:rsidR="00904B95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904B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</w:t>
            </w:r>
          </w:p>
        </w:tc>
      </w:tr>
      <w:tr w:rsidR="00904B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высота, основания и боковая поверхность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диаметр, площадь поверхности сферы. Взаимное расположение сферы и плоскости, касательная плоскость к сфере, площадь сферы</w:t>
            </w:r>
          </w:p>
        </w:tc>
      </w:tr>
      <w:tr w:rsidR="00904B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тел вращения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Развёртка цилиндра и конуса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тел вращения и мно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гогранников. Многогранник, описанный около сферы, сфера, вписанная в многогранник, или тело вращения</w:t>
            </w:r>
          </w:p>
        </w:tc>
      </w:tr>
      <w:tr w:rsidR="00904B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объёме. Основные свойства объёмов тел. Теорема об объёме прямоугольного параллелепипеда и следствия из неё.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Объём цилиндра, конуса. Объём </w:t>
            </w:r>
            <w:r>
              <w:rPr>
                <w:rFonts w:ascii="Times New Roman" w:hAnsi="Times New Roman"/>
                <w:color w:val="000000"/>
                <w:sz w:val="24"/>
              </w:rPr>
              <w:t>шара и площадь сферы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Сечения цилиндра (параллельно и перпендикулярно оси), сечения конуса (параллельное основанию и проходящее через вершину), сечения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шара</w:t>
            </w:r>
          </w:p>
        </w:tc>
      </w:tr>
      <w:tr w:rsidR="00904B95" w:rsidRPr="005C7E8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5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</w:t>
            </w:r>
          </w:p>
        </w:tc>
      </w:tr>
      <w:tr w:rsidR="00904B9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5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задач</w:t>
            </w:r>
          </w:p>
        </w:tc>
      </w:tr>
    </w:tbl>
    <w:p w:rsidR="00904B95" w:rsidRDefault="00904B95">
      <w:pPr>
        <w:sectPr w:rsidR="00904B95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Pr="005C7E83" w:rsidRDefault="005C7E83">
      <w:pPr>
        <w:spacing w:before="199" w:after="199" w:line="336" w:lineRule="auto"/>
        <w:ind w:left="120"/>
        <w:rPr>
          <w:lang w:val="ru-RU"/>
        </w:rPr>
      </w:pPr>
      <w:bookmarkStart w:id="7" w:name="block-58157087"/>
      <w:bookmarkEnd w:id="6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904B95" w:rsidRPr="005C7E83" w:rsidRDefault="00904B9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30"/>
            </w:pPr>
            <w:r w:rsidRPr="005C7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/>
              <w:ind w:left="130"/>
              <w:rPr>
                <w:lang w:val="ru-RU"/>
              </w:rPr>
            </w:pPr>
            <w:r w:rsidRPr="005C7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геометрическая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 3×3, определитель матрицы, геометрический смысл определителя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о-экономических и физических задачах; находить площади и объёмы фигур с помощью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ной регрессии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нные формулы </w:t>
            </w:r>
            <w:r w:rsidRPr="005C7E8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904B95" w:rsidRPr="005C7E8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904B95" w:rsidRPr="005C7E83" w:rsidRDefault="00904B95">
      <w:pPr>
        <w:rPr>
          <w:lang w:val="ru-RU"/>
        </w:rPr>
        <w:sectPr w:rsidR="00904B95" w:rsidRPr="005C7E83">
          <w:pgSz w:w="11906" w:h="16383"/>
          <w:pgMar w:top="1134" w:right="850" w:bottom="1134" w:left="1701" w:header="720" w:footer="720" w:gutter="0"/>
          <w:cols w:space="720"/>
        </w:sectPr>
      </w:pPr>
    </w:p>
    <w:p w:rsidR="00904B95" w:rsidRPr="005C7E83" w:rsidRDefault="005C7E83">
      <w:pPr>
        <w:spacing w:before="199" w:after="199" w:line="336" w:lineRule="auto"/>
        <w:ind w:left="120"/>
        <w:rPr>
          <w:lang w:val="ru-RU"/>
        </w:rPr>
      </w:pPr>
      <w:bookmarkStart w:id="8" w:name="block-58157089"/>
      <w:bookmarkEnd w:id="7"/>
      <w:r w:rsidRPr="005C7E8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904B95" w:rsidRPr="005C7E83" w:rsidRDefault="00904B9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92"/>
            </w:pPr>
            <w:r w:rsidRPr="005C7E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Действия с арифметическими корнями натуральной степени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уравнений. Определитель матрицы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последовательностей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904B95" w:rsidRPr="005C7E83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Pr="005C7E83" w:rsidRDefault="005C7E83">
            <w:pPr>
              <w:spacing w:after="0" w:line="312" w:lineRule="auto"/>
              <w:ind w:left="234"/>
              <w:rPr>
                <w:lang w:val="ru-RU"/>
              </w:rPr>
            </w:pPr>
            <w:r w:rsidRPr="005C7E8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904B95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904B95" w:rsidRDefault="005C7E83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904B95" w:rsidRDefault="00904B95">
      <w:pPr>
        <w:sectPr w:rsidR="00904B9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Pr="005C7E83" w:rsidRDefault="005C7E83">
      <w:pPr>
        <w:rPr>
          <w:lang w:val="ru-RU"/>
        </w:rPr>
      </w:pPr>
    </w:p>
    <w:sectPr w:rsidR="00000000" w:rsidRPr="005C7E83" w:rsidSect="00904B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C497D"/>
    <w:multiLevelType w:val="multilevel"/>
    <w:tmpl w:val="1EA029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DB2B65"/>
    <w:multiLevelType w:val="multilevel"/>
    <w:tmpl w:val="F5BE14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4B95"/>
    <w:rsid w:val="005C7E83"/>
    <w:rsid w:val="00904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04B9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04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7196</Words>
  <Characters>41018</Characters>
  <Application>Microsoft Office Word</Application>
  <DocSecurity>0</DocSecurity>
  <Lines>341</Lines>
  <Paragraphs>96</Paragraphs>
  <ScaleCrop>false</ScaleCrop>
  <Company>Grizli777</Company>
  <LinksUpToDate>false</LinksUpToDate>
  <CharactersWithSpaces>48118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2025-09-21T20:27:00Z</dcterms:created>
  <dcterms:modified xsi:type="dcterms:W3CDTF">2025-09-21T20:29:00Z</dcterms:modified>
</cp:coreProperties>
</file>