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CA" w:rsidRPr="00FD63CF" w:rsidRDefault="00FD63CF" w:rsidP="00FD6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63865">
        <w:rPr>
          <w:b/>
          <w:sz w:val="24"/>
          <w:szCs w:val="24"/>
        </w:rPr>
        <w:t>Приложение 3</w:t>
      </w:r>
      <w:r w:rsidRPr="00FD63CF">
        <w:rPr>
          <w:b/>
          <w:sz w:val="24"/>
          <w:szCs w:val="24"/>
        </w:rPr>
        <w:t>.</w:t>
      </w:r>
    </w:p>
    <w:p w:rsidR="00FD63CF" w:rsidRDefault="00FD63CF" w:rsidP="00FD63CF">
      <w:pPr>
        <w:jc w:val="center"/>
        <w:rPr>
          <w:b/>
          <w:sz w:val="24"/>
          <w:szCs w:val="24"/>
        </w:rPr>
      </w:pPr>
      <w:r w:rsidRPr="00FD63CF">
        <w:rPr>
          <w:b/>
          <w:sz w:val="24"/>
          <w:szCs w:val="24"/>
        </w:rPr>
        <w:t xml:space="preserve">Результаты ВПР по </w:t>
      </w:r>
      <w:r w:rsidR="00A63865">
        <w:rPr>
          <w:b/>
          <w:sz w:val="24"/>
          <w:szCs w:val="24"/>
        </w:rPr>
        <w:t>окружающему миру</w:t>
      </w:r>
    </w:p>
    <w:tbl>
      <w:tblPr>
        <w:tblW w:w="15159" w:type="dxa"/>
        <w:tblLook w:val="04A0" w:firstRow="1" w:lastRow="0" w:firstColumn="1" w:lastColumn="0" w:noHBand="0" w:noVBand="1"/>
      </w:tblPr>
      <w:tblGrid>
        <w:gridCol w:w="2351"/>
        <w:gridCol w:w="1148"/>
        <w:gridCol w:w="999"/>
        <w:gridCol w:w="581"/>
        <w:gridCol w:w="674"/>
        <w:gridCol w:w="674"/>
        <w:gridCol w:w="674"/>
        <w:gridCol w:w="674"/>
        <w:gridCol w:w="674"/>
        <w:gridCol w:w="674"/>
        <w:gridCol w:w="672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154CFD" w:rsidRPr="0049021C" w:rsidTr="00154CFD">
        <w:trPr>
          <w:trHeight w:val="360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ВПР 2025 Окружающий мир 4 класс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ind w:right="15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11.04.2025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8K3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32901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1052795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86,56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52,59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15927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91,66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67,65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43,54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86,49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50,57</w:t>
            </w:r>
          </w:p>
        </w:tc>
      </w:tr>
      <w:tr w:rsidR="00154CFD" w:rsidRPr="0049021C" w:rsidTr="00154CFD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Евпатория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49021C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902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50,59</w:t>
            </w:r>
          </w:p>
        </w:tc>
      </w:tr>
      <w:tr w:rsidR="00154CFD" w:rsidRPr="00E3137B" w:rsidTr="00154CFD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88,39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78,57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61,61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67,86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33,93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26,79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96,43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89,29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E3137B" w:rsidRDefault="00154CFD" w:rsidP="004902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3137B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44,64</w:t>
            </w:r>
          </w:p>
        </w:tc>
      </w:tr>
    </w:tbl>
    <w:p w:rsidR="009342D1" w:rsidRPr="00E3137B" w:rsidRDefault="009342D1" w:rsidP="00FD63CF">
      <w:pPr>
        <w:jc w:val="center"/>
        <w:rPr>
          <w:b/>
          <w:i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1678" w:type="dxa"/>
        <w:tblInd w:w="699" w:type="dxa"/>
        <w:tblLook w:val="04A0" w:firstRow="1" w:lastRow="0" w:firstColumn="1" w:lastColumn="0" w:noHBand="0" w:noVBand="1"/>
      </w:tblPr>
      <w:tblGrid>
        <w:gridCol w:w="3392"/>
        <w:gridCol w:w="1498"/>
        <w:gridCol w:w="1293"/>
        <w:gridCol w:w="718"/>
        <w:gridCol w:w="719"/>
        <w:gridCol w:w="719"/>
        <w:gridCol w:w="719"/>
        <w:gridCol w:w="717"/>
        <w:gridCol w:w="832"/>
        <w:gridCol w:w="832"/>
        <w:gridCol w:w="832"/>
      </w:tblGrid>
      <w:tr w:rsidR="00154CFD" w:rsidRPr="007F0B8F" w:rsidTr="00FB37F3">
        <w:trPr>
          <w:trHeight w:val="36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  <w:lastRenderedPageBreak/>
              <w:t>ВПР 2025 Окружающий мир 4 класс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ind w:right="15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4CFD" w:rsidRPr="007F0B8F" w:rsidRDefault="00154CFD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9К1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9К2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9К3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10.2K1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10.2K2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10.2K3</w:t>
            </w: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32901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1052795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92,96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89,08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59,48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82,33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67,35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65,87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37,77</w:t>
            </w: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491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15927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94,85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90,23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57,33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84,06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64,12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64,23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35,24</w:t>
            </w: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848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96,46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91,04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58,25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83,67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59,79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62,5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</w:tr>
      <w:tr w:rsidR="00154CFD" w:rsidRPr="007F0B8F" w:rsidTr="00FB37F3">
        <w:trPr>
          <w:trHeight w:val="288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CFD" w:rsidRPr="007F0B8F" w:rsidRDefault="00154CFD" w:rsidP="00154CF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94,64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89,29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60,71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87,5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41,07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78,57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4CFD" w:rsidRPr="007F0B8F" w:rsidRDefault="00154CFD" w:rsidP="00154C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7F0B8F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27,68</w:t>
            </w:r>
          </w:p>
        </w:tc>
      </w:tr>
    </w:tbl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3554" w:type="dxa"/>
        <w:tblLook w:val="04A0" w:firstRow="1" w:lastRow="0" w:firstColumn="1" w:lastColumn="0" w:noHBand="0" w:noVBand="1"/>
      </w:tblPr>
      <w:tblGrid>
        <w:gridCol w:w="5944"/>
        <w:gridCol w:w="2127"/>
        <w:gridCol w:w="1643"/>
        <w:gridCol w:w="960"/>
        <w:gridCol w:w="960"/>
        <w:gridCol w:w="960"/>
        <w:gridCol w:w="960"/>
      </w:tblGrid>
      <w:tr w:rsidR="00F92EC4" w:rsidRPr="006867AC" w:rsidTr="00F92EC4">
        <w:trPr>
          <w:trHeight w:val="36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Окружающий мир 4 класс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25,72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26,38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Евпатория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22,41</w:t>
            </w:r>
          </w:p>
        </w:tc>
      </w:tr>
      <w:tr w:rsidR="00F92EC4" w:rsidRPr="006867AC" w:rsidTr="00F92EC4">
        <w:trPr>
          <w:trHeight w:val="288"/>
        </w:trPr>
        <w:tc>
          <w:tcPr>
            <w:tcW w:w="5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60,71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2EC4" w:rsidRPr="006867AC" w:rsidRDefault="00F92EC4" w:rsidP="00F92E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21,43</w:t>
            </w:r>
          </w:p>
        </w:tc>
      </w:tr>
    </w:tbl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10622"/>
        <w:gridCol w:w="1984"/>
        <w:gridCol w:w="1843"/>
      </w:tblGrid>
      <w:tr w:rsidR="00812972" w:rsidRPr="006867AC" w:rsidTr="00812972">
        <w:trPr>
          <w:trHeight w:val="360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Окружающий мир 4 класс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</w:t>
            </w:r>
            <w:proofErr w:type="gramStart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&lt; Отметка</w:t>
            </w:r>
            <w:proofErr w:type="gramEnd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13,03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77,23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Повысили (</w:t>
            </w:r>
            <w:proofErr w:type="gramStart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Отметка &gt;</w:t>
            </w:r>
            <w:proofErr w:type="gramEnd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9,74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Евпатория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</w:t>
            </w:r>
            <w:proofErr w:type="gramStart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&lt; Отметка</w:t>
            </w:r>
            <w:proofErr w:type="gramEnd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14,86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74,65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Повысили (</w:t>
            </w:r>
            <w:proofErr w:type="gramStart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Отметка &gt;</w:t>
            </w:r>
            <w:proofErr w:type="gramEnd"/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Понизили (Отметка </w:t>
            </w:r>
            <w:proofErr w:type="gramStart"/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&lt; Отметка</w:t>
            </w:r>
            <w:proofErr w:type="gramEnd"/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5,36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Повысили (</w:t>
            </w:r>
            <w:proofErr w:type="gramStart"/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Отметка &gt;</w:t>
            </w:r>
            <w:proofErr w:type="gramEnd"/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7,14</w:t>
            </w:r>
          </w:p>
        </w:tc>
      </w:tr>
      <w:tr w:rsidR="00812972" w:rsidRPr="006867AC" w:rsidTr="00812972">
        <w:trPr>
          <w:trHeight w:val="288"/>
        </w:trPr>
        <w:tc>
          <w:tcPr>
            <w:tcW w:w="10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2972" w:rsidRPr="006867AC" w:rsidRDefault="00812972" w:rsidP="008129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67AC"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4F2BD3" w:rsidRDefault="004F2BD3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tbl>
      <w:tblPr>
        <w:tblW w:w="1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  <w:gridCol w:w="1265"/>
        <w:gridCol w:w="1105"/>
        <w:gridCol w:w="1189"/>
        <w:gridCol w:w="800"/>
        <w:gridCol w:w="997"/>
      </w:tblGrid>
      <w:tr w:rsidR="009038BF" w:rsidRPr="009038BF" w:rsidTr="00D90FD7">
        <w:trPr>
          <w:trHeight w:val="360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38BF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Окружающий мир 4 класс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11.04.2025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Евпатория</w:t>
            </w:r>
          </w:p>
        </w:tc>
        <w:tc>
          <w:tcPr>
            <w:tcW w:w="785" w:type="dxa"/>
            <w:shd w:val="clear" w:color="auto" w:fill="auto"/>
            <w:noWrap/>
            <w:vAlign w:val="bottom"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«СШ №16»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15927 уч.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848 уч.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 уч.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1052795 уч.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 Распознавать изученные объекты и явления живой и неживой природы по их описанию, рисункам и фотографиям, различать их в окружающем мире. Сравнивать объекты живой и неживой природы на основе их внешних признаков и известных характерных свойств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91,66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90,8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88,39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91,26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 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79,49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82,67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77,68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78,77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3.1.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67,65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65,33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46,43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70,71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3.2.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88,27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88,86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99,11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87,54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3.3. Группировать изученные объекты живой и неживой природы; проводить простейшие классификации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62,34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62,81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60,76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 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76,56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73,88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61,61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76,26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5. Осознавать возможные последствия вредных привычек для здоровья и жизни человека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87,22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89,5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86,71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6.1.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80,05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77,48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67,86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78,54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6.2.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труда. Создавать по заданному плану собственные развернутые высказывания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43,54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38,33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33,93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44,55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6.3. 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</w:t>
            </w: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оборудования и измерительных приборов, следуя правилам безопасного труда. Создавать по заданному плану собственные развернутые высказывания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32,1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32,61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26,79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33,86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7.1. 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75,28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75,24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57,14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73,79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7.2. 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69,6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68,87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50,89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68,85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8K1.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86,49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90,21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96,43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86,56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8K2.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70,89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73,82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89,29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72,32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8K3.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50,57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50,59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44,64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52,59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9К1. 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94,85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96,46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94,64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92,96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9К2. Использовать различные источники информации об обществе для поиска и извлечения информации, ответов на вопросы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90,23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91,04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89,29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89,08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9К3.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</w:t>
            </w: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Проявлять уважение к семейным ценностям и традициям, традициям своего народа и других народов, государственным символам России. 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57,33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58,25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60,71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59,48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10.1.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84,06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83,67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87,5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82,33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10.2K1.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64,12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59,79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41,07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67,35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10.2K2.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64,23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62,5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65,87</w:t>
            </w:r>
          </w:p>
        </w:tc>
      </w:tr>
      <w:tr w:rsidR="009038BF" w:rsidRPr="009038BF" w:rsidTr="00D90FD7">
        <w:trPr>
          <w:trHeight w:val="288"/>
        </w:trPr>
        <w:tc>
          <w:tcPr>
            <w:tcW w:w="10206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10.2K3.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края. Описывать на основе предложенного плана государственную символику России и своего региона. Называть наиболее значимые природные объекты Всемирного наследия в России и за рубежом (в пределах изученного). Описывать на основе предложенного плана изученные объекты, выделяя их существенные признаки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35,24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9038BF" w:rsidRPr="00D90FD7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90FD7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27,68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9038BF" w:rsidRPr="009038BF" w:rsidRDefault="009038BF" w:rsidP="009038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38BF">
              <w:rPr>
                <w:rFonts w:ascii="Calibri" w:eastAsia="Times New Roman" w:hAnsi="Calibri" w:cs="Times New Roman"/>
                <w:color w:val="000000"/>
                <w:lang w:eastAsia="ru-RU"/>
              </w:rPr>
              <w:t>37,77</w:t>
            </w:r>
          </w:p>
        </w:tc>
      </w:tr>
    </w:tbl>
    <w:p w:rsidR="00997BE9" w:rsidRDefault="00997BE9" w:rsidP="00D90FD7">
      <w:pPr>
        <w:rPr>
          <w:b/>
          <w:sz w:val="24"/>
          <w:szCs w:val="24"/>
        </w:rPr>
      </w:pPr>
    </w:p>
    <w:p w:rsidR="00997BE9" w:rsidRDefault="00997BE9" w:rsidP="00FD63CF">
      <w:pPr>
        <w:jc w:val="center"/>
        <w:rPr>
          <w:b/>
          <w:sz w:val="24"/>
          <w:szCs w:val="24"/>
        </w:rPr>
      </w:pPr>
    </w:p>
    <w:p w:rsidR="00997BE9" w:rsidRDefault="00997BE9" w:rsidP="00FD63CF">
      <w:pPr>
        <w:jc w:val="center"/>
        <w:rPr>
          <w:b/>
          <w:sz w:val="24"/>
          <w:szCs w:val="24"/>
        </w:rPr>
      </w:pPr>
    </w:p>
    <w:p w:rsidR="00DF0948" w:rsidRPr="00FD63CF" w:rsidRDefault="00DF0948" w:rsidP="00FD63CF">
      <w:pPr>
        <w:jc w:val="center"/>
        <w:rPr>
          <w:b/>
          <w:sz w:val="24"/>
          <w:szCs w:val="24"/>
        </w:rPr>
      </w:pPr>
    </w:p>
    <w:sectPr w:rsidR="00DF0948" w:rsidRPr="00FD63CF" w:rsidSect="0049021C">
      <w:pgSz w:w="16838" w:h="11906" w:orient="landscape"/>
      <w:pgMar w:top="850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32"/>
    <w:rsid w:val="00154CFD"/>
    <w:rsid w:val="00486969"/>
    <w:rsid w:val="0049021C"/>
    <w:rsid w:val="004F2BD3"/>
    <w:rsid w:val="006867AC"/>
    <w:rsid w:val="007F0B8F"/>
    <w:rsid w:val="00812972"/>
    <w:rsid w:val="008D172C"/>
    <w:rsid w:val="009038BF"/>
    <w:rsid w:val="009342D1"/>
    <w:rsid w:val="00997BE9"/>
    <w:rsid w:val="009A58CA"/>
    <w:rsid w:val="00A63865"/>
    <w:rsid w:val="00AA57F4"/>
    <w:rsid w:val="00B80E7A"/>
    <w:rsid w:val="00B938CF"/>
    <w:rsid w:val="00C50561"/>
    <w:rsid w:val="00C66532"/>
    <w:rsid w:val="00D90FD7"/>
    <w:rsid w:val="00DF0948"/>
    <w:rsid w:val="00E3137B"/>
    <w:rsid w:val="00F15C28"/>
    <w:rsid w:val="00F92EC4"/>
    <w:rsid w:val="00FA663B"/>
    <w:rsid w:val="00FB37F3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A908-491C-40C6-8B7F-54BC119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2025-06-25T10:22:00Z</cp:lastPrinted>
  <dcterms:created xsi:type="dcterms:W3CDTF">2025-06-25T10:05:00Z</dcterms:created>
  <dcterms:modified xsi:type="dcterms:W3CDTF">2025-06-25T10:23:00Z</dcterms:modified>
</cp:coreProperties>
</file>