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23" w:rsidRPr="00FA1123" w:rsidRDefault="00FA1123" w:rsidP="00FA11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A11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Расписание ОГЭ 2025</w:t>
      </w:r>
    </w:p>
    <w:p w:rsidR="00FA1123" w:rsidRPr="00FA1123" w:rsidRDefault="00FA1123" w:rsidP="00FA11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A1123">
        <w:rPr>
          <w:rFonts w:ascii="Times New Roman" w:eastAsia="Times New Roman" w:hAnsi="Times New Roman" w:cs="Times New Roman"/>
          <w:sz w:val="36"/>
          <w:szCs w:val="36"/>
          <w:lang w:eastAsia="ru-RU"/>
        </w:rPr>
        <w:t>Утверждённое расписание на 2025 год.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 Министерства просвещения Российской Федерации, Федеральной службы по надзору в сфере образования и науки от 11.11.2024 № 788/2090 «Об утверждении единого расписания и продолжительности проведения основного государственного экзамена по каждому учебному предмету, требований к использованию средств обучения и воспитания при его проведении в 2025 году». Зарегистрирован 10.12.2024 № 80516: </w:t>
      </w:r>
      <w:hyperlink r:id="rId4" w:history="1">
        <w:r w:rsidRPr="00FA11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788-2090.pdf</w:t>
        </w:r>
      </w:hyperlink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Досрочный период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 апреля (вторник) — математика;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 апреля (пятница) — русский язык;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 апреля (вторник) — информатика, литература, обществознание, химия;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 мая (вторник) — биология, география, иностранные языки (английский, испанский, немецкий, французский), история, физика.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Резервные дни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 мая (понедельник) — математика;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 мая (вторник) — информатика, литература, обществознание, химия;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 мая (среда) — биология, география, иностранные языки (английский, испанский, немецкий, французский), история, физика;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 мая (четверг) — русский язык;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 мая (суббота) — по всем учебным предметам;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Основной период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 мая (среда) — иностранные языки (английский, испанский, немецкий, французский);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 мая (четверг) — иностранные языки (английский, испанский, немецкий, французский);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 мая (понедельник) — биология, информатика, обществознание, химия;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 мая (четверг) — география, история, физика, химия;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 июня (вторник) — математика;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 июня (пятница) — география, информатика, обществознание;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 июня (понедельник) — русский язык;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 июня (понедельник) — биология, информатика, литература, физика.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Резервные дни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 июня (четверг) — русский язык;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 июня (пятница) — по всем учебным предметам (кроме русского языка и математики);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 июня (суббота) — по всем учебным предметам (кроме русского языка и математики);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 июня (понедельник) — математика;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 июля (вторник) — по всем учебным предметам;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 июля (среда) — по всем учебным предметам;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Дополнительный период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 сентября (вторник) — математика;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 сентября (пятница) — русский язык;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 сентября (вторник) — биология, география, история, физика;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 сентября (пятница) — иностранные языки (английский, испанский, немецкий, французский), информатика, литература, обществознание, химия.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Резервные дни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 сентября (среда) — русский язык;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 сентября (четверг) — математика;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 сентября (пятница) — по всем учебным предметам (кроме русского языка и математики);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 сентября (понедельник) — по всем учебным предметам (кроме русского языка и математики);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 сентября (вторник) — по всем учебным предметам.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A1123" w:rsidRPr="00FA1123" w:rsidRDefault="00FA1123" w:rsidP="00FA1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 по всем учебным предметам начинается в 10.00 по местному времени.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Продолжительность ОГЭ 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 литературе, математике, русскому языку составляет 3 часа 55 минут (235 минут);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 истории, обществознанию, физике, химии — 3 часа (180 минут);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 биологии, географии, информатике — 2 часа 30 минут (150 минут);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 иностранным языкам (английский, испанский, немецкий, французский) (письменная часть) — 2 часа (120 минут);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 иностранным языкам (английский, испанский, немецкий, французский) (устная часть) — 15 минут.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 биологии — линейка, не содержащая справочной информации (далее — линейка), для проведения измерений при выполнении заданий с 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>ctg</w:t>
      </w:r>
      <w:proofErr w:type="spellEnd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>arcsin</w:t>
      </w:r>
      <w:proofErr w:type="spellEnd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>arccos</w:t>
      </w:r>
      <w:proofErr w:type="spellEnd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>arctg</w:t>
      </w:r>
      <w:proofErr w:type="spellEnd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→ по географии — линейка для измерения расстояний по топографической карте; 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непрограммируемый калькулятор; географические атласы для 7-9 классов для решения практических заданий;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аудиогарнитура</w:t>
      </w:r>
      <w:proofErr w:type="spellEnd"/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заданий, предусматривающих устные ответы;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 математике — линейка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 русскому языку — орфографический словарь, позволяющий устанавливать нормативное написание слов;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 химии —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FD3DDE" w:rsidRDefault="00FD3DDE"/>
    <w:sectPr w:rsidR="00FD3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98"/>
    <w:rsid w:val="00CF2398"/>
    <w:rsid w:val="00FA1123"/>
    <w:rsid w:val="00FD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E323E-F1AC-4F62-9E25-0324AD6F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28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3</cp:revision>
  <dcterms:created xsi:type="dcterms:W3CDTF">2025-02-13T07:47:00Z</dcterms:created>
  <dcterms:modified xsi:type="dcterms:W3CDTF">2025-02-13T07:48:00Z</dcterms:modified>
</cp:coreProperties>
</file>