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A1" w:rsidRPr="00246E29" w:rsidRDefault="000416A1" w:rsidP="000416A1">
      <w:pPr>
        <w:jc w:val="center"/>
        <w:rPr>
          <w:b/>
          <w:lang w:val="ru-RU"/>
        </w:rPr>
      </w:pPr>
      <w:r w:rsidRPr="00246E29">
        <w:rPr>
          <w:b/>
          <w:lang w:val="ru-RU"/>
        </w:rPr>
        <w:t xml:space="preserve">Отчет </w:t>
      </w:r>
    </w:p>
    <w:p w:rsidR="000416A1" w:rsidRPr="00246E29" w:rsidRDefault="000416A1" w:rsidP="000416A1">
      <w:pPr>
        <w:jc w:val="center"/>
        <w:rPr>
          <w:b/>
          <w:lang w:val="ru-RU"/>
        </w:rPr>
      </w:pPr>
      <w:r w:rsidRPr="00246E29">
        <w:rPr>
          <w:b/>
          <w:lang w:val="ru-RU"/>
        </w:rPr>
        <w:t xml:space="preserve">о выполнении </w:t>
      </w:r>
      <w:r w:rsidRPr="00246E29">
        <w:rPr>
          <w:b/>
          <w:lang w:val="ru-RU"/>
        </w:rPr>
        <w:t>индивидуальных программ</w:t>
      </w:r>
      <w:r w:rsidRPr="00246E29">
        <w:rPr>
          <w:b/>
          <w:lang w:val="ru-RU"/>
        </w:rPr>
        <w:t xml:space="preserve"> обучения на дому </w:t>
      </w:r>
    </w:p>
    <w:p w:rsidR="000416A1" w:rsidRPr="00246E29" w:rsidRDefault="000416A1" w:rsidP="000416A1">
      <w:pPr>
        <w:jc w:val="center"/>
        <w:rPr>
          <w:b/>
          <w:lang w:val="ru-RU"/>
        </w:rPr>
      </w:pPr>
      <w:r w:rsidRPr="00246E29">
        <w:rPr>
          <w:b/>
          <w:lang w:val="ru-RU"/>
        </w:rPr>
        <w:t>учащегося 1-Е класса Вишнивецкого Максима</w:t>
      </w:r>
    </w:p>
    <w:p w:rsidR="000416A1" w:rsidRPr="00246E29" w:rsidRDefault="000416A1" w:rsidP="000416A1">
      <w:pPr>
        <w:jc w:val="center"/>
        <w:rPr>
          <w:b/>
          <w:lang w:val="ru-RU"/>
        </w:rPr>
      </w:pPr>
      <w:r w:rsidRPr="00246E29">
        <w:rPr>
          <w:b/>
          <w:lang w:val="ru-RU"/>
        </w:rPr>
        <w:t>за 1 полугодие 2024 - 2025 уч. г. в МБОУ «СШ № 16 им. С. Иванова»</w:t>
      </w:r>
    </w:p>
    <w:p w:rsidR="00BA0903" w:rsidRPr="00246E29" w:rsidRDefault="00BA0903" w:rsidP="000416A1">
      <w:pPr>
        <w:jc w:val="center"/>
        <w:rPr>
          <w:b/>
          <w:lang w:val="ru-RU"/>
        </w:rPr>
      </w:pPr>
      <w:r w:rsidRPr="00246E29">
        <w:rPr>
          <w:b/>
          <w:lang w:val="ru-RU"/>
        </w:rPr>
        <w:t>учитель начальных классов</w:t>
      </w:r>
      <w:r w:rsidR="00613D65" w:rsidRPr="00246E29">
        <w:rPr>
          <w:b/>
          <w:lang w:val="ru-RU"/>
        </w:rPr>
        <w:t>:</w:t>
      </w:r>
      <w:r w:rsidRPr="00246E29">
        <w:rPr>
          <w:b/>
          <w:lang w:val="ru-RU"/>
        </w:rPr>
        <w:t xml:space="preserve"> Полищук Т.В.</w:t>
      </w:r>
    </w:p>
    <w:p w:rsidR="000416A1" w:rsidRPr="00246E29" w:rsidRDefault="000416A1" w:rsidP="000416A1">
      <w:pPr>
        <w:jc w:val="center"/>
        <w:rPr>
          <w:b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27"/>
        <w:gridCol w:w="2427"/>
        <w:gridCol w:w="2427"/>
        <w:gridCol w:w="2427"/>
      </w:tblGrid>
      <w:tr w:rsidR="00BA0903" w:rsidRPr="007332F3" w:rsidTr="009D4FC5">
        <w:tc>
          <w:tcPr>
            <w:tcW w:w="4531" w:type="dxa"/>
            <w:vMerge w:val="restart"/>
          </w:tcPr>
          <w:p w:rsidR="00BA0903" w:rsidRPr="007332F3" w:rsidRDefault="00BA0903" w:rsidP="000416A1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Учебные предметы</w:t>
            </w:r>
          </w:p>
        </w:tc>
        <w:tc>
          <w:tcPr>
            <w:tcW w:w="9708" w:type="dxa"/>
            <w:gridSpan w:val="4"/>
          </w:tcPr>
          <w:p w:rsidR="00BA0903" w:rsidRPr="007332F3" w:rsidRDefault="00BA0903" w:rsidP="000416A1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Кол-во часов</w:t>
            </w:r>
          </w:p>
        </w:tc>
      </w:tr>
      <w:tr w:rsidR="00BA0903" w:rsidRPr="007332F3" w:rsidTr="009D4FC5">
        <w:tc>
          <w:tcPr>
            <w:tcW w:w="4531" w:type="dxa"/>
            <w:vMerge/>
          </w:tcPr>
          <w:p w:rsidR="00BA0903" w:rsidRPr="007332F3" w:rsidRDefault="00BA0903" w:rsidP="00260C5C">
            <w:pPr>
              <w:jc w:val="center"/>
              <w:rPr>
                <w:lang w:val="ru-RU"/>
              </w:rPr>
            </w:pPr>
          </w:p>
        </w:tc>
        <w:tc>
          <w:tcPr>
            <w:tcW w:w="2427" w:type="dxa"/>
            <w:vAlign w:val="center"/>
          </w:tcPr>
          <w:p w:rsidR="00BA0903" w:rsidRPr="007332F3" w:rsidRDefault="00BA0903" w:rsidP="00260C5C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По программе</w:t>
            </w:r>
          </w:p>
        </w:tc>
        <w:tc>
          <w:tcPr>
            <w:tcW w:w="2427" w:type="dxa"/>
            <w:vAlign w:val="center"/>
          </w:tcPr>
          <w:p w:rsidR="00BA0903" w:rsidRPr="007332F3" w:rsidRDefault="00BA0903" w:rsidP="00260C5C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По КТП</w:t>
            </w:r>
          </w:p>
        </w:tc>
        <w:tc>
          <w:tcPr>
            <w:tcW w:w="2427" w:type="dxa"/>
            <w:vAlign w:val="center"/>
          </w:tcPr>
          <w:p w:rsidR="00BA0903" w:rsidRPr="007332F3" w:rsidRDefault="00BA0903" w:rsidP="00260C5C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Фактически</w:t>
            </w:r>
          </w:p>
        </w:tc>
        <w:tc>
          <w:tcPr>
            <w:tcW w:w="2427" w:type="dxa"/>
            <w:tcBorders>
              <w:right w:val="single" w:sz="12" w:space="0" w:color="auto"/>
            </w:tcBorders>
            <w:vAlign w:val="center"/>
          </w:tcPr>
          <w:p w:rsidR="00BA0903" w:rsidRPr="007332F3" w:rsidRDefault="00BA0903" w:rsidP="00260C5C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Корректировка</w:t>
            </w: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Чтение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Устная речь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Математические представления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Развитие речи и окружающий мир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Тифлографика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32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32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32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Музыка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rPr>
                <w:lang w:val="ru-RU"/>
              </w:rPr>
            </w:pPr>
            <w:r w:rsidRPr="007332F3">
              <w:rPr>
                <w:lang w:val="ru-RU"/>
              </w:rPr>
              <w:t>Адаптивная физкультура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954F14" w:rsidRDefault="00954F14" w:rsidP="00954F14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  <w:tr w:rsidR="00954F14" w:rsidRPr="007332F3" w:rsidTr="009D4FC5">
        <w:tc>
          <w:tcPr>
            <w:tcW w:w="4531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27" w:type="dxa"/>
          </w:tcPr>
          <w:p w:rsidR="00954F14" w:rsidRPr="007332F3" w:rsidRDefault="00954F14" w:rsidP="00954F14">
            <w:pPr>
              <w:jc w:val="center"/>
              <w:rPr>
                <w:b/>
                <w:lang w:val="ru-RU"/>
              </w:rPr>
            </w:pPr>
          </w:p>
        </w:tc>
      </w:tr>
    </w:tbl>
    <w:p w:rsidR="00EE6058" w:rsidRDefault="00EE6058"/>
    <w:p w:rsidR="001A7D5A" w:rsidRDefault="001A7D5A" w:rsidP="006A6ED5">
      <w:pPr>
        <w:jc w:val="center"/>
        <w:rPr>
          <w:b/>
          <w:sz w:val="28"/>
          <w:lang w:val="ru-RU"/>
        </w:rPr>
      </w:pPr>
    </w:p>
    <w:p w:rsidR="001A7D5A" w:rsidRDefault="001A7D5A" w:rsidP="006A6ED5">
      <w:pPr>
        <w:jc w:val="center"/>
        <w:rPr>
          <w:b/>
          <w:sz w:val="28"/>
          <w:lang w:val="ru-RU"/>
        </w:rPr>
      </w:pPr>
    </w:p>
    <w:p w:rsidR="006A6ED5" w:rsidRPr="00246E29" w:rsidRDefault="006A6ED5" w:rsidP="006A6ED5">
      <w:pPr>
        <w:jc w:val="center"/>
        <w:rPr>
          <w:b/>
          <w:lang w:val="ru-RU"/>
        </w:rPr>
      </w:pPr>
      <w:bookmarkStart w:id="0" w:name="_GoBack"/>
      <w:r w:rsidRPr="00246E29">
        <w:rPr>
          <w:b/>
          <w:lang w:val="ru-RU"/>
        </w:rPr>
        <w:t xml:space="preserve">Отчет </w:t>
      </w:r>
    </w:p>
    <w:p w:rsidR="006A6ED5" w:rsidRPr="00246E29" w:rsidRDefault="006A6ED5" w:rsidP="006A6ED5">
      <w:pPr>
        <w:jc w:val="center"/>
        <w:rPr>
          <w:b/>
          <w:lang w:val="ru-RU"/>
        </w:rPr>
      </w:pPr>
      <w:r w:rsidRPr="00246E29">
        <w:rPr>
          <w:b/>
          <w:lang w:val="ru-RU"/>
        </w:rPr>
        <w:t xml:space="preserve">о выполнении индивидуальных программ </w:t>
      </w:r>
      <w:r w:rsidR="00613D65" w:rsidRPr="00246E29">
        <w:rPr>
          <w:b/>
          <w:lang w:val="ru-RU"/>
        </w:rPr>
        <w:t xml:space="preserve">внеурочной деятельности </w:t>
      </w:r>
      <w:r w:rsidRPr="00246E29">
        <w:rPr>
          <w:b/>
          <w:lang w:val="ru-RU"/>
        </w:rPr>
        <w:t xml:space="preserve">обучения на дому </w:t>
      </w:r>
    </w:p>
    <w:p w:rsidR="006A6ED5" w:rsidRPr="00246E29" w:rsidRDefault="006A6ED5" w:rsidP="006A6ED5">
      <w:pPr>
        <w:jc w:val="center"/>
        <w:rPr>
          <w:b/>
          <w:lang w:val="ru-RU"/>
        </w:rPr>
      </w:pPr>
      <w:r w:rsidRPr="00246E29">
        <w:rPr>
          <w:b/>
          <w:lang w:val="ru-RU"/>
        </w:rPr>
        <w:t>учащегося 1-Е класса Вишнивецкого Максима</w:t>
      </w:r>
    </w:p>
    <w:p w:rsidR="006A6ED5" w:rsidRPr="00246E29" w:rsidRDefault="006A6ED5" w:rsidP="006A6ED5">
      <w:pPr>
        <w:jc w:val="center"/>
        <w:rPr>
          <w:b/>
          <w:lang w:val="ru-RU"/>
        </w:rPr>
      </w:pPr>
      <w:r w:rsidRPr="00246E29">
        <w:rPr>
          <w:b/>
          <w:lang w:val="ru-RU"/>
        </w:rPr>
        <w:t>за 1 полугодие 2024 - 2025 уч. г. в МБОУ «СШ № 16 им. С. Иванова»</w:t>
      </w:r>
    </w:p>
    <w:p w:rsidR="006A6ED5" w:rsidRPr="00246E29" w:rsidRDefault="006A6ED5" w:rsidP="006A6ED5">
      <w:pPr>
        <w:jc w:val="center"/>
        <w:rPr>
          <w:b/>
          <w:lang w:val="ru-RU"/>
        </w:rPr>
      </w:pPr>
      <w:r w:rsidRPr="00246E29">
        <w:rPr>
          <w:b/>
          <w:lang w:val="ru-RU"/>
        </w:rPr>
        <w:t>учитель начальных классов</w:t>
      </w:r>
      <w:r w:rsidR="00613D65" w:rsidRPr="00246E29">
        <w:rPr>
          <w:b/>
          <w:lang w:val="ru-RU"/>
        </w:rPr>
        <w:t>: Можарова И.Н.</w:t>
      </w:r>
    </w:p>
    <w:p w:rsidR="00BE20AC" w:rsidRPr="00246E29" w:rsidRDefault="00BE20AC" w:rsidP="006A6ED5">
      <w:pPr>
        <w:jc w:val="center"/>
        <w:rPr>
          <w:b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27"/>
        <w:gridCol w:w="2427"/>
        <w:gridCol w:w="2427"/>
        <w:gridCol w:w="2427"/>
      </w:tblGrid>
      <w:tr w:rsidR="00BE20AC" w:rsidRPr="007332F3" w:rsidTr="001C4722">
        <w:tc>
          <w:tcPr>
            <w:tcW w:w="4531" w:type="dxa"/>
            <w:vMerge w:val="restart"/>
          </w:tcPr>
          <w:bookmarkEnd w:id="0"/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Курс</w:t>
            </w:r>
          </w:p>
        </w:tc>
        <w:tc>
          <w:tcPr>
            <w:tcW w:w="9708" w:type="dxa"/>
            <w:gridSpan w:val="4"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Кол-во часов</w:t>
            </w:r>
          </w:p>
        </w:tc>
      </w:tr>
      <w:tr w:rsidR="00BE20AC" w:rsidRPr="007332F3" w:rsidTr="001C4722">
        <w:tc>
          <w:tcPr>
            <w:tcW w:w="4531" w:type="dxa"/>
            <w:vMerge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</w:p>
        </w:tc>
        <w:tc>
          <w:tcPr>
            <w:tcW w:w="2427" w:type="dxa"/>
            <w:vAlign w:val="center"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По программе</w:t>
            </w:r>
          </w:p>
        </w:tc>
        <w:tc>
          <w:tcPr>
            <w:tcW w:w="2427" w:type="dxa"/>
            <w:vAlign w:val="center"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По КТП</w:t>
            </w:r>
          </w:p>
        </w:tc>
        <w:tc>
          <w:tcPr>
            <w:tcW w:w="2427" w:type="dxa"/>
            <w:vAlign w:val="center"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Фактически</w:t>
            </w:r>
          </w:p>
        </w:tc>
        <w:tc>
          <w:tcPr>
            <w:tcW w:w="2427" w:type="dxa"/>
            <w:tcBorders>
              <w:right w:val="single" w:sz="12" w:space="0" w:color="auto"/>
            </w:tcBorders>
            <w:vAlign w:val="center"/>
          </w:tcPr>
          <w:p w:rsidR="00BE20AC" w:rsidRPr="007332F3" w:rsidRDefault="00BE20AC" w:rsidP="001C4722">
            <w:pPr>
              <w:jc w:val="center"/>
              <w:rPr>
                <w:lang w:val="ru-RU"/>
              </w:rPr>
            </w:pPr>
            <w:r w:rsidRPr="007332F3">
              <w:rPr>
                <w:lang w:val="ru-RU"/>
              </w:rPr>
              <w:t>Корректировка</w:t>
            </w:r>
          </w:p>
        </w:tc>
      </w:tr>
      <w:tr w:rsidR="00BE20AC" w:rsidRPr="007332F3" w:rsidTr="001C4722">
        <w:tc>
          <w:tcPr>
            <w:tcW w:w="4531" w:type="dxa"/>
          </w:tcPr>
          <w:p w:rsidR="00BE20AC" w:rsidRPr="007332F3" w:rsidRDefault="00BE20AC" w:rsidP="001C4722">
            <w:pPr>
              <w:rPr>
                <w:lang w:val="ru-RU"/>
              </w:rPr>
            </w:pPr>
            <w:r>
              <w:rPr>
                <w:lang w:val="ru-RU"/>
              </w:rPr>
              <w:t>Альтернативная коммуникация</w:t>
            </w:r>
          </w:p>
        </w:tc>
        <w:tc>
          <w:tcPr>
            <w:tcW w:w="2427" w:type="dxa"/>
          </w:tcPr>
          <w:p w:rsidR="00BE20AC" w:rsidRPr="00954F14" w:rsidRDefault="00BE20AC" w:rsidP="001C4722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954F14" w:rsidRDefault="00BE20AC" w:rsidP="001C4722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954F14" w:rsidRDefault="00BE20AC" w:rsidP="001C4722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7332F3" w:rsidRDefault="00BE20AC" w:rsidP="001C4722">
            <w:pPr>
              <w:jc w:val="center"/>
              <w:rPr>
                <w:b/>
                <w:lang w:val="ru-RU"/>
              </w:rPr>
            </w:pPr>
          </w:p>
        </w:tc>
      </w:tr>
      <w:tr w:rsidR="00BE20AC" w:rsidRPr="007332F3" w:rsidTr="001C4722">
        <w:tc>
          <w:tcPr>
            <w:tcW w:w="4531" w:type="dxa"/>
          </w:tcPr>
          <w:p w:rsidR="00BE20AC" w:rsidRPr="007332F3" w:rsidRDefault="00BE20AC" w:rsidP="00BE20AC">
            <w:pPr>
              <w:rPr>
                <w:lang w:val="ru-RU"/>
              </w:rPr>
            </w:pPr>
            <w:r>
              <w:rPr>
                <w:lang w:val="ru-RU"/>
              </w:rPr>
              <w:t>Коррекция развития</w:t>
            </w:r>
          </w:p>
        </w:tc>
        <w:tc>
          <w:tcPr>
            <w:tcW w:w="2427" w:type="dxa"/>
          </w:tcPr>
          <w:p w:rsidR="00BE20AC" w:rsidRPr="00954F14" w:rsidRDefault="00BE20AC" w:rsidP="00BE20AC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954F14" w:rsidRDefault="00BE20AC" w:rsidP="00BE20AC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954F14" w:rsidRDefault="00BE20AC" w:rsidP="00BE20AC">
            <w:pPr>
              <w:jc w:val="center"/>
              <w:rPr>
                <w:lang w:val="ru-RU"/>
              </w:rPr>
            </w:pPr>
            <w:r w:rsidRPr="00954F14">
              <w:rPr>
                <w:lang w:val="ru-RU"/>
              </w:rPr>
              <w:t>16</w:t>
            </w:r>
          </w:p>
        </w:tc>
        <w:tc>
          <w:tcPr>
            <w:tcW w:w="2427" w:type="dxa"/>
          </w:tcPr>
          <w:p w:rsidR="00BE20AC" w:rsidRPr="007332F3" w:rsidRDefault="00BE20AC" w:rsidP="00BE20AC">
            <w:pPr>
              <w:jc w:val="center"/>
              <w:rPr>
                <w:b/>
                <w:lang w:val="ru-RU"/>
              </w:rPr>
            </w:pPr>
          </w:p>
        </w:tc>
      </w:tr>
    </w:tbl>
    <w:p w:rsidR="006A6ED5" w:rsidRPr="006A6ED5" w:rsidRDefault="006A6ED5">
      <w:pPr>
        <w:rPr>
          <w:lang w:val="ru-RU"/>
        </w:rPr>
      </w:pPr>
    </w:p>
    <w:sectPr w:rsidR="006A6ED5" w:rsidRPr="006A6ED5" w:rsidSect="000416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6C"/>
    <w:rsid w:val="000416A1"/>
    <w:rsid w:val="001A7D5A"/>
    <w:rsid w:val="00246E29"/>
    <w:rsid w:val="00260C5C"/>
    <w:rsid w:val="00376C6C"/>
    <w:rsid w:val="00613D65"/>
    <w:rsid w:val="00637919"/>
    <w:rsid w:val="006A6ED5"/>
    <w:rsid w:val="007332F3"/>
    <w:rsid w:val="00954F14"/>
    <w:rsid w:val="009D4FC5"/>
    <w:rsid w:val="00BA0903"/>
    <w:rsid w:val="00BE20AC"/>
    <w:rsid w:val="00E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FB6F-487F-4712-B8D2-BBB53B0D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13</cp:revision>
  <dcterms:created xsi:type="dcterms:W3CDTF">2025-01-15T12:04:00Z</dcterms:created>
  <dcterms:modified xsi:type="dcterms:W3CDTF">2025-01-15T12:38:00Z</dcterms:modified>
</cp:coreProperties>
</file>