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E7695" w14:textId="2570E8A9" w:rsidR="00B95052" w:rsidRDefault="00CC32B8" w:rsidP="00B95052">
      <w:pPr>
        <w:spacing w:after="0" w:line="240" w:lineRule="auto"/>
        <w:rPr>
          <w:rFonts w:cs="Times New Roman"/>
          <w:b/>
          <w:color w:val="000000"/>
          <w:sz w:val="24"/>
          <w:szCs w:val="24"/>
        </w:rPr>
        <w:sectPr w:rsidR="00B95052">
          <w:pgSz w:w="11906" w:h="16838"/>
          <w:pgMar w:top="1134" w:right="851" w:bottom="1134" w:left="1701" w:header="709" w:footer="709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4B711530" wp14:editId="731F7B46">
            <wp:extent cx="5939790" cy="8320328"/>
            <wp:effectExtent l="0" t="0" r="0" b="0"/>
            <wp:docPr id="1" name="Рисунок 1" descr="https://sun9-65.userapi.com/impg/T1j2nKHYhtfue75DdGFmGTaHscjWahhohQq00A/mRPHGQD9t7Y.jpg?size=771x1080&amp;quality=95&amp;sign=d8a3edc2a9d1cef5d006af05e8e0cf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impg/T1j2nKHYhtfue75DdGFmGTaHscjWahhohQq00A/mRPHGQD9t7Y.jpg?size=771x1080&amp;quality=95&amp;sign=d8a3edc2a9d1cef5d006af05e8e0cf36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2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818260A" w14:textId="77777777" w:rsidR="00B95052" w:rsidRDefault="00B95052" w:rsidP="00B95052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>
        <w:rPr>
          <w:rFonts w:eastAsia="Calibri" w:cs="Times New Roman"/>
          <w:b/>
          <w:color w:val="000000"/>
          <w:sz w:val="24"/>
          <w:szCs w:val="24"/>
        </w:rPr>
        <w:lastRenderedPageBreak/>
        <w:t>ЦИФРОВЫЕ ОБРАЗОВАТЕЛЬНЫЕ РЕСУРСЫ И РЕСУРСЫ СЕТИ ИНТЕРНЕТ</w:t>
      </w:r>
    </w:p>
    <w:p w14:paraId="51784DD6" w14:textId="77777777" w:rsidR="001C4061" w:rsidRDefault="001C4061" w:rsidP="00B95052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tbl>
      <w:tblPr>
        <w:tblStyle w:val="2"/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5808"/>
        <w:gridCol w:w="4962"/>
      </w:tblGrid>
      <w:tr w:rsidR="00B95052" w14:paraId="07FE5AAD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DC7E" w14:textId="77777777" w:rsidR="00B95052" w:rsidRDefault="00B95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87C4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6" w:history="1">
              <w:r w:rsidR="00B95052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https://edu.gov.ru</w:t>
              </w:r>
            </w:hyperlink>
            <w:r w:rsidR="00B9505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</w:p>
        </w:tc>
      </w:tr>
      <w:tr w:rsidR="00B95052" w14:paraId="2064C50D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449D" w14:textId="77777777" w:rsidR="00B95052" w:rsidRDefault="00B95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037D" w14:textId="77777777" w:rsidR="00B95052" w:rsidRDefault="00A602C9">
            <w:pPr>
              <w:ind w:left="-108" w:right="-143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7" w:history="1">
              <w:r w:rsidR="00B95052">
                <w:rPr>
                  <w:rStyle w:val="a6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B95052" w14:paraId="5B224BF7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5A1D" w14:textId="77777777" w:rsidR="00B95052" w:rsidRDefault="00B95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F4EE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="00B95052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B95052" w14:paraId="30F6B783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2629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Начальная школа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CE28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9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https://n-shkola.ru</w:t>
              </w:r>
            </w:hyperlink>
          </w:p>
        </w:tc>
      </w:tr>
      <w:tr w:rsidR="00B95052" w14:paraId="41E41431" w14:textId="77777777" w:rsidTr="00B95052">
        <w:trPr>
          <w:trHeight w:val="28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F469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Началочка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0F1F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0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https://nachalo4ka.ru</w:t>
              </w:r>
            </w:hyperlink>
          </w:p>
        </w:tc>
      </w:tr>
      <w:tr w:rsidR="00B95052" w14:paraId="54D5D25E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8646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Международное сообщество педагогов «Я – учитель»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0989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1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https://ya-uchitel.ru</w:t>
              </w:r>
            </w:hyperlink>
            <w:r w:rsidR="00B95052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 </w:t>
            </w:r>
          </w:p>
        </w:tc>
      </w:tr>
      <w:tr w:rsidR="00B95052" w14:paraId="7F74BCF3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34E5" w14:textId="77777777" w:rsidR="00B95052" w:rsidRDefault="00B95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Обучающие сетевые олимпиады 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F961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2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http://www.oso.rcsz.ru</w:t>
              </w:r>
            </w:hyperlink>
          </w:p>
        </w:tc>
      </w:tr>
      <w:tr w:rsidR="00B95052" w14:paraId="7AD7AA96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B7C1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Учительский сайт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3C28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3" w:history="1">
              <w:r w:rsidR="00B95052">
                <w:rPr>
                  <w:rStyle w:val="a6"/>
                  <w:rFonts w:ascii="Times New Roman" w:hAnsi="Times New Roman"/>
                  <w:bCs/>
                  <w:sz w:val="24"/>
                </w:rPr>
                <w:t>http://infourok.ru</w:t>
              </w:r>
            </w:hyperlink>
          </w:p>
        </w:tc>
      </w:tr>
      <w:tr w:rsidR="00B95052" w14:paraId="34DB8A28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3773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Учительский сайт «Первое сентября»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1377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4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https://1-sept.ru</w:t>
              </w:r>
            </w:hyperlink>
          </w:p>
        </w:tc>
      </w:tr>
      <w:tr w:rsidR="00B95052" w14:paraId="682569B6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F6C6" w14:textId="77777777" w:rsidR="00B95052" w:rsidRDefault="00B950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Учителю начальной школы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E664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5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https://uchitelya.com/nachalnaya-shkola/</w:t>
              </w:r>
            </w:hyperlink>
          </w:p>
        </w:tc>
      </w:tr>
      <w:tr w:rsidR="00B95052" w14:paraId="1CA9F786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4DB8" w14:textId="77777777" w:rsidR="00B95052" w:rsidRDefault="00B95052">
            <w:pPr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Фестиваль педагогических идей «Открытый урок»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8D8C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6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https://urok.1sept.ru/primary-school</w:t>
              </w:r>
            </w:hyperlink>
          </w:p>
        </w:tc>
      </w:tr>
      <w:tr w:rsidR="00B95052" w14:paraId="1E7F9C14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83FB" w14:textId="77777777" w:rsidR="00B95052" w:rsidRDefault="00B950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Я ученик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05C8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7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https://ja-uchenik.ru/detjam/</w:t>
              </w:r>
            </w:hyperlink>
          </w:p>
        </w:tc>
      </w:tr>
      <w:tr w:rsidR="00B95052" w14:paraId="1590A102" w14:textId="77777777" w:rsidTr="00B95052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7D9D" w14:textId="77777777" w:rsidR="00B95052" w:rsidRDefault="00B9505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 Родитель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BB69" w14:textId="77777777" w:rsidR="00B95052" w:rsidRDefault="00A602C9">
            <w:pPr>
              <w:ind w:left="-108" w:right="-14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hyperlink r:id="rId18" w:history="1">
              <w:r w:rsidR="00B95052">
                <w:rPr>
                  <w:rStyle w:val="a6"/>
                  <w:rFonts w:ascii="Times New Roman" w:hAnsi="Times New Roman"/>
                  <w:sz w:val="24"/>
                </w:rPr>
                <w:t>https://www.ya-roditel.ru/media/gallery/lessons/</w:t>
              </w:r>
            </w:hyperlink>
          </w:p>
        </w:tc>
      </w:tr>
    </w:tbl>
    <w:p w14:paraId="687D98D9" w14:textId="77777777" w:rsidR="00B95052" w:rsidRDefault="00B95052" w:rsidP="00B95052">
      <w:pPr>
        <w:spacing w:after="0" w:line="240" w:lineRule="auto"/>
        <w:ind w:left="-142" w:right="-1"/>
        <w:rPr>
          <w:rFonts w:eastAsia="Calibri" w:cs="Times New Roman"/>
          <w:b/>
          <w:color w:val="000000"/>
          <w:sz w:val="24"/>
          <w:szCs w:val="24"/>
        </w:rPr>
      </w:pPr>
    </w:p>
    <w:p w14:paraId="355DB5D8" w14:textId="77777777" w:rsidR="00B95052" w:rsidRDefault="00B95052" w:rsidP="00B95052">
      <w:pPr>
        <w:spacing w:after="160" w:line="256" w:lineRule="auto"/>
        <w:rPr>
          <w:rFonts w:ascii="Calibri" w:eastAsia="Calibri" w:hAnsi="Calibri" w:cs="Times New Roman"/>
        </w:rPr>
      </w:pPr>
    </w:p>
    <w:p w14:paraId="6715E05B" w14:textId="77777777" w:rsidR="00B95052" w:rsidRDefault="00B95052" w:rsidP="00B95052"/>
    <w:p w14:paraId="4D4CE870" w14:textId="77777777" w:rsidR="00B95052" w:rsidRDefault="00B95052" w:rsidP="00B95052"/>
    <w:p w14:paraId="1A7DE150" w14:textId="77777777" w:rsidR="00B95052" w:rsidRDefault="00B95052" w:rsidP="00B95052"/>
    <w:p w14:paraId="6A397E9F" w14:textId="77777777" w:rsidR="00030A5F" w:rsidRDefault="00030A5F" w:rsidP="00030A5F">
      <w:pPr>
        <w:spacing w:after="0" w:line="240" w:lineRule="auto"/>
        <w:rPr>
          <w:color w:val="000000"/>
          <w:sz w:val="24"/>
          <w:szCs w:val="24"/>
        </w:rPr>
      </w:pPr>
    </w:p>
    <w:p w14:paraId="3ABB7B52" w14:textId="77777777" w:rsidR="00030A5F" w:rsidRDefault="00030A5F" w:rsidP="00030A5F">
      <w:pPr>
        <w:spacing w:after="0" w:line="240" w:lineRule="auto"/>
        <w:rPr>
          <w:color w:val="000000"/>
          <w:sz w:val="24"/>
          <w:szCs w:val="24"/>
        </w:rPr>
      </w:pPr>
    </w:p>
    <w:p w14:paraId="4576BF4C" w14:textId="77777777" w:rsidR="00030A5F" w:rsidRDefault="00030A5F" w:rsidP="00030A5F"/>
    <w:p w14:paraId="77959D86" w14:textId="77777777" w:rsidR="00535C2B" w:rsidRDefault="00535C2B" w:rsidP="00535C2B"/>
    <w:p w14:paraId="41C9127E" w14:textId="77777777" w:rsidR="00535C2B" w:rsidRDefault="00535C2B" w:rsidP="00535C2B"/>
    <w:p w14:paraId="59D74C81" w14:textId="77777777" w:rsidR="00535C2B" w:rsidRDefault="00535C2B" w:rsidP="00535C2B"/>
    <w:p w14:paraId="339EDDCF" w14:textId="77777777" w:rsidR="00535C2B" w:rsidRDefault="00535C2B" w:rsidP="00535C2B"/>
    <w:p w14:paraId="70B02C15" w14:textId="77777777" w:rsidR="00535C2B" w:rsidRDefault="00535C2B" w:rsidP="00535C2B"/>
    <w:p w14:paraId="31981252" w14:textId="77777777" w:rsidR="00535C2B" w:rsidRDefault="00535C2B" w:rsidP="00535C2B"/>
    <w:p w14:paraId="3203B4D3" w14:textId="77777777" w:rsidR="00535C2B" w:rsidRDefault="00535C2B" w:rsidP="00535C2B"/>
    <w:p w14:paraId="533CBEBE" w14:textId="77777777" w:rsidR="00535C2B" w:rsidRDefault="00535C2B" w:rsidP="00535C2B"/>
    <w:p w14:paraId="5C6E72C9" w14:textId="77777777" w:rsidR="00535C2B" w:rsidRDefault="00535C2B" w:rsidP="00535C2B"/>
    <w:p w14:paraId="14367B37" w14:textId="77777777" w:rsidR="00535C2B" w:rsidRDefault="00535C2B" w:rsidP="00535C2B"/>
    <w:p w14:paraId="09219991" w14:textId="77777777" w:rsidR="00535C2B" w:rsidRDefault="00535C2B" w:rsidP="00535C2B"/>
    <w:p w14:paraId="690D0612" w14:textId="77777777" w:rsidR="00535C2B" w:rsidRDefault="00535C2B" w:rsidP="00535C2B"/>
    <w:p w14:paraId="33AEDBCC" w14:textId="77777777" w:rsidR="00535C2B" w:rsidRDefault="00535C2B" w:rsidP="00535C2B"/>
    <w:p w14:paraId="5632F33B" w14:textId="77777777" w:rsidR="00535C2B" w:rsidRDefault="00535C2B" w:rsidP="00535C2B"/>
    <w:p w14:paraId="7BA9FB44" w14:textId="77777777" w:rsidR="00F0466F" w:rsidRDefault="00F0466F" w:rsidP="00030A5F">
      <w:pPr>
        <w:rPr>
          <w:b/>
          <w:sz w:val="24"/>
          <w:szCs w:val="24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700"/>
        <w:gridCol w:w="700"/>
        <w:gridCol w:w="756"/>
        <w:gridCol w:w="700"/>
        <w:gridCol w:w="7742"/>
      </w:tblGrid>
      <w:tr w:rsidR="00535C2B" w:rsidRPr="007C5FB4" w14:paraId="1A6AA464" w14:textId="77777777" w:rsidTr="001509B8">
        <w:trPr>
          <w:trHeight w:val="79"/>
        </w:trPr>
        <w:tc>
          <w:tcPr>
            <w:tcW w:w="1400" w:type="dxa"/>
            <w:gridSpan w:val="2"/>
          </w:tcPr>
          <w:p w14:paraId="431961EE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56" w:type="dxa"/>
            <w:gridSpan w:val="2"/>
          </w:tcPr>
          <w:p w14:paraId="3FCEB59D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742" w:type="dxa"/>
            <w:vMerge w:val="restart"/>
          </w:tcPr>
          <w:p w14:paraId="781A0CD1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Тема урока</w:t>
            </w:r>
          </w:p>
        </w:tc>
      </w:tr>
      <w:tr w:rsidR="00535C2B" w:rsidRPr="007C5FB4" w14:paraId="78BA884B" w14:textId="77777777" w:rsidTr="001509B8">
        <w:trPr>
          <w:trHeight w:val="160"/>
        </w:trPr>
        <w:tc>
          <w:tcPr>
            <w:tcW w:w="700" w:type="dxa"/>
          </w:tcPr>
          <w:p w14:paraId="08314A8D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</w:tcPr>
          <w:p w14:paraId="6605BBDE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14:paraId="050519C8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</w:tcPr>
          <w:p w14:paraId="2FBAB0E0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C5FB4">
              <w:rPr>
                <w:rFonts w:eastAsia="Calibri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742" w:type="dxa"/>
            <w:vMerge/>
          </w:tcPr>
          <w:p w14:paraId="28204317" w14:textId="77777777" w:rsidR="00535C2B" w:rsidRPr="007C5FB4" w:rsidRDefault="00535C2B" w:rsidP="00E6720F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7B029F" w:rsidRPr="007C5FB4" w14:paraId="2B997059" w14:textId="77777777" w:rsidTr="001509B8">
        <w:trPr>
          <w:trHeight w:hRule="exact" w:val="284"/>
        </w:trPr>
        <w:tc>
          <w:tcPr>
            <w:tcW w:w="700" w:type="dxa"/>
          </w:tcPr>
          <w:p w14:paraId="270B9544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026A1A76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3B85E2A8" w14:textId="31BECEE4" w:rsidR="007B029F" w:rsidRPr="00C6093A" w:rsidRDefault="00F3416A" w:rsidP="007B029F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1788D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700" w:type="dxa"/>
          </w:tcPr>
          <w:p w14:paraId="1A550CF2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4BDE5616" w14:textId="77777777" w:rsidR="007B029F" w:rsidRDefault="007B029F" w:rsidP="007B029F">
            <w:pPr>
              <w:spacing w:after="0" w:line="240" w:lineRule="auto"/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 дождевого червяка.</w:t>
            </w:r>
          </w:p>
        </w:tc>
      </w:tr>
      <w:tr w:rsidR="007B029F" w:rsidRPr="007C5FB4" w14:paraId="7322F194" w14:textId="77777777" w:rsidTr="001509B8">
        <w:trPr>
          <w:trHeight w:hRule="exact" w:val="284"/>
        </w:trPr>
        <w:tc>
          <w:tcPr>
            <w:tcW w:w="700" w:type="dxa"/>
          </w:tcPr>
          <w:p w14:paraId="3877BE74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64D243DA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7181E89F" w14:textId="15485D54" w:rsidR="007B029F" w:rsidRPr="00C6093A" w:rsidRDefault="00F3416A" w:rsidP="007B029F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1788D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700" w:type="dxa"/>
          </w:tcPr>
          <w:p w14:paraId="1FC60138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0A2972BA" w14:textId="77777777" w:rsidR="007B029F" w:rsidRDefault="007B029F" w:rsidP="007B029F">
            <w:pPr>
              <w:spacing w:after="0" w:line="240" w:lineRule="auto"/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Кальций </w:t>
            </w:r>
          </w:p>
        </w:tc>
      </w:tr>
      <w:tr w:rsidR="007B029F" w:rsidRPr="007C5FB4" w14:paraId="564D7E4E" w14:textId="77777777" w:rsidTr="001509B8">
        <w:trPr>
          <w:trHeight w:hRule="exact" w:val="284"/>
        </w:trPr>
        <w:tc>
          <w:tcPr>
            <w:tcW w:w="700" w:type="dxa"/>
          </w:tcPr>
          <w:p w14:paraId="1E9ABAD2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30FDCE1A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13D87DAF" w14:textId="3D3ED0BC" w:rsidR="007B029F" w:rsidRPr="00C6093A" w:rsidRDefault="00F3416A" w:rsidP="007B029F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1788D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.09</w:t>
            </w:r>
          </w:p>
        </w:tc>
        <w:tc>
          <w:tcPr>
            <w:tcW w:w="700" w:type="dxa"/>
          </w:tcPr>
          <w:p w14:paraId="735A6BED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6EEB5CA1" w14:textId="77777777" w:rsidR="007B029F" w:rsidRDefault="007B029F" w:rsidP="007B029F">
            <w:pPr>
              <w:spacing w:after="0" w:line="240" w:lineRule="auto"/>
              <w:ind w:right="-108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Сколько весит облако? </w:t>
            </w:r>
          </w:p>
        </w:tc>
      </w:tr>
      <w:tr w:rsidR="007B029F" w:rsidRPr="007C5FB4" w14:paraId="3F195B30" w14:textId="77777777" w:rsidTr="001509B8">
        <w:trPr>
          <w:trHeight w:hRule="exact" w:val="284"/>
        </w:trPr>
        <w:tc>
          <w:tcPr>
            <w:tcW w:w="700" w:type="dxa"/>
          </w:tcPr>
          <w:p w14:paraId="75F34CE0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14:paraId="11D925B7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5288862A" w14:textId="77777777" w:rsidR="007B029F" w:rsidRPr="00C6093A" w:rsidRDefault="00F3416A" w:rsidP="007B029F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25.09</w:t>
            </w:r>
          </w:p>
        </w:tc>
        <w:tc>
          <w:tcPr>
            <w:tcW w:w="700" w:type="dxa"/>
          </w:tcPr>
          <w:p w14:paraId="5A8FEB4C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5E42ADFB" w14:textId="77777777" w:rsidR="007B029F" w:rsidRDefault="007B029F" w:rsidP="007B029F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Хлеб, всему голова</w:t>
            </w:r>
          </w:p>
        </w:tc>
      </w:tr>
      <w:tr w:rsidR="007B029F" w:rsidRPr="007C5FB4" w14:paraId="64829B4F" w14:textId="77777777" w:rsidTr="001509B8">
        <w:trPr>
          <w:trHeight w:hRule="exact" w:val="284"/>
        </w:trPr>
        <w:tc>
          <w:tcPr>
            <w:tcW w:w="700" w:type="dxa"/>
          </w:tcPr>
          <w:p w14:paraId="4ACC1495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14:paraId="123E714C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008D29EF" w14:textId="3526ED31" w:rsidR="007B029F" w:rsidRPr="00C6093A" w:rsidRDefault="00F3416A" w:rsidP="007B029F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1788D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700" w:type="dxa"/>
          </w:tcPr>
          <w:p w14:paraId="428E6794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6C28639E" w14:textId="77777777" w:rsidR="007B029F" w:rsidRDefault="007B029F" w:rsidP="007B029F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 мел</w:t>
            </w:r>
          </w:p>
        </w:tc>
      </w:tr>
      <w:tr w:rsidR="007B029F" w:rsidRPr="007C5FB4" w14:paraId="27E5E94B" w14:textId="77777777" w:rsidTr="001509B8">
        <w:trPr>
          <w:trHeight w:hRule="exact" w:val="284"/>
        </w:trPr>
        <w:tc>
          <w:tcPr>
            <w:tcW w:w="700" w:type="dxa"/>
          </w:tcPr>
          <w:p w14:paraId="018D09BC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14:paraId="1ABB1138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1590535C" w14:textId="590A2840" w:rsidR="007B029F" w:rsidRPr="00C6093A" w:rsidRDefault="00B1788D" w:rsidP="007B029F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F3416A"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700" w:type="dxa"/>
          </w:tcPr>
          <w:p w14:paraId="5CDAB05F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4CAD1AB1" w14:textId="77777777" w:rsidR="007B029F" w:rsidRPr="003E79D3" w:rsidRDefault="007B029F" w:rsidP="007B029F">
            <w:pPr>
              <w:spacing w:after="0" w:line="240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3E79D3">
              <w:rPr>
                <w:rFonts w:eastAsia="Calibri"/>
                <w:bCs/>
                <w:color w:val="000000"/>
                <w:sz w:val="24"/>
                <w:szCs w:val="24"/>
              </w:rPr>
              <w:t>Про мыло</w:t>
            </w:r>
          </w:p>
        </w:tc>
      </w:tr>
      <w:tr w:rsidR="007B029F" w:rsidRPr="007C5FB4" w14:paraId="27082762" w14:textId="77777777" w:rsidTr="001509B8">
        <w:trPr>
          <w:trHeight w:hRule="exact" w:val="284"/>
        </w:trPr>
        <w:tc>
          <w:tcPr>
            <w:tcW w:w="700" w:type="dxa"/>
          </w:tcPr>
          <w:p w14:paraId="3A33B8CA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14:paraId="6D44EF5A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089F44F6" w14:textId="0773398C" w:rsidR="007B029F" w:rsidRPr="00C6093A" w:rsidRDefault="00F3416A" w:rsidP="00B1788D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178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700" w:type="dxa"/>
          </w:tcPr>
          <w:p w14:paraId="61254F2E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6F5B924B" w14:textId="77777777" w:rsidR="007B029F" w:rsidRDefault="007B029F" w:rsidP="007B029F">
            <w:pPr>
              <w:spacing w:after="0" w:line="240" w:lineRule="auto"/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История свечи </w:t>
            </w:r>
          </w:p>
        </w:tc>
      </w:tr>
      <w:tr w:rsidR="007B029F" w:rsidRPr="007C5FB4" w14:paraId="00BC13AF" w14:textId="77777777" w:rsidTr="001509B8">
        <w:trPr>
          <w:trHeight w:hRule="exact" w:val="284"/>
        </w:trPr>
        <w:tc>
          <w:tcPr>
            <w:tcW w:w="700" w:type="dxa"/>
          </w:tcPr>
          <w:p w14:paraId="7EDB8FDF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14:paraId="482B63D5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43A1CC1A" w14:textId="6A238FFA" w:rsidR="007B029F" w:rsidRPr="00C6093A" w:rsidRDefault="00F3416A" w:rsidP="00B1788D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1788D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.10</w:t>
            </w:r>
          </w:p>
        </w:tc>
        <w:tc>
          <w:tcPr>
            <w:tcW w:w="700" w:type="dxa"/>
          </w:tcPr>
          <w:p w14:paraId="311FE69A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2FDE5DAA" w14:textId="77777777" w:rsidR="007B029F" w:rsidRPr="003E79D3" w:rsidRDefault="007B029F" w:rsidP="007B029F">
            <w:pPr>
              <w:spacing w:after="0" w:line="240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3E79D3">
              <w:rPr>
                <w:rFonts w:eastAsia="Calibri"/>
                <w:bCs/>
                <w:color w:val="000000"/>
                <w:sz w:val="24"/>
                <w:szCs w:val="24"/>
              </w:rPr>
              <w:t xml:space="preserve">Магнит </w:t>
            </w:r>
          </w:p>
        </w:tc>
      </w:tr>
      <w:tr w:rsidR="007B029F" w:rsidRPr="007C5FB4" w14:paraId="1EE1BFD5" w14:textId="77777777" w:rsidTr="001509B8">
        <w:trPr>
          <w:trHeight w:hRule="exact" w:val="284"/>
        </w:trPr>
        <w:tc>
          <w:tcPr>
            <w:tcW w:w="700" w:type="dxa"/>
          </w:tcPr>
          <w:p w14:paraId="4A4BDAA5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14:paraId="5B0FBD03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05D315ED" w14:textId="0EC09CA0" w:rsidR="007B029F" w:rsidRPr="00C6093A" w:rsidRDefault="00F3416A" w:rsidP="007B029F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1788D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700" w:type="dxa"/>
          </w:tcPr>
          <w:p w14:paraId="0DFCE5EA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3A0CFA0E" w14:textId="77777777" w:rsidR="007B029F" w:rsidRPr="008A276F" w:rsidRDefault="007B029F" w:rsidP="007B029F">
            <w:pPr>
              <w:spacing w:after="0" w:line="240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8A276F">
              <w:rPr>
                <w:rFonts w:eastAsia="Calibri"/>
                <w:bCs/>
                <w:color w:val="000000"/>
                <w:sz w:val="24"/>
                <w:szCs w:val="24"/>
              </w:rPr>
              <w:t>Дождевые черви</w:t>
            </w:r>
          </w:p>
        </w:tc>
      </w:tr>
      <w:tr w:rsidR="007B029F" w:rsidRPr="007C5FB4" w14:paraId="197DC8E4" w14:textId="77777777" w:rsidTr="001509B8">
        <w:trPr>
          <w:trHeight w:hRule="exact" w:val="284"/>
        </w:trPr>
        <w:tc>
          <w:tcPr>
            <w:tcW w:w="700" w:type="dxa"/>
          </w:tcPr>
          <w:p w14:paraId="55891290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14:paraId="069A0365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5D80EE70" w14:textId="146327F1" w:rsidR="007B029F" w:rsidRPr="00C6093A" w:rsidRDefault="00F3416A" w:rsidP="007B029F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1788D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700" w:type="dxa"/>
          </w:tcPr>
          <w:p w14:paraId="36483A18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0BE98AC8" w14:textId="77777777" w:rsidR="007B029F" w:rsidRDefault="007B029F" w:rsidP="007B029F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 Полезный кальций</w:t>
            </w:r>
          </w:p>
        </w:tc>
      </w:tr>
      <w:tr w:rsidR="007B029F" w:rsidRPr="007C5FB4" w14:paraId="68953EC0" w14:textId="77777777" w:rsidTr="001509B8">
        <w:trPr>
          <w:trHeight w:hRule="exact" w:val="284"/>
        </w:trPr>
        <w:tc>
          <w:tcPr>
            <w:tcW w:w="700" w:type="dxa"/>
          </w:tcPr>
          <w:p w14:paraId="09908914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00" w:type="dxa"/>
          </w:tcPr>
          <w:p w14:paraId="08E78B3A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35D4E412" w14:textId="09C206BA" w:rsidR="007B029F" w:rsidRPr="00C6093A" w:rsidRDefault="00F3416A" w:rsidP="007B029F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1788D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700" w:type="dxa"/>
          </w:tcPr>
          <w:p w14:paraId="433E62A0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4B5A7708" w14:textId="77777777" w:rsidR="007B029F" w:rsidRDefault="007B029F" w:rsidP="007B029F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Про хлеб и дрожжи </w:t>
            </w:r>
          </w:p>
        </w:tc>
      </w:tr>
      <w:tr w:rsidR="007B029F" w:rsidRPr="007C5FB4" w14:paraId="7533275C" w14:textId="77777777" w:rsidTr="001509B8">
        <w:trPr>
          <w:trHeight w:hRule="exact" w:val="284"/>
        </w:trPr>
        <w:tc>
          <w:tcPr>
            <w:tcW w:w="700" w:type="dxa"/>
          </w:tcPr>
          <w:p w14:paraId="40954B94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14:paraId="3A8141F6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0BCC4201" w14:textId="60E41536" w:rsidR="007B029F" w:rsidRPr="00C6093A" w:rsidRDefault="00F3416A" w:rsidP="007B029F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1788D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.11</w:t>
            </w:r>
          </w:p>
        </w:tc>
        <w:tc>
          <w:tcPr>
            <w:tcW w:w="700" w:type="dxa"/>
          </w:tcPr>
          <w:p w14:paraId="360CC65A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2322480F" w14:textId="77777777" w:rsidR="007B029F" w:rsidRDefault="007B029F" w:rsidP="007B029F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Интересное вещество мел</w:t>
            </w:r>
          </w:p>
        </w:tc>
      </w:tr>
      <w:tr w:rsidR="007B029F" w:rsidRPr="007C5FB4" w14:paraId="4C49B2E6" w14:textId="77777777" w:rsidTr="001509B8">
        <w:trPr>
          <w:trHeight w:hRule="exact" w:val="284"/>
        </w:trPr>
        <w:tc>
          <w:tcPr>
            <w:tcW w:w="700" w:type="dxa"/>
          </w:tcPr>
          <w:p w14:paraId="4679F24D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700" w:type="dxa"/>
          </w:tcPr>
          <w:p w14:paraId="4F5153CE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7E08EBE3" w14:textId="2FFB59D5" w:rsidR="007B029F" w:rsidRPr="00C6093A" w:rsidRDefault="00F3416A" w:rsidP="007B029F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B1788D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700" w:type="dxa"/>
          </w:tcPr>
          <w:p w14:paraId="374E4C71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51D750F5" w14:textId="77777777" w:rsidR="007B029F" w:rsidRDefault="007B029F" w:rsidP="007B029F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Чем интересно мыло и как оно «работает»?</w:t>
            </w:r>
          </w:p>
        </w:tc>
      </w:tr>
      <w:tr w:rsidR="007B029F" w:rsidRPr="007C5FB4" w14:paraId="00742291" w14:textId="77777777" w:rsidTr="001509B8">
        <w:trPr>
          <w:trHeight w:hRule="exact" w:val="284"/>
        </w:trPr>
        <w:tc>
          <w:tcPr>
            <w:tcW w:w="700" w:type="dxa"/>
          </w:tcPr>
          <w:p w14:paraId="426110F9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700" w:type="dxa"/>
          </w:tcPr>
          <w:p w14:paraId="20D4FE1F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2625A0B0" w14:textId="4029901B" w:rsidR="007B029F" w:rsidRPr="00C6093A" w:rsidRDefault="00F3416A" w:rsidP="007B029F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1788D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700" w:type="dxa"/>
          </w:tcPr>
          <w:p w14:paraId="0C9246F9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62B9796C" w14:textId="77777777" w:rsidR="007B029F" w:rsidRDefault="007B029F" w:rsidP="007B029F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Про свечи </w:t>
            </w:r>
          </w:p>
        </w:tc>
      </w:tr>
      <w:tr w:rsidR="007B029F" w:rsidRPr="007C5FB4" w14:paraId="4788BB47" w14:textId="77777777" w:rsidTr="001509B8">
        <w:trPr>
          <w:trHeight w:hRule="exact" w:val="284"/>
        </w:trPr>
        <w:tc>
          <w:tcPr>
            <w:tcW w:w="700" w:type="dxa"/>
          </w:tcPr>
          <w:p w14:paraId="025ED199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700" w:type="dxa"/>
          </w:tcPr>
          <w:p w14:paraId="0A9B818D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0AC5A839" w14:textId="73E25FD5" w:rsidR="007B029F" w:rsidRPr="00C6093A" w:rsidRDefault="00F3416A" w:rsidP="007B029F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1788D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700" w:type="dxa"/>
          </w:tcPr>
          <w:p w14:paraId="5BD33B10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518DC9EF" w14:textId="77777777" w:rsidR="007B029F" w:rsidRDefault="007B029F" w:rsidP="007B029F">
            <w:pPr>
              <w:shd w:val="clear" w:color="auto" w:fill="FFFFFF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Волшебный магнит </w:t>
            </w:r>
          </w:p>
        </w:tc>
      </w:tr>
      <w:tr w:rsidR="007B029F" w:rsidRPr="007C5FB4" w14:paraId="77C8A7C9" w14:textId="77777777" w:rsidTr="001509B8">
        <w:trPr>
          <w:trHeight w:hRule="exact" w:val="284"/>
        </w:trPr>
        <w:tc>
          <w:tcPr>
            <w:tcW w:w="700" w:type="dxa"/>
          </w:tcPr>
          <w:p w14:paraId="63856A62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700" w:type="dxa"/>
          </w:tcPr>
          <w:p w14:paraId="104F1868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45680959" w14:textId="23BA55EE" w:rsidR="007B029F" w:rsidRPr="00C6093A" w:rsidRDefault="00F3416A" w:rsidP="007B029F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B1788D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.12</w:t>
            </w:r>
          </w:p>
        </w:tc>
        <w:tc>
          <w:tcPr>
            <w:tcW w:w="700" w:type="dxa"/>
          </w:tcPr>
          <w:p w14:paraId="433B84AE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5D5DEFE2" w14:textId="77777777" w:rsidR="007B029F" w:rsidRDefault="007B029F" w:rsidP="007B029F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Что такое «бюджет»?</w:t>
            </w:r>
            <w:r w:rsidR="00F3416A">
              <w:rPr>
                <w:rFonts w:eastAsia="Calibri"/>
                <w:color w:val="000000"/>
                <w:sz w:val="24"/>
                <w:szCs w:val="24"/>
              </w:rPr>
              <w:t xml:space="preserve"> Семейным бюджет.</w:t>
            </w:r>
          </w:p>
        </w:tc>
      </w:tr>
      <w:tr w:rsidR="007B029F" w:rsidRPr="007C5FB4" w14:paraId="2B573C9E" w14:textId="77777777" w:rsidTr="001509B8">
        <w:trPr>
          <w:trHeight w:hRule="exact" w:val="284"/>
        </w:trPr>
        <w:tc>
          <w:tcPr>
            <w:tcW w:w="700" w:type="dxa"/>
          </w:tcPr>
          <w:p w14:paraId="67D9BF6E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700" w:type="dxa"/>
          </w:tcPr>
          <w:p w14:paraId="2791D114" w14:textId="77777777" w:rsidR="007B029F" w:rsidRPr="007C5FB4" w:rsidRDefault="007B029F" w:rsidP="007B029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56" w:type="dxa"/>
          </w:tcPr>
          <w:p w14:paraId="200EB83F" w14:textId="77777777" w:rsidR="007B029F" w:rsidRPr="00C6093A" w:rsidRDefault="007B029F" w:rsidP="007B029F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6FBF0367" w14:textId="77777777" w:rsidR="007B029F" w:rsidRPr="007C5FB4" w:rsidRDefault="007B029F" w:rsidP="007B029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2" w:type="dxa"/>
          </w:tcPr>
          <w:p w14:paraId="0DF2814E" w14:textId="77777777" w:rsidR="007B029F" w:rsidRDefault="00F3416A" w:rsidP="007B029F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Итоговое занятие.</w:t>
            </w:r>
          </w:p>
        </w:tc>
      </w:tr>
    </w:tbl>
    <w:p w14:paraId="4CBD447A" w14:textId="77777777" w:rsidR="00535C2B" w:rsidRDefault="00535C2B" w:rsidP="00535C2B">
      <w:pPr>
        <w:jc w:val="center"/>
        <w:rPr>
          <w:b/>
          <w:sz w:val="24"/>
          <w:szCs w:val="24"/>
        </w:rPr>
      </w:pPr>
    </w:p>
    <w:p w14:paraId="13F8D650" w14:textId="77777777" w:rsidR="00535C2B" w:rsidRPr="00535C2B" w:rsidRDefault="00535C2B" w:rsidP="00535C2B">
      <w:pPr>
        <w:jc w:val="center"/>
        <w:rPr>
          <w:b/>
          <w:sz w:val="24"/>
          <w:szCs w:val="24"/>
        </w:rPr>
      </w:pPr>
    </w:p>
    <w:sectPr w:rsidR="00535C2B" w:rsidRPr="00535C2B" w:rsidSect="00535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205A"/>
    <w:rsid w:val="00030A5F"/>
    <w:rsid w:val="001509B8"/>
    <w:rsid w:val="001A41B9"/>
    <w:rsid w:val="001C4061"/>
    <w:rsid w:val="0039127B"/>
    <w:rsid w:val="003F6E98"/>
    <w:rsid w:val="00402C0E"/>
    <w:rsid w:val="00535C2B"/>
    <w:rsid w:val="0063205A"/>
    <w:rsid w:val="00641BE6"/>
    <w:rsid w:val="007B029F"/>
    <w:rsid w:val="007D1E53"/>
    <w:rsid w:val="007D78B4"/>
    <w:rsid w:val="009B7318"/>
    <w:rsid w:val="00A602C9"/>
    <w:rsid w:val="00B1788D"/>
    <w:rsid w:val="00B95052"/>
    <w:rsid w:val="00BB4065"/>
    <w:rsid w:val="00CC32B8"/>
    <w:rsid w:val="00F0466F"/>
    <w:rsid w:val="00F3416A"/>
    <w:rsid w:val="00F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CBD9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5C2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35C2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535C2B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535C2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35C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c4">
    <w:name w:val="c4"/>
    <w:basedOn w:val="a0"/>
    <w:rsid w:val="00535C2B"/>
  </w:style>
  <w:style w:type="character" w:customStyle="1" w:styleId="c1">
    <w:name w:val="c1"/>
    <w:basedOn w:val="a0"/>
    <w:rsid w:val="00535C2B"/>
  </w:style>
  <w:style w:type="table" w:customStyle="1" w:styleId="1">
    <w:name w:val="Сетка таблицы1"/>
    <w:basedOn w:val="a1"/>
    <w:next w:val="a3"/>
    <w:uiPriority w:val="39"/>
    <w:rsid w:val="00030A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B9505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nachalniyeKlassi" TargetMode="External"/><Relationship Id="rId13" Type="http://schemas.openxmlformats.org/officeDocument/2006/relationships/hyperlink" Target="http://infourok.ru" TargetMode="External"/><Relationship Id="rId18" Type="http://schemas.openxmlformats.org/officeDocument/2006/relationships/hyperlink" Target="https://www.ya-roditel.ru/media/gallery/less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oso.rcsz.ru" TargetMode="External"/><Relationship Id="rId17" Type="http://schemas.openxmlformats.org/officeDocument/2006/relationships/hyperlink" Target="https://ja-uchenik.ru/detj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ok.1sept.ru/primary-schoo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u.gov.ru" TargetMode="External"/><Relationship Id="rId11" Type="http://schemas.openxmlformats.org/officeDocument/2006/relationships/hyperlink" Target="https://ya-uchite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chitelya.com/nachalnaya-shkola/" TargetMode="External"/><Relationship Id="rId10" Type="http://schemas.openxmlformats.org/officeDocument/2006/relationships/hyperlink" Target="https://nachalo4ka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-shkola.ru" TargetMode="External"/><Relationship Id="rId14" Type="http://schemas.openxmlformats.org/officeDocument/2006/relationships/hyperlink" Target="https://1-se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ШКОЛА №16</cp:lastModifiedBy>
  <cp:revision>16</cp:revision>
  <dcterms:created xsi:type="dcterms:W3CDTF">2023-09-02T16:56:00Z</dcterms:created>
  <dcterms:modified xsi:type="dcterms:W3CDTF">2024-09-10T04:53:00Z</dcterms:modified>
</cp:coreProperties>
</file>