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AF" w:rsidRDefault="00C105AF" w:rsidP="00543FC1">
      <w:pPr>
        <w:spacing w:line="240" w:lineRule="atLeast"/>
        <w:jc w:val="center"/>
        <w:rPr>
          <w:sz w:val="28"/>
          <w:szCs w:val="28"/>
        </w:rPr>
      </w:pPr>
    </w:p>
    <w:p w:rsidR="00543FC1" w:rsidRPr="00984EE8" w:rsidRDefault="00011739" w:rsidP="00543FC1">
      <w:pPr>
        <w:tabs>
          <w:tab w:val="left" w:pos="0"/>
        </w:tabs>
        <w:spacing w:before="59"/>
        <w:ind w:right="141"/>
        <w:jc w:val="center"/>
        <w:rPr>
          <w:sz w:val="24"/>
          <w:szCs w:val="24"/>
        </w:rPr>
      </w:pPr>
      <w:r w:rsidRPr="00011739">
        <w:rPr>
          <w:noProof/>
          <w:sz w:val="28"/>
          <w:szCs w:val="28"/>
          <w:lang w:eastAsia="ru-RU"/>
        </w:rPr>
        <w:drawing>
          <wp:inline distT="0" distB="0" distL="0" distR="0">
            <wp:extent cx="6480810" cy="2562339"/>
            <wp:effectExtent l="0" t="0" r="0" b="9525"/>
            <wp:docPr id="1" name="Рисунок 1" descr="C:\Users\User\Desktop\Зубков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убков 1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0810" cy="2562339"/>
                    </a:xfrm>
                    <a:prstGeom prst="rect">
                      <a:avLst/>
                    </a:prstGeom>
                    <a:noFill/>
                    <a:ln>
                      <a:noFill/>
                    </a:ln>
                  </pic:spPr>
                </pic:pic>
              </a:graphicData>
            </a:graphic>
          </wp:inline>
        </w:drawing>
      </w:r>
      <w:bookmarkStart w:id="0" w:name="_GoBack"/>
      <w:bookmarkEnd w:id="0"/>
    </w:p>
    <w:p w:rsidR="00543FC1" w:rsidRPr="00984EE8" w:rsidRDefault="00543FC1" w:rsidP="00543FC1">
      <w:pPr>
        <w:tabs>
          <w:tab w:val="left" w:pos="0"/>
        </w:tabs>
        <w:spacing w:before="59"/>
        <w:ind w:right="2"/>
        <w:jc w:val="center"/>
        <w:rPr>
          <w:sz w:val="24"/>
          <w:szCs w:val="24"/>
        </w:rPr>
      </w:pPr>
    </w:p>
    <w:p w:rsidR="00543FC1" w:rsidRPr="00984EE8" w:rsidRDefault="00543FC1" w:rsidP="00543FC1">
      <w:pPr>
        <w:tabs>
          <w:tab w:val="left" w:pos="0"/>
        </w:tabs>
        <w:spacing w:before="59"/>
        <w:ind w:right="141"/>
        <w:jc w:val="center"/>
        <w:rPr>
          <w:sz w:val="24"/>
          <w:szCs w:val="24"/>
        </w:rPr>
      </w:pPr>
    </w:p>
    <w:p w:rsidR="00543FC1" w:rsidRPr="00543FC1" w:rsidRDefault="00543FC1" w:rsidP="00543FC1">
      <w:pPr>
        <w:tabs>
          <w:tab w:val="left" w:pos="0"/>
        </w:tabs>
        <w:spacing w:before="59"/>
        <w:ind w:right="141"/>
        <w:jc w:val="center"/>
        <w:rPr>
          <w:b/>
          <w:sz w:val="24"/>
          <w:szCs w:val="24"/>
        </w:rPr>
      </w:pPr>
      <w:r w:rsidRPr="00543FC1">
        <w:rPr>
          <w:b/>
          <w:sz w:val="24"/>
          <w:szCs w:val="24"/>
        </w:rPr>
        <w:t>КАЛЕНДАРНО-ТЕМАТИЧЕСКОЕ</w:t>
      </w:r>
    </w:p>
    <w:p w:rsidR="00543FC1" w:rsidRPr="00543FC1" w:rsidRDefault="00543FC1" w:rsidP="00543FC1">
      <w:pPr>
        <w:tabs>
          <w:tab w:val="left" w:pos="0"/>
        </w:tabs>
        <w:spacing w:before="59"/>
        <w:ind w:right="141"/>
        <w:jc w:val="center"/>
        <w:rPr>
          <w:b/>
          <w:sz w:val="24"/>
          <w:szCs w:val="24"/>
        </w:rPr>
      </w:pPr>
      <w:r w:rsidRPr="00543FC1">
        <w:rPr>
          <w:b/>
          <w:sz w:val="24"/>
          <w:szCs w:val="24"/>
        </w:rPr>
        <w:t>ПЛАНИРОВАНИЕ</w:t>
      </w:r>
      <w:r w:rsidR="00612D18">
        <w:rPr>
          <w:b/>
          <w:sz w:val="24"/>
          <w:szCs w:val="24"/>
        </w:rPr>
        <w:t xml:space="preserve"> (Группа№2)</w:t>
      </w:r>
    </w:p>
    <w:p w:rsidR="00543FC1" w:rsidRPr="00984EE8" w:rsidRDefault="00543FC1" w:rsidP="00543FC1">
      <w:pPr>
        <w:tabs>
          <w:tab w:val="left" w:pos="426"/>
        </w:tabs>
        <w:jc w:val="center"/>
        <w:rPr>
          <w:sz w:val="24"/>
          <w:szCs w:val="24"/>
        </w:rPr>
      </w:pPr>
      <w:r w:rsidRPr="00984EE8">
        <w:rPr>
          <w:sz w:val="24"/>
          <w:szCs w:val="24"/>
        </w:rPr>
        <w:t xml:space="preserve">ДОПОЛНИТЕЛЬНАЯ ОБЩЕОБРАЗОВАТЕЛЬНАЯ </w:t>
      </w:r>
    </w:p>
    <w:p w:rsidR="00543FC1" w:rsidRPr="00984EE8" w:rsidRDefault="00543FC1" w:rsidP="00543FC1">
      <w:pPr>
        <w:tabs>
          <w:tab w:val="left" w:pos="426"/>
        </w:tabs>
        <w:jc w:val="center"/>
        <w:rPr>
          <w:sz w:val="24"/>
          <w:szCs w:val="24"/>
        </w:rPr>
      </w:pPr>
      <w:r w:rsidRPr="00984EE8">
        <w:rPr>
          <w:sz w:val="24"/>
          <w:szCs w:val="24"/>
        </w:rPr>
        <w:t>ОБЩЕРАЗВИВАЮЩАЯ ПРОГРАММА</w:t>
      </w:r>
    </w:p>
    <w:p w:rsidR="00543FC1" w:rsidRPr="00984EE8" w:rsidRDefault="00543FC1" w:rsidP="00543FC1">
      <w:pPr>
        <w:tabs>
          <w:tab w:val="left" w:pos="426"/>
        </w:tabs>
        <w:jc w:val="center"/>
        <w:rPr>
          <w:sz w:val="24"/>
          <w:szCs w:val="24"/>
        </w:rPr>
      </w:pPr>
      <w:r w:rsidRPr="00984EE8">
        <w:rPr>
          <w:sz w:val="24"/>
          <w:szCs w:val="24"/>
        </w:rPr>
        <w:t xml:space="preserve"> «Стрельба из пневматической винтовки.»</w:t>
      </w:r>
    </w:p>
    <w:p w:rsidR="00543FC1" w:rsidRPr="00984EE8" w:rsidRDefault="00543FC1" w:rsidP="00543FC1">
      <w:pPr>
        <w:tabs>
          <w:tab w:val="left" w:pos="426"/>
        </w:tabs>
        <w:rPr>
          <w:sz w:val="24"/>
          <w:szCs w:val="24"/>
        </w:rPr>
      </w:pPr>
    </w:p>
    <w:p w:rsidR="00543FC1" w:rsidRPr="00984EE8" w:rsidRDefault="00543FC1" w:rsidP="00543FC1">
      <w:pPr>
        <w:tabs>
          <w:tab w:val="left" w:pos="426"/>
        </w:tabs>
        <w:rPr>
          <w:sz w:val="24"/>
          <w:szCs w:val="24"/>
        </w:rPr>
      </w:pPr>
    </w:p>
    <w:p w:rsidR="00543FC1" w:rsidRPr="00984EE8" w:rsidRDefault="00543FC1" w:rsidP="00543FC1">
      <w:pPr>
        <w:tabs>
          <w:tab w:val="left" w:pos="426"/>
        </w:tabs>
        <w:rPr>
          <w:sz w:val="24"/>
          <w:szCs w:val="24"/>
        </w:rPr>
      </w:pPr>
    </w:p>
    <w:p w:rsidR="00543FC1" w:rsidRPr="00984EE8" w:rsidRDefault="00543FC1" w:rsidP="00543FC1">
      <w:pPr>
        <w:tabs>
          <w:tab w:val="left" w:pos="426"/>
        </w:tabs>
        <w:rPr>
          <w:sz w:val="24"/>
          <w:szCs w:val="24"/>
        </w:rPr>
      </w:pPr>
    </w:p>
    <w:p w:rsidR="00543FC1" w:rsidRPr="00984EE8" w:rsidRDefault="00543FC1" w:rsidP="00543FC1">
      <w:pPr>
        <w:tabs>
          <w:tab w:val="left" w:pos="426"/>
        </w:tabs>
        <w:rPr>
          <w:sz w:val="24"/>
          <w:szCs w:val="24"/>
        </w:rPr>
      </w:pPr>
    </w:p>
    <w:p w:rsidR="00543FC1" w:rsidRPr="00984EE8" w:rsidRDefault="00543FC1" w:rsidP="00543FC1">
      <w:pPr>
        <w:tabs>
          <w:tab w:val="left" w:pos="426"/>
        </w:tabs>
        <w:rPr>
          <w:sz w:val="24"/>
          <w:szCs w:val="24"/>
        </w:rPr>
      </w:pPr>
    </w:p>
    <w:p w:rsidR="00543FC1" w:rsidRPr="00984EE8" w:rsidRDefault="00543FC1" w:rsidP="00543FC1">
      <w:pPr>
        <w:tabs>
          <w:tab w:val="left" w:pos="426"/>
        </w:tabs>
        <w:rPr>
          <w:sz w:val="24"/>
          <w:szCs w:val="24"/>
        </w:rPr>
      </w:pPr>
      <w:r w:rsidRPr="00984EE8">
        <w:rPr>
          <w:sz w:val="24"/>
          <w:szCs w:val="24"/>
        </w:rPr>
        <w:t>Направленность – физкультурно-спортивная</w:t>
      </w:r>
      <w:r w:rsidRPr="00984EE8">
        <w:rPr>
          <w:sz w:val="24"/>
          <w:szCs w:val="24"/>
        </w:rPr>
        <w:br/>
        <w:t>Срок реализации программы– 1 год</w:t>
      </w:r>
    </w:p>
    <w:p w:rsidR="00543FC1" w:rsidRPr="00984EE8" w:rsidRDefault="00543FC1" w:rsidP="00543FC1">
      <w:pPr>
        <w:tabs>
          <w:tab w:val="left" w:pos="426"/>
        </w:tabs>
        <w:rPr>
          <w:sz w:val="24"/>
          <w:szCs w:val="24"/>
        </w:rPr>
      </w:pPr>
      <w:r w:rsidRPr="00984EE8">
        <w:rPr>
          <w:sz w:val="24"/>
          <w:szCs w:val="24"/>
        </w:rPr>
        <w:t>Вид программы – модифицированная</w:t>
      </w:r>
    </w:p>
    <w:p w:rsidR="00543FC1" w:rsidRPr="00984EE8" w:rsidRDefault="00543FC1" w:rsidP="00543FC1">
      <w:pPr>
        <w:tabs>
          <w:tab w:val="left" w:pos="426"/>
        </w:tabs>
        <w:rPr>
          <w:sz w:val="24"/>
          <w:szCs w:val="24"/>
        </w:rPr>
      </w:pPr>
      <w:r w:rsidRPr="00984EE8">
        <w:rPr>
          <w:sz w:val="24"/>
          <w:szCs w:val="24"/>
        </w:rPr>
        <w:t>Уровень - стартовый</w:t>
      </w:r>
    </w:p>
    <w:p w:rsidR="00543FC1" w:rsidRPr="00984EE8" w:rsidRDefault="00543FC1" w:rsidP="00543FC1">
      <w:pPr>
        <w:tabs>
          <w:tab w:val="left" w:pos="426"/>
        </w:tabs>
        <w:rPr>
          <w:sz w:val="24"/>
          <w:szCs w:val="24"/>
        </w:rPr>
      </w:pPr>
      <w:r w:rsidRPr="00984EE8">
        <w:rPr>
          <w:sz w:val="24"/>
          <w:szCs w:val="24"/>
        </w:rPr>
        <w:t>Возраст обучающихся – 11-17 лет</w:t>
      </w:r>
    </w:p>
    <w:p w:rsidR="00543FC1" w:rsidRPr="00984EE8" w:rsidRDefault="00543FC1" w:rsidP="00543FC1">
      <w:pPr>
        <w:tabs>
          <w:tab w:val="left" w:pos="426"/>
        </w:tabs>
        <w:rPr>
          <w:sz w:val="24"/>
          <w:szCs w:val="24"/>
        </w:rPr>
      </w:pPr>
      <w:r w:rsidRPr="00984EE8">
        <w:rPr>
          <w:sz w:val="24"/>
          <w:szCs w:val="24"/>
        </w:rPr>
        <w:t>Составитель: Зубков Николай Алексеевич,</w:t>
      </w:r>
    </w:p>
    <w:p w:rsidR="00543FC1" w:rsidRPr="00984EE8" w:rsidRDefault="00543FC1" w:rsidP="00543FC1">
      <w:pPr>
        <w:tabs>
          <w:tab w:val="left" w:pos="426"/>
        </w:tabs>
        <w:rPr>
          <w:sz w:val="24"/>
          <w:szCs w:val="24"/>
        </w:rPr>
      </w:pPr>
      <w:r w:rsidRPr="00984EE8">
        <w:rPr>
          <w:sz w:val="24"/>
          <w:szCs w:val="24"/>
        </w:rPr>
        <w:t>педагог-организатор ОБЖ.</w:t>
      </w:r>
    </w:p>
    <w:p w:rsidR="00543FC1" w:rsidRPr="00984EE8" w:rsidRDefault="00543FC1" w:rsidP="00543FC1">
      <w:pPr>
        <w:tabs>
          <w:tab w:val="left" w:pos="426"/>
        </w:tabs>
        <w:rPr>
          <w:sz w:val="24"/>
          <w:szCs w:val="24"/>
        </w:rPr>
      </w:pPr>
      <w:r w:rsidRPr="00984EE8">
        <w:rPr>
          <w:sz w:val="24"/>
          <w:szCs w:val="24"/>
        </w:rPr>
        <w:t>__________________</w:t>
      </w:r>
    </w:p>
    <w:p w:rsidR="00543FC1" w:rsidRPr="005C5E0E" w:rsidRDefault="00543FC1" w:rsidP="00543FC1">
      <w:pPr>
        <w:tabs>
          <w:tab w:val="left" w:pos="426"/>
        </w:tabs>
        <w:jc w:val="center"/>
        <w:rPr>
          <w:sz w:val="28"/>
          <w:szCs w:val="28"/>
        </w:rPr>
      </w:pPr>
    </w:p>
    <w:p w:rsidR="00543FC1" w:rsidRDefault="00543FC1" w:rsidP="00543FC1">
      <w:pPr>
        <w:tabs>
          <w:tab w:val="left" w:pos="426"/>
        </w:tabs>
        <w:jc w:val="center"/>
        <w:rPr>
          <w:sz w:val="28"/>
          <w:szCs w:val="28"/>
        </w:rPr>
      </w:pPr>
    </w:p>
    <w:p w:rsidR="00543FC1" w:rsidRDefault="00543FC1" w:rsidP="00543FC1">
      <w:pPr>
        <w:tabs>
          <w:tab w:val="left" w:pos="426"/>
        </w:tabs>
        <w:jc w:val="center"/>
        <w:rPr>
          <w:sz w:val="28"/>
          <w:szCs w:val="28"/>
        </w:rPr>
      </w:pPr>
    </w:p>
    <w:p w:rsidR="00543FC1" w:rsidRDefault="00543FC1" w:rsidP="00543FC1">
      <w:pPr>
        <w:tabs>
          <w:tab w:val="left" w:pos="426"/>
        </w:tabs>
        <w:jc w:val="center"/>
        <w:rPr>
          <w:sz w:val="28"/>
          <w:szCs w:val="28"/>
        </w:rPr>
      </w:pPr>
    </w:p>
    <w:p w:rsidR="00543FC1" w:rsidRDefault="00543FC1" w:rsidP="00543FC1">
      <w:pPr>
        <w:tabs>
          <w:tab w:val="left" w:pos="426"/>
        </w:tabs>
        <w:jc w:val="center"/>
        <w:rPr>
          <w:sz w:val="28"/>
          <w:szCs w:val="28"/>
        </w:rPr>
      </w:pPr>
    </w:p>
    <w:p w:rsidR="00543FC1" w:rsidRDefault="00543FC1" w:rsidP="00543FC1">
      <w:pPr>
        <w:tabs>
          <w:tab w:val="left" w:pos="426"/>
        </w:tabs>
        <w:jc w:val="center"/>
        <w:rPr>
          <w:sz w:val="28"/>
          <w:szCs w:val="28"/>
        </w:rPr>
      </w:pPr>
    </w:p>
    <w:p w:rsidR="00543FC1" w:rsidRDefault="00543FC1" w:rsidP="00543FC1">
      <w:pPr>
        <w:tabs>
          <w:tab w:val="left" w:pos="426"/>
        </w:tabs>
        <w:jc w:val="center"/>
        <w:rPr>
          <w:sz w:val="28"/>
          <w:szCs w:val="28"/>
        </w:rPr>
      </w:pPr>
    </w:p>
    <w:p w:rsidR="00543FC1" w:rsidRDefault="00543FC1" w:rsidP="00543FC1">
      <w:pPr>
        <w:tabs>
          <w:tab w:val="left" w:pos="426"/>
        </w:tabs>
        <w:jc w:val="center"/>
        <w:rPr>
          <w:sz w:val="28"/>
          <w:szCs w:val="28"/>
        </w:rPr>
      </w:pPr>
    </w:p>
    <w:p w:rsidR="00543FC1" w:rsidRDefault="00543FC1" w:rsidP="00543FC1">
      <w:pPr>
        <w:tabs>
          <w:tab w:val="left" w:pos="426"/>
        </w:tabs>
        <w:jc w:val="center"/>
        <w:rPr>
          <w:sz w:val="28"/>
          <w:szCs w:val="28"/>
        </w:rPr>
      </w:pPr>
    </w:p>
    <w:p w:rsidR="00543FC1" w:rsidRDefault="00543FC1" w:rsidP="00543FC1">
      <w:pPr>
        <w:tabs>
          <w:tab w:val="left" w:pos="426"/>
        </w:tabs>
        <w:jc w:val="center"/>
        <w:rPr>
          <w:sz w:val="28"/>
          <w:szCs w:val="28"/>
        </w:rPr>
      </w:pPr>
    </w:p>
    <w:p w:rsidR="00543FC1" w:rsidRDefault="00543FC1" w:rsidP="00543FC1">
      <w:pPr>
        <w:tabs>
          <w:tab w:val="left" w:pos="426"/>
        </w:tabs>
        <w:jc w:val="center"/>
        <w:rPr>
          <w:sz w:val="28"/>
          <w:szCs w:val="28"/>
        </w:rPr>
      </w:pPr>
    </w:p>
    <w:p w:rsidR="00543FC1" w:rsidRPr="005C5E0E" w:rsidRDefault="00543FC1" w:rsidP="00543FC1">
      <w:pPr>
        <w:tabs>
          <w:tab w:val="left" w:pos="426"/>
        </w:tabs>
        <w:jc w:val="center"/>
        <w:rPr>
          <w:sz w:val="28"/>
          <w:szCs w:val="28"/>
        </w:rPr>
      </w:pPr>
      <w:r>
        <w:rPr>
          <w:sz w:val="28"/>
          <w:szCs w:val="28"/>
        </w:rPr>
        <w:t xml:space="preserve">2023 </w:t>
      </w:r>
      <w:r w:rsidRPr="005C5E0E">
        <w:rPr>
          <w:sz w:val="28"/>
          <w:szCs w:val="28"/>
        </w:rPr>
        <w:t>г.</w:t>
      </w:r>
    </w:p>
    <w:p w:rsidR="00543FC1" w:rsidRDefault="00543FC1" w:rsidP="00543FC1">
      <w:pPr>
        <w:tabs>
          <w:tab w:val="left" w:pos="426"/>
        </w:tabs>
        <w:jc w:val="center"/>
        <w:rPr>
          <w:sz w:val="28"/>
          <w:szCs w:val="28"/>
        </w:rPr>
      </w:pPr>
    </w:p>
    <w:p w:rsidR="00543FC1" w:rsidRDefault="00543FC1" w:rsidP="00543FC1">
      <w:pPr>
        <w:tabs>
          <w:tab w:val="left" w:pos="426"/>
        </w:tabs>
        <w:jc w:val="center"/>
        <w:rPr>
          <w:sz w:val="28"/>
          <w:szCs w:val="28"/>
        </w:rPr>
      </w:pPr>
    </w:p>
    <w:p w:rsidR="00543FC1" w:rsidRDefault="00543FC1" w:rsidP="007C0208">
      <w:pPr>
        <w:tabs>
          <w:tab w:val="center" w:pos="4694"/>
          <w:tab w:val="left" w:pos="8378"/>
        </w:tabs>
        <w:suppressAutoHyphens/>
        <w:autoSpaceDE/>
        <w:autoSpaceDN/>
        <w:ind w:hanging="252"/>
        <w:contextualSpacing/>
        <w:jc w:val="center"/>
        <w:rPr>
          <w:b/>
          <w:sz w:val="28"/>
          <w:szCs w:val="28"/>
        </w:rPr>
      </w:pPr>
    </w:p>
    <w:p w:rsidR="00C105AF" w:rsidRPr="00AA4732" w:rsidRDefault="00C105AF" w:rsidP="00C105AF">
      <w:pPr>
        <w:tabs>
          <w:tab w:val="left" w:pos="426"/>
        </w:tabs>
        <w:rPr>
          <w:sz w:val="24"/>
          <w:szCs w:val="24"/>
        </w:rPr>
      </w:pPr>
    </w:p>
    <w:p w:rsidR="00C105AF" w:rsidRDefault="00C105AF" w:rsidP="00C105AF">
      <w:pPr>
        <w:tabs>
          <w:tab w:val="left" w:pos="426"/>
        </w:tabs>
        <w:jc w:val="center"/>
        <w:rPr>
          <w:b/>
          <w:sz w:val="24"/>
          <w:szCs w:val="24"/>
        </w:rPr>
      </w:pPr>
    </w:p>
    <w:p w:rsidR="00C105AF" w:rsidRPr="00AA4732" w:rsidRDefault="00C105AF" w:rsidP="00C105AF">
      <w:pPr>
        <w:tabs>
          <w:tab w:val="left" w:pos="426"/>
        </w:tabs>
        <w:jc w:val="center"/>
        <w:rPr>
          <w:b/>
          <w:sz w:val="24"/>
          <w:szCs w:val="24"/>
        </w:rPr>
      </w:pPr>
      <w:r w:rsidRPr="00AA4732">
        <w:rPr>
          <w:b/>
          <w:sz w:val="24"/>
          <w:szCs w:val="24"/>
        </w:rPr>
        <w:t>Список литературы для педагога:</w:t>
      </w:r>
    </w:p>
    <w:p w:rsidR="00C105AF" w:rsidRPr="00AA4732" w:rsidRDefault="00C105AF" w:rsidP="00C105AF">
      <w:pPr>
        <w:shd w:val="clear" w:color="auto" w:fill="FFFFFF"/>
        <w:jc w:val="both"/>
        <w:rPr>
          <w:color w:val="000000"/>
          <w:sz w:val="24"/>
          <w:szCs w:val="24"/>
        </w:rPr>
      </w:pPr>
      <w:r w:rsidRPr="00AA4732">
        <w:rPr>
          <w:color w:val="000000"/>
          <w:sz w:val="24"/>
          <w:szCs w:val="24"/>
        </w:rPr>
        <w:t>1.     </w:t>
      </w:r>
      <w:proofErr w:type="spellStart"/>
      <w:r w:rsidRPr="00AA4732">
        <w:rPr>
          <w:color w:val="000000"/>
          <w:sz w:val="24"/>
          <w:szCs w:val="24"/>
        </w:rPr>
        <w:t>Бачевский</w:t>
      </w:r>
      <w:proofErr w:type="spellEnd"/>
      <w:r w:rsidRPr="00AA4732">
        <w:rPr>
          <w:color w:val="000000"/>
          <w:sz w:val="24"/>
          <w:szCs w:val="24"/>
        </w:rPr>
        <w:t xml:space="preserve"> В.И. Система военно-патриотического воспитания несовершеннолетних граждан: Учебно-методическое пособие по разделу «Основы военной службы». – М.: ООО «Редакция журнала «Военные знания», 2001</w:t>
      </w:r>
    </w:p>
    <w:p w:rsidR="00C105AF" w:rsidRPr="00AA4732" w:rsidRDefault="00C105AF" w:rsidP="00C105AF">
      <w:pPr>
        <w:shd w:val="clear" w:color="auto" w:fill="FFFFFF"/>
        <w:jc w:val="both"/>
        <w:rPr>
          <w:color w:val="000000"/>
          <w:sz w:val="24"/>
          <w:szCs w:val="24"/>
        </w:rPr>
      </w:pPr>
      <w:r w:rsidRPr="00AA4732">
        <w:rPr>
          <w:color w:val="000000"/>
          <w:sz w:val="24"/>
          <w:szCs w:val="24"/>
        </w:rPr>
        <w:t xml:space="preserve">2.     Беспятова Н.К. Военно-патриотическое воспитание детей и подростков как средство социализации / Н. </w:t>
      </w:r>
      <w:proofErr w:type="spellStart"/>
      <w:r w:rsidRPr="00AA4732">
        <w:rPr>
          <w:color w:val="000000"/>
          <w:sz w:val="24"/>
          <w:szCs w:val="24"/>
        </w:rPr>
        <w:t>К.Беспятова</w:t>
      </w:r>
      <w:proofErr w:type="spellEnd"/>
      <w:r w:rsidRPr="00AA4732">
        <w:rPr>
          <w:color w:val="000000"/>
          <w:sz w:val="24"/>
          <w:szCs w:val="24"/>
        </w:rPr>
        <w:t>, Д. Е.</w:t>
      </w:r>
      <w:r>
        <w:rPr>
          <w:color w:val="000000"/>
          <w:sz w:val="24"/>
          <w:szCs w:val="24"/>
        </w:rPr>
        <w:t xml:space="preserve"> </w:t>
      </w:r>
      <w:r w:rsidRPr="00AA4732">
        <w:rPr>
          <w:color w:val="000000"/>
          <w:sz w:val="24"/>
          <w:szCs w:val="24"/>
        </w:rPr>
        <w:t>Яковлев. – М.: Айрис-пресс, 2006</w:t>
      </w:r>
    </w:p>
    <w:p w:rsidR="00C105AF" w:rsidRPr="00AA4732" w:rsidRDefault="00C105AF" w:rsidP="00C105AF">
      <w:pPr>
        <w:shd w:val="clear" w:color="auto" w:fill="FFFFFF"/>
        <w:jc w:val="both"/>
        <w:rPr>
          <w:color w:val="000000"/>
          <w:sz w:val="24"/>
          <w:szCs w:val="24"/>
        </w:rPr>
      </w:pPr>
      <w:r w:rsidRPr="00AA4732">
        <w:rPr>
          <w:color w:val="000000"/>
          <w:sz w:val="24"/>
          <w:szCs w:val="24"/>
        </w:rPr>
        <w:t>3.     </w:t>
      </w:r>
      <w:proofErr w:type="spellStart"/>
      <w:r w:rsidRPr="00AA4732">
        <w:rPr>
          <w:color w:val="000000"/>
          <w:sz w:val="24"/>
          <w:szCs w:val="24"/>
        </w:rPr>
        <w:t>Буторина</w:t>
      </w:r>
      <w:proofErr w:type="spellEnd"/>
      <w:r w:rsidRPr="00AA4732">
        <w:rPr>
          <w:color w:val="000000"/>
          <w:sz w:val="24"/>
          <w:szCs w:val="24"/>
        </w:rPr>
        <w:t xml:space="preserve"> Т.С. Воспитание патриотизма средствами образования / Т.С. </w:t>
      </w:r>
      <w:proofErr w:type="spellStart"/>
      <w:r w:rsidRPr="00AA4732">
        <w:rPr>
          <w:color w:val="000000"/>
          <w:sz w:val="24"/>
          <w:szCs w:val="24"/>
        </w:rPr>
        <w:t>Буторина</w:t>
      </w:r>
      <w:proofErr w:type="spellEnd"/>
      <w:r w:rsidRPr="00AA4732">
        <w:rPr>
          <w:color w:val="000000"/>
          <w:sz w:val="24"/>
          <w:szCs w:val="24"/>
        </w:rPr>
        <w:t xml:space="preserve">, Н. </w:t>
      </w:r>
      <w:proofErr w:type="spellStart"/>
      <w:r w:rsidRPr="00AA4732">
        <w:rPr>
          <w:color w:val="000000"/>
          <w:sz w:val="24"/>
          <w:szCs w:val="24"/>
        </w:rPr>
        <w:t>П.Овчинникова</w:t>
      </w:r>
      <w:proofErr w:type="spellEnd"/>
      <w:r w:rsidRPr="00AA4732">
        <w:rPr>
          <w:color w:val="000000"/>
          <w:sz w:val="24"/>
          <w:szCs w:val="24"/>
        </w:rPr>
        <w:t xml:space="preserve"> – СПб: КАРО, 2004</w:t>
      </w:r>
    </w:p>
    <w:p w:rsidR="00C105AF" w:rsidRPr="00AA4732" w:rsidRDefault="00C105AF" w:rsidP="00C105AF">
      <w:pPr>
        <w:shd w:val="clear" w:color="auto" w:fill="FFFFFF"/>
        <w:jc w:val="both"/>
        <w:rPr>
          <w:color w:val="000000"/>
          <w:sz w:val="24"/>
          <w:szCs w:val="24"/>
        </w:rPr>
      </w:pPr>
      <w:r w:rsidRPr="00AA4732">
        <w:rPr>
          <w:color w:val="000000"/>
          <w:sz w:val="24"/>
          <w:szCs w:val="24"/>
        </w:rPr>
        <w:t>4.     Героико-патриотическое воспитание в школе: детские объединения, музеи, клубы, кружки, поисковая деятельность/Авт.-сост. Т.А.</w:t>
      </w:r>
      <w:r>
        <w:rPr>
          <w:color w:val="000000"/>
          <w:sz w:val="24"/>
          <w:szCs w:val="24"/>
        </w:rPr>
        <w:t xml:space="preserve"> </w:t>
      </w:r>
      <w:r w:rsidRPr="00AA4732">
        <w:rPr>
          <w:color w:val="000000"/>
          <w:sz w:val="24"/>
          <w:szCs w:val="24"/>
        </w:rPr>
        <w:t>Орешкина. – Волгоград: Учитель, 2007</w:t>
      </w:r>
    </w:p>
    <w:p w:rsidR="00C105AF" w:rsidRPr="00AA4732" w:rsidRDefault="00C105AF" w:rsidP="00C105AF">
      <w:pPr>
        <w:shd w:val="clear" w:color="auto" w:fill="FFFFFF"/>
        <w:jc w:val="both"/>
        <w:rPr>
          <w:color w:val="000000"/>
          <w:sz w:val="24"/>
          <w:szCs w:val="24"/>
        </w:rPr>
      </w:pPr>
      <w:r>
        <w:rPr>
          <w:color w:val="000000"/>
          <w:sz w:val="24"/>
          <w:szCs w:val="24"/>
        </w:rPr>
        <w:t>5.     </w:t>
      </w:r>
      <w:proofErr w:type="spellStart"/>
      <w:r>
        <w:rPr>
          <w:color w:val="000000"/>
          <w:sz w:val="24"/>
          <w:szCs w:val="24"/>
        </w:rPr>
        <w:t>Касимова</w:t>
      </w:r>
      <w:proofErr w:type="spellEnd"/>
      <w:r>
        <w:rPr>
          <w:color w:val="000000"/>
          <w:sz w:val="24"/>
          <w:szCs w:val="24"/>
        </w:rPr>
        <w:t xml:space="preserve"> </w:t>
      </w:r>
      <w:r w:rsidRPr="00AA4732">
        <w:rPr>
          <w:color w:val="000000"/>
          <w:sz w:val="24"/>
          <w:szCs w:val="24"/>
        </w:rPr>
        <w:t>Т.А. Патриотическое воспитание школьников: Методическое пособие / Т.А.</w:t>
      </w:r>
      <w:r>
        <w:rPr>
          <w:color w:val="000000"/>
          <w:sz w:val="24"/>
          <w:szCs w:val="24"/>
        </w:rPr>
        <w:t xml:space="preserve">  </w:t>
      </w:r>
      <w:proofErr w:type="spellStart"/>
      <w:r w:rsidRPr="00AA4732">
        <w:rPr>
          <w:color w:val="000000"/>
          <w:sz w:val="24"/>
          <w:szCs w:val="24"/>
        </w:rPr>
        <w:t>Касимова</w:t>
      </w:r>
      <w:proofErr w:type="spellEnd"/>
      <w:r w:rsidRPr="00AA4732">
        <w:rPr>
          <w:color w:val="000000"/>
          <w:sz w:val="24"/>
          <w:szCs w:val="24"/>
        </w:rPr>
        <w:t>, Д.Е.</w:t>
      </w:r>
      <w:r>
        <w:rPr>
          <w:color w:val="000000"/>
          <w:sz w:val="24"/>
          <w:szCs w:val="24"/>
        </w:rPr>
        <w:t xml:space="preserve"> </w:t>
      </w:r>
      <w:r w:rsidRPr="00AA4732">
        <w:rPr>
          <w:color w:val="000000"/>
          <w:sz w:val="24"/>
          <w:szCs w:val="24"/>
        </w:rPr>
        <w:t>Яковлев. – М.: Айрис-пресс, 2005</w:t>
      </w:r>
    </w:p>
    <w:p w:rsidR="00C105AF" w:rsidRPr="00AA4732" w:rsidRDefault="00C105AF" w:rsidP="00C105AF">
      <w:pPr>
        <w:shd w:val="clear" w:color="auto" w:fill="FFFFFF"/>
        <w:jc w:val="both"/>
        <w:rPr>
          <w:color w:val="000000"/>
          <w:sz w:val="24"/>
          <w:szCs w:val="24"/>
        </w:rPr>
      </w:pPr>
      <w:r w:rsidRPr="00AA4732">
        <w:rPr>
          <w:color w:val="000000"/>
          <w:sz w:val="24"/>
          <w:szCs w:val="24"/>
        </w:rPr>
        <w:t>6. Лебедева О.В. Классные часы и беседы по воспитанию гражданственности: 5-10 классы. – М.: ТЦ Сфера, 2005</w:t>
      </w:r>
    </w:p>
    <w:p w:rsidR="00C105AF" w:rsidRPr="00AA4732" w:rsidRDefault="00C105AF" w:rsidP="00C105AF">
      <w:pPr>
        <w:shd w:val="clear" w:color="auto" w:fill="FFFFFF"/>
        <w:jc w:val="both"/>
        <w:rPr>
          <w:color w:val="000000"/>
          <w:sz w:val="24"/>
          <w:szCs w:val="24"/>
        </w:rPr>
      </w:pPr>
      <w:r w:rsidRPr="00AA4732">
        <w:rPr>
          <w:color w:val="000000"/>
          <w:sz w:val="24"/>
          <w:szCs w:val="24"/>
        </w:rPr>
        <w:t>7. Николаев Г.Г. Воспитание гражданских качеств подростков в детских общественных объединениях. – Екатеринбург: Изд-во Урал.</w:t>
      </w:r>
      <w:r>
        <w:rPr>
          <w:color w:val="000000"/>
          <w:sz w:val="24"/>
          <w:szCs w:val="24"/>
        </w:rPr>
        <w:t xml:space="preserve"> </w:t>
      </w:r>
      <w:r w:rsidRPr="00AA4732">
        <w:rPr>
          <w:color w:val="000000"/>
          <w:sz w:val="24"/>
          <w:szCs w:val="24"/>
        </w:rPr>
        <w:t>ун-та, 2004</w:t>
      </w:r>
    </w:p>
    <w:p w:rsidR="00C105AF" w:rsidRPr="00AA4732" w:rsidRDefault="00C105AF" w:rsidP="00C105AF">
      <w:pPr>
        <w:shd w:val="clear" w:color="auto" w:fill="FFFFFF"/>
        <w:jc w:val="both"/>
        <w:rPr>
          <w:color w:val="000000"/>
          <w:sz w:val="24"/>
          <w:szCs w:val="24"/>
        </w:rPr>
      </w:pPr>
      <w:r w:rsidRPr="00AA4732">
        <w:rPr>
          <w:color w:val="000000"/>
          <w:sz w:val="24"/>
          <w:szCs w:val="24"/>
        </w:rPr>
        <w:t>8. Патриотическое воспитание: система работы, планирование, конспекты уроков, разработки занятий /Авт.-сост. И.А.</w:t>
      </w:r>
      <w:r>
        <w:rPr>
          <w:color w:val="000000"/>
          <w:sz w:val="24"/>
          <w:szCs w:val="24"/>
        </w:rPr>
        <w:t xml:space="preserve"> </w:t>
      </w:r>
      <w:proofErr w:type="spellStart"/>
      <w:r w:rsidRPr="00AA4732">
        <w:rPr>
          <w:color w:val="000000"/>
          <w:sz w:val="24"/>
          <w:szCs w:val="24"/>
        </w:rPr>
        <w:t>Пашкович</w:t>
      </w:r>
      <w:proofErr w:type="spellEnd"/>
      <w:r w:rsidRPr="00AA4732">
        <w:rPr>
          <w:color w:val="000000"/>
          <w:sz w:val="24"/>
          <w:szCs w:val="24"/>
        </w:rPr>
        <w:t>. – Волгоград: Учитель, 2006</w:t>
      </w:r>
    </w:p>
    <w:p w:rsidR="00C105AF" w:rsidRPr="00AA4732" w:rsidRDefault="00C105AF" w:rsidP="00C105AF">
      <w:pPr>
        <w:pStyle w:val="a5"/>
        <w:tabs>
          <w:tab w:val="left" w:pos="567"/>
        </w:tabs>
      </w:pPr>
      <w:r w:rsidRPr="00AA4732">
        <w:rPr>
          <w:color w:val="000000"/>
        </w:rPr>
        <w:t>9. Юности честное зерцало: Программы по нравственному воспитанию школьников, сценарии мероприятий / Авт.-сост. Т.М.</w:t>
      </w:r>
      <w:r>
        <w:rPr>
          <w:color w:val="000000"/>
        </w:rPr>
        <w:t xml:space="preserve"> </w:t>
      </w:r>
      <w:proofErr w:type="spellStart"/>
      <w:r w:rsidRPr="00AA4732">
        <w:rPr>
          <w:color w:val="000000"/>
        </w:rPr>
        <w:t>Кумицкая</w:t>
      </w:r>
      <w:proofErr w:type="spellEnd"/>
      <w:r w:rsidRPr="00AA4732">
        <w:rPr>
          <w:color w:val="000000"/>
        </w:rPr>
        <w:t xml:space="preserve">, О. Е. </w:t>
      </w:r>
      <w:proofErr w:type="spellStart"/>
      <w:r w:rsidRPr="00AA4732">
        <w:rPr>
          <w:color w:val="000000"/>
        </w:rPr>
        <w:t>Жиренко</w:t>
      </w:r>
      <w:proofErr w:type="spellEnd"/>
      <w:r w:rsidRPr="00AA4732">
        <w:rPr>
          <w:color w:val="000000"/>
        </w:rPr>
        <w:t>. – М.: 5 за знания, 2005</w:t>
      </w:r>
    </w:p>
    <w:p w:rsidR="00C105AF" w:rsidRPr="00AA4732" w:rsidRDefault="00C105AF" w:rsidP="00C105AF">
      <w:pPr>
        <w:pStyle w:val="1"/>
        <w:numPr>
          <w:ilvl w:val="0"/>
          <w:numId w:val="0"/>
        </w:numPr>
        <w:spacing w:before="74"/>
        <w:rPr>
          <w:rFonts w:ascii="Times New Roman" w:hAnsi="Times New Roman"/>
          <w:color w:val="auto"/>
          <w:sz w:val="24"/>
          <w:szCs w:val="24"/>
        </w:rPr>
      </w:pPr>
      <w:r w:rsidRPr="00AA4732">
        <w:rPr>
          <w:rFonts w:ascii="Times New Roman" w:hAnsi="Times New Roman"/>
          <w:color w:val="auto"/>
          <w:sz w:val="24"/>
          <w:szCs w:val="24"/>
        </w:rPr>
        <w:t>Литература,</w:t>
      </w:r>
      <w:r w:rsidRPr="00AA4732">
        <w:rPr>
          <w:rFonts w:ascii="Times New Roman" w:hAnsi="Times New Roman"/>
          <w:color w:val="auto"/>
          <w:spacing w:val="-4"/>
          <w:sz w:val="24"/>
          <w:szCs w:val="24"/>
        </w:rPr>
        <w:t xml:space="preserve"> </w:t>
      </w:r>
      <w:r w:rsidRPr="00AA4732">
        <w:rPr>
          <w:rFonts w:ascii="Times New Roman" w:hAnsi="Times New Roman"/>
          <w:color w:val="auto"/>
          <w:sz w:val="24"/>
          <w:szCs w:val="24"/>
        </w:rPr>
        <w:t>рекомендованная</w:t>
      </w:r>
      <w:r w:rsidRPr="00AA4732">
        <w:rPr>
          <w:rFonts w:ascii="Times New Roman" w:hAnsi="Times New Roman"/>
          <w:color w:val="auto"/>
          <w:spacing w:val="-5"/>
          <w:sz w:val="24"/>
          <w:szCs w:val="24"/>
        </w:rPr>
        <w:t xml:space="preserve"> </w:t>
      </w:r>
      <w:r w:rsidRPr="00AA4732">
        <w:rPr>
          <w:rFonts w:ascii="Times New Roman" w:hAnsi="Times New Roman"/>
          <w:color w:val="auto"/>
          <w:sz w:val="24"/>
          <w:szCs w:val="24"/>
        </w:rPr>
        <w:t>для</w:t>
      </w:r>
      <w:r w:rsidRPr="00AA4732">
        <w:rPr>
          <w:rFonts w:ascii="Times New Roman" w:hAnsi="Times New Roman"/>
          <w:color w:val="auto"/>
          <w:spacing w:val="-4"/>
          <w:sz w:val="24"/>
          <w:szCs w:val="24"/>
        </w:rPr>
        <w:t xml:space="preserve"> </w:t>
      </w:r>
      <w:r w:rsidRPr="00AA4732">
        <w:rPr>
          <w:rFonts w:ascii="Times New Roman" w:hAnsi="Times New Roman"/>
          <w:color w:val="auto"/>
          <w:sz w:val="24"/>
          <w:szCs w:val="24"/>
        </w:rPr>
        <w:t>детей</w:t>
      </w:r>
      <w:r w:rsidRPr="00AA4732">
        <w:rPr>
          <w:rFonts w:ascii="Times New Roman" w:hAnsi="Times New Roman"/>
          <w:color w:val="auto"/>
          <w:spacing w:val="-5"/>
          <w:sz w:val="24"/>
          <w:szCs w:val="24"/>
        </w:rPr>
        <w:t xml:space="preserve"> </w:t>
      </w:r>
      <w:r w:rsidRPr="00AA4732">
        <w:rPr>
          <w:rFonts w:ascii="Times New Roman" w:hAnsi="Times New Roman"/>
          <w:color w:val="auto"/>
          <w:sz w:val="24"/>
          <w:szCs w:val="24"/>
        </w:rPr>
        <w:t>и</w:t>
      </w:r>
      <w:r w:rsidRPr="00AA4732">
        <w:rPr>
          <w:rFonts w:ascii="Times New Roman" w:hAnsi="Times New Roman"/>
          <w:color w:val="auto"/>
          <w:spacing w:val="-3"/>
          <w:sz w:val="24"/>
          <w:szCs w:val="24"/>
        </w:rPr>
        <w:t xml:space="preserve"> </w:t>
      </w:r>
      <w:r w:rsidRPr="00AA4732">
        <w:rPr>
          <w:rFonts w:ascii="Times New Roman" w:hAnsi="Times New Roman"/>
          <w:color w:val="auto"/>
          <w:sz w:val="24"/>
          <w:szCs w:val="24"/>
        </w:rPr>
        <w:t>родителей:</w:t>
      </w:r>
    </w:p>
    <w:p w:rsidR="00C105AF" w:rsidRPr="00AA4732" w:rsidRDefault="00C105AF" w:rsidP="00C105AF">
      <w:pPr>
        <w:shd w:val="clear" w:color="auto" w:fill="FFFFFF"/>
        <w:jc w:val="both"/>
        <w:rPr>
          <w:color w:val="000000"/>
          <w:sz w:val="24"/>
          <w:szCs w:val="24"/>
        </w:rPr>
      </w:pPr>
      <w:r w:rsidRPr="00AA4732">
        <w:rPr>
          <w:color w:val="000000"/>
          <w:sz w:val="24"/>
          <w:szCs w:val="24"/>
        </w:rPr>
        <w:t>1. Аксаков К.С. Об основных началах русской истории. Полное собрание сочинений. – 2-е изд. – Т.1. – М., 1889. Великая Победа над фашизмом. -М., Виадук. -2015.-599 с.</w:t>
      </w:r>
    </w:p>
    <w:p w:rsidR="00C105AF" w:rsidRPr="00AA4732" w:rsidRDefault="00C105AF" w:rsidP="00C105AF">
      <w:pPr>
        <w:shd w:val="clear" w:color="auto" w:fill="FFFFFF"/>
        <w:jc w:val="both"/>
        <w:rPr>
          <w:color w:val="000000"/>
          <w:sz w:val="24"/>
          <w:szCs w:val="24"/>
        </w:rPr>
      </w:pPr>
      <w:r>
        <w:rPr>
          <w:color w:val="000000"/>
          <w:sz w:val="24"/>
          <w:szCs w:val="24"/>
        </w:rPr>
        <w:t>2. Владимир Путин</w:t>
      </w:r>
      <w:r w:rsidRPr="00AA4732">
        <w:rPr>
          <w:color w:val="000000"/>
          <w:sz w:val="24"/>
          <w:szCs w:val="24"/>
        </w:rPr>
        <w:t>: «У нас нет никакой другой объединяющей идеи, кроме патриотизма» // Наша молодежь. – 2016. – № 4. – с. 3.</w:t>
      </w:r>
    </w:p>
    <w:p w:rsidR="00C105AF" w:rsidRPr="00AA4732" w:rsidRDefault="00C105AF" w:rsidP="00C105AF">
      <w:pPr>
        <w:shd w:val="clear" w:color="auto" w:fill="FFFFFF"/>
        <w:jc w:val="both"/>
        <w:rPr>
          <w:color w:val="000000"/>
          <w:sz w:val="24"/>
          <w:szCs w:val="24"/>
        </w:rPr>
      </w:pPr>
      <w:r w:rsidRPr="00AA4732">
        <w:rPr>
          <w:color w:val="000000"/>
          <w:sz w:val="24"/>
          <w:szCs w:val="24"/>
        </w:rPr>
        <w:t xml:space="preserve">3. Воспитание наследников Великой Победы в условиях дополнительного образования: 28 Международные Рождественские чтения. Великая Победа: наследие и наследники. Международная конференция: сб. материалов. – Самара: НФ «ДЕОЦ». – 2020. – 158 с. </w:t>
      </w:r>
    </w:p>
    <w:p w:rsidR="00C105AF" w:rsidRPr="00CE5BE4" w:rsidRDefault="00C105AF" w:rsidP="00C105AF">
      <w:pPr>
        <w:pStyle w:val="a7"/>
        <w:numPr>
          <w:ilvl w:val="0"/>
          <w:numId w:val="2"/>
        </w:numPr>
        <w:tabs>
          <w:tab w:val="left" w:pos="284"/>
        </w:tabs>
        <w:spacing w:before="164" w:line="276" w:lineRule="auto"/>
        <w:ind w:left="0" w:right="690" w:firstLine="0"/>
        <w:jc w:val="both"/>
        <w:rPr>
          <w:b/>
          <w:sz w:val="24"/>
          <w:szCs w:val="24"/>
        </w:rPr>
      </w:pPr>
      <w:r w:rsidRPr="00CE5BE4">
        <w:rPr>
          <w:b/>
          <w:sz w:val="24"/>
          <w:szCs w:val="24"/>
        </w:rPr>
        <w:t>Информационные ресурсы:</w:t>
      </w:r>
    </w:p>
    <w:p w:rsidR="00C105AF" w:rsidRPr="004F7B20" w:rsidRDefault="00C105AF" w:rsidP="00C105AF">
      <w:pPr>
        <w:shd w:val="clear" w:color="auto" w:fill="FFFFFF"/>
        <w:textAlignment w:val="top"/>
        <w:rPr>
          <w:i/>
          <w:iCs/>
          <w:sz w:val="24"/>
          <w:szCs w:val="24"/>
        </w:rPr>
      </w:pPr>
      <w:r w:rsidRPr="004F7B20">
        <w:rPr>
          <w:sz w:val="24"/>
          <w:szCs w:val="24"/>
        </w:rPr>
        <w:t>Сайт:</w:t>
      </w:r>
      <w:r w:rsidRPr="004F7B20">
        <w:rPr>
          <w:i/>
          <w:iCs/>
          <w:sz w:val="24"/>
          <w:szCs w:val="24"/>
        </w:rPr>
        <w:t xml:space="preserve"> </w:t>
      </w:r>
    </w:p>
    <w:p w:rsidR="00C105AF" w:rsidRPr="004F7B20" w:rsidRDefault="00C105AF" w:rsidP="00C105AF">
      <w:pPr>
        <w:pStyle w:val="3"/>
        <w:spacing w:before="0" w:after="45"/>
        <w:rPr>
          <w:rStyle w:val="a9"/>
          <w:rFonts w:ascii="Times New Roman" w:hAnsi="Times New Roman" w:cs="Times New Roman"/>
          <w:color w:val="auto"/>
        </w:rPr>
      </w:pPr>
      <w:r w:rsidRPr="004F7B20">
        <w:rPr>
          <w:rStyle w:val="a9"/>
          <w:rFonts w:ascii="Times New Roman" w:hAnsi="Times New Roman" w:cs="Times New Roman"/>
          <w:color w:val="auto"/>
        </w:rPr>
        <w:t>1. https:/</w:t>
      </w:r>
      <w:hyperlink r:id="rId6" w:tgtFrame="_blank" w:history="1">
        <w:r w:rsidRPr="004F7B20">
          <w:rPr>
            <w:rStyle w:val="a9"/>
            <w:rFonts w:ascii="Times New Roman" w:hAnsi="Times New Roman" w:cs="Times New Roman"/>
            <w:color w:val="auto"/>
          </w:rPr>
          <w:t>referatpofizkulture.ru›стрельба-пулевая/</w:t>
        </w:r>
      </w:hyperlink>
      <w:r w:rsidRPr="004F7B20">
        <w:rPr>
          <w:rStyle w:val="a9"/>
          <w:rFonts w:ascii="Times New Roman" w:hAnsi="Times New Roman" w:cs="Times New Roman"/>
          <w:color w:val="auto"/>
        </w:rPr>
        <w:t xml:space="preserve"> </w:t>
      </w:r>
      <w:r w:rsidRPr="004F7B20">
        <w:rPr>
          <w:rStyle w:val="a9"/>
          <w:rFonts w:ascii="Times New Roman" w:hAnsi="Times New Roman" w:cs="Times New Roman"/>
          <w:color w:val="auto"/>
        </w:rPr>
        <w:fldChar w:fldCharType="begin"/>
      </w:r>
      <w:r w:rsidRPr="004F7B20">
        <w:rPr>
          <w:rStyle w:val="a9"/>
          <w:rFonts w:ascii="Times New Roman" w:hAnsi="Times New Roman" w:cs="Times New Roman"/>
          <w:color w:val="auto"/>
        </w:rPr>
        <w:instrText xml:space="preserve"> HYPERLINK "</w:instrText>
      </w:r>
      <w:r w:rsidRPr="004F7B20">
        <w:rPr>
          <w:rStyle w:val="a9"/>
          <w:rFonts w:ascii="Times New Roman" w:hAnsi="Times New Roman" w:cs="Times New Roman"/>
          <w:color w:val="auto"/>
        </w:rPr>
        <w:br/>
        <w:instrText>2. https://airgungames.ru - Главная - \"Чемпионат России по стрельбе из пневматики</w:instrText>
      </w:r>
    </w:p>
    <w:p w:rsidR="00C105AF" w:rsidRPr="004F7B20" w:rsidRDefault="00C105AF" w:rsidP="00C105AF">
      <w:pPr>
        <w:shd w:val="clear" w:color="auto" w:fill="FFFFFF"/>
        <w:textAlignment w:val="top"/>
        <w:rPr>
          <w:rStyle w:val="a9"/>
          <w:sz w:val="24"/>
          <w:szCs w:val="24"/>
        </w:rPr>
      </w:pPr>
    </w:p>
    <w:p w:rsidR="00C105AF" w:rsidRPr="004F7B20" w:rsidRDefault="00C105AF" w:rsidP="00C105AF">
      <w:pPr>
        <w:pStyle w:val="3"/>
        <w:spacing w:before="0" w:after="45"/>
        <w:rPr>
          <w:rStyle w:val="a9"/>
          <w:rFonts w:ascii="Times New Roman" w:hAnsi="Times New Roman" w:cs="Times New Roman"/>
          <w:color w:val="auto"/>
        </w:rPr>
      </w:pPr>
      <w:r w:rsidRPr="004F7B20">
        <w:rPr>
          <w:rStyle w:val="a9"/>
          <w:rFonts w:ascii="Times New Roman" w:hAnsi="Times New Roman" w:cs="Times New Roman"/>
          <w:color w:val="auto"/>
        </w:rPr>
        <w:instrText xml:space="preserve">" </w:instrText>
      </w:r>
      <w:r w:rsidRPr="004F7B20">
        <w:rPr>
          <w:rStyle w:val="a9"/>
          <w:rFonts w:ascii="Times New Roman" w:hAnsi="Times New Roman" w:cs="Times New Roman"/>
          <w:color w:val="auto"/>
        </w:rPr>
        <w:fldChar w:fldCharType="separate"/>
      </w:r>
      <w:r w:rsidRPr="004F7B20">
        <w:rPr>
          <w:rStyle w:val="a9"/>
          <w:rFonts w:ascii="Times New Roman" w:hAnsi="Times New Roman" w:cs="Times New Roman"/>
          <w:color w:val="auto"/>
        </w:rPr>
        <w:br/>
        <w:t>2. https://airgungames.ru - Главная - "Чемпионат России по стрельбе из пневматики</w:t>
      </w:r>
    </w:p>
    <w:p w:rsidR="00C105AF" w:rsidRPr="004F7B20" w:rsidRDefault="00C105AF" w:rsidP="00C105AF">
      <w:pPr>
        <w:shd w:val="clear" w:color="auto" w:fill="FFFFFF"/>
        <w:textAlignment w:val="top"/>
        <w:rPr>
          <w:rStyle w:val="a9"/>
          <w:rFonts w:eastAsiaTheme="majorEastAsia"/>
          <w:sz w:val="24"/>
          <w:szCs w:val="24"/>
        </w:rPr>
      </w:pPr>
    </w:p>
    <w:p w:rsidR="00543FC1" w:rsidRDefault="00C105AF" w:rsidP="00C105AF">
      <w:pPr>
        <w:tabs>
          <w:tab w:val="center" w:pos="4694"/>
          <w:tab w:val="left" w:pos="8378"/>
        </w:tabs>
        <w:suppressAutoHyphens/>
        <w:autoSpaceDE/>
        <w:autoSpaceDN/>
        <w:ind w:hanging="252"/>
        <w:contextualSpacing/>
        <w:jc w:val="center"/>
        <w:rPr>
          <w:b/>
          <w:sz w:val="28"/>
          <w:szCs w:val="28"/>
        </w:rPr>
      </w:pPr>
      <w:r w:rsidRPr="004F7B20">
        <w:rPr>
          <w:rStyle w:val="a9"/>
          <w:rFonts w:eastAsiaTheme="majorEastAsia"/>
          <w:sz w:val="24"/>
          <w:szCs w:val="24"/>
        </w:rPr>
        <w:fldChar w:fldCharType="end"/>
      </w:r>
    </w:p>
    <w:p w:rsidR="00F52362" w:rsidRDefault="007C0208" w:rsidP="007C0208">
      <w:pPr>
        <w:tabs>
          <w:tab w:val="center" w:pos="4694"/>
          <w:tab w:val="left" w:pos="8378"/>
        </w:tabs>
        <w:suppressAutoHyphens/>
        <w:autoSpaceDE/>
        <w:autoSpaceDN/>
        <w:ind w:hanging="252"/>
        <w:contextualSpacing/>
        <w:jc w:val="center"/>
        <w:rPr>
          <w:b/>
          <w:sz w:val="28"/>
          <w:szCs w:val="28"/>
        </w:rPr>
      </w:pPr>
      <w:r>
        <w:rPr>
          <w:b/>
          <w:sz w:val="28"/>
          <w:szCs w:val="28"/>
        </w:rPr>
        <w:t xml:space="preserve"> </w:t>
      </w:r>
    </w:p>
    <w:tbl>
      <w:tblPr>
        <w:tblpPr w:leftFromText="180" w:rightFromText="180" w:vertAnchor="page" w:horzAnchor="margin" w:tblpX="-431" w:tblpY="1453"/>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276"/>
        <w:gridCol w:w="1134"/>
        <w:gridCol w:w="7235"/>
      </w:tblGrid>
      <w:tr w:rsidR="00F52362" w:rsidRPr="00302592" w:rsidTr="00CD23FC">
        <w:trPr>
          <w:trHeight w:val="276"/>
        </w:trPr>
        <w:tc>
          <w:tcPr>
            <w:tcW w:w="1413" w:type="dxa"/>
            <w:gridSpan w:val="2"/>
            <w:shd w:val="clear" w:color="auto" w:fill="auto"/>
          </w:tcPr>
          <w:p w:rsidR="00F52362" w:rsidRPr="00302592" w:rsidRDefault="00F52362" w:rsidP="00CD23FC">
            <w:pPr>
              <w:jc w:val="center"/>
              <w:rPr>
                <w:rFonts w:eastAsia="Calibri"/>
                <w:b/>
                <w:sz w:val="24"/>
                <w:szCs w:val="24"/>
              </w:rPr>
            </w:pPr>
            <w:r w:rsidRPr="00302592">
              <w:rPr>
                <w:rFonts w:eastAsia="Calibri"/>
                <w:b/>
                <w:sz w:val="24"/>
                <w:szCs w:val="24"/>
              </w:rPr>
              <w:lastRenderedPageBreak/>
              <w:t>№ урока      п/п</w:t>
            </w:r>
          </w:p>
        </w:tc>
        <w:tc>
          <w:tcPr>
            <w:tcW w:w="2410" w:type="dxa"/>
            <w:gridSpan w:val="2"/>
            <w:shd w:val="clear" w:color="auto" w:fill="auto"/>
          </w:tcPr>
          <w:p w:rsidR="00F52362" w:rsidRPr="00302592" w:rsidRDefault="00F52362" w:rsidP="00CD23FC">
            <w:pPr>
              <w:jc w:val="center"/>
              <w:rPr>
                <w:rFonts w:eastAsia="Calibri"/>
                <w:b/>
                <w:sz w:val="24"/>
                <w:szCs w:val="24"/>
              </w:rPr>
            </w:pPr>
            <w:r w:rsidRPr="00302592">
              <w:rPr>
                <w:rFonts w:eastAsia="Calibri"/>
                <w:b/>
                <w:sz w:val="24"/>
                <w:szCs w:val="24"/>
              </w:rPr>
              <w:t>Дата проведения</w:t>
            </w:r>
          </w:p>
        </w:tc>
        <w:tc>
          <w:tcPr>
            <w:tcW w:w="7235" w:type="dxa"/>
            <w:shd w:val="clear" w:color="auto" w:fill="auto"/>
          </w:tcPr>
          <w:p w:rsidR="00F52362" w:rsidRPr="00302592" w:rsidRDefault="00F52362" w:rsidP="00CD23FC">
            <w:pPr>
              <w:jc w:val="center"/>
              <w:rPr>
                <w:rFonts w:eastAsia="Calibri"/>
                <w:b/>
                <w:sz w:val="24"/>
                <w:szCs w:val="24"/>
              </w:rPr>
            </w:pPr>
            <w:r w:rsidRPr="00302592">
              <w:rPr>
                <w:rFonts w:eastAsia="Calibri"/>
                <w:b/>
                <w:sz w:val="24"/>
                <w:szCs w:val="24"/>
              </w:rPr>
              <w:t>Темы занятий</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1.</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07</w:t>
            </w:r>
            <w:r w:rsidRPr="00850584">
              <w:rPr>
                <w:rFonts w:eastAsia="Calibri"/>
              </w:rPr>
              <w:t>.09.</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 xml:space="preserve">История стрелкового оружия. Развитие стрелкового оружия. </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2.</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14</w:t>
            </w:r>
            <w:r w:rsidRPr="00850584">
              <w:rPr>
                <w:rFonts w:eastAsia="Calibri"/>
              </w:rPr>
              <w:t>.09.</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Pr>
                <w:rFonts w:eastAsia="Calibri"/>
                <w:sz w:val="20"/>
                <w:szCs w:val="20"/>
              </w:rPr>
              <w:t>Работа составных частей и элементов пневматической винтовки</w:t>
            </w:r>
            <w:r w:rsidRPr="00850584">
              <w:rPr>
                <w:rFonts w:eastAsia="Calibri"/>
                <w:sz w:val="20"/>
                <w:szCs w:val="20"/>
              </w:rPr>
              <w:t xml:space="preserve"> </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3.</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21</w:t>
            </w:r>
            <w:r w:rsidRPr="00850584">
              <w:rPr>
                <w:rFonts w:eastAsia="Calibri"/>
              </w:rPr>
              <w:t>.09.</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Траектория полета пули, стабилизация.</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4.</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28</w:t>
            </w:r>
            <w:r w:rsidRPr="00850584">
              <w:rPr>
                <w:rFonts w:eastAsia="Calibri"/>
              </w:rPr>
              <w:t>.09.</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Определение основы средней точки прицеливания, попадания.</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5.</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05</w:t>
            </w:r>
            <w:r w:rsidRPr="00850584">
              <w:rPr>
                <w:rFonts w:eastAsia="Calibri"/>
              </w:rPr>
              <w:t>.10.</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Явление выстрела. Отдача винтовки.</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6.</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12</w:t>
            </w:r>
            <w:r w:rsidRPr="00850584">
              <w:rPr>
                <w:rFonts w:eastAsia="Calibri"/>
              </w:rPr>
              <w:t>.10.</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Факторы, влияющие на траекторию пули и точность выстрела.</w:t>
            </w:r>
          </w:p>
        </w:tc>
      </w:tr>
      <w:tr w:rsidR="00F52362" w:rsidRPr="00302592" w:rsidTr="00CD23FC">
        <w:trPr>
          <w:trHeight w:val="266"/>
        </w:trPr>
        <w:tc>
          <w:tcPr>
            <w:tcW w:w="704" w:type="dxa"/>
            <w:shd w:val="clear" w:color="auto" w:fill="auto"/>
          </w:tcPr>
          <w:p w:rsidR="00F52362" w:rsidRPr="00850584" w:rsidRDefault="00F52362" w:rsidP="00CD23FC">
            <w:pPr>
              <w:jc w:val="center"/>
              <w:rPr>
                <w:rFonts w:eastAsia="Calibri"/>
              </w:rPr>
            </w:pPr>
            <w:r w:rsidRPr="00850584">
              <w:rPr>
                <w:rFonts w:eastAsia="Calibri"/>
              </w:rPr>
              <w:t>7.</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19.10</w:t>
            </w:r>
            <w:r w:rsidRPr="00850584">
              <w:rPr>
                <w:rFonts w:eastAsia="Calibri"/>
              </w:rPr>
              <w:t>.</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Отдача винтовки. Правильное положение тела стрелка во время выстрела, правильное дыхание.</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8.</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26.10</w:t>
            </w:r>
            <w:r w:rsidRPr="00850584">
              <w:rPr>
                <w:rFonts w:eastAsia="Calibri"/>
              </w:rPr>
              <w:t>.</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Общие данные. Назначение и устройство основных частей</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9.</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09</w:t>
            </w:r>
            <w:r w:rsidRPr="00850584">
              <w:rPr>
                <w:rFonts w:eastAsia="Calibri"/>
              </w:rPr>
              <w:t>.11.</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Работа частей и механизмов. Хранение оружия.</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10.</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16</w:t>
            </w:r>
            <w:r w:rsidRPr="00850584">
              <w:rPr>
                <w:rFonts w:eastAsia="Calibri"/>
              </w:rPr>
              <w:t>.11.</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Общие требования. Правила обращения с оружием.</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11.</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23</w:t>
            </w:r>
            <w:r w:rsidRPr="00850584">
              <w:rPr>
                <w:rFonts w:eastAsia="Calibri"/>
              </w:rPr>
              <w:t>.11.</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Права и обязанности стрелка.</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12.</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30</w:t>
            </w:r>
            <w:r w:rsidRPr="00850584">
              <w:rPr>
                <w:rFonts w:eastAsia="Calibri"/>
              </w:rPr>
              <w:t>.11.</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Заряжение винтовки. Принятие положения для стрельбы. Прицеливание.</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13.</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07</w:t>
            </w:r>
            <w:r w:rsidRPr="00850584">
              <w:rPr>
                <w:rFonts w:eastAsia="Calibri"/>
              </w:rPr>
              <w:t>.12.</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Нажатие на спусковой крючок, режим дыхания.</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14.</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14</w:t>
            </w:r>
            <w:r w:rsidRPr="00850584">
              <w:rPr>
                <w:rFonts w:eastAsia="Calibri"/>
              </w:rPr>
              <w:t>.12.</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Пристрелка оружия. Регулировка прицельных приспособлений.</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15.</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21</w:t>
            </w:r>
            <w:r w:rsidRPr="00850584">
              <w:rPr>
                <w:rFonts w:eastAsia="Calibri"/>
              </w:rPr>
              <w:t>.12.</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Характерные ошибки при стрельбе, возможные неисправности и способы их устранения.</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16.</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28</w:t>
            </w:r>
            <w:r w:rsidRPr="00850584">
              <w:rPr>
                <w:rFonts w:eastAsia="Calibri"/>
              </w:rPr>
              <w:t>.12.</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Упражнение№1 Контроль однообразия прицеливания.</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17.</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11</w:t>
            </w:r>
            <w:r w:rsidRPr="00850584">
              <w:rPr>
                <w:rFonts w:eastAsia="Calibri"/>
              </w:rPr>
              <w:t>.01.</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Упражнение№2 Тренировка в стрельбе без пуль.</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18.</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18</w:t>
            </w:r>
            <w:r w:rsidRPr="00850584">
              <w:rPr>
                <w:rFonts w:eastAsia="Calibri"/>
              </w:rPr>
              <w:t>.01.</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Упражнение№3. Стрельба по белому листу для выработки навыка плавного нажатия на спусковой крючок. Количество выстрелов - 3*3.</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19.</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25</w:t>
            </w:r>
            <w:r w:rsidRPr="00850584">
              <w:rPr>
                <w:rFonts w:eastAsia="Calibri"/>
              </w:rPr>
              <w:t>.01</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Упражнение№3. Стрельба по белому листу для выработки навыка плавного нажатия на спусковой крючок. Количество выстрелов-3*3.</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20</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01.02</w:t>
            </w:r>
            <w:r w:rsidRPr="00850584">
              <w:rPr>
                <w:rFonts w:eastAsia="Calibri"/>
              </w:rPr>
              <w:t>.</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Упражнение№4. Стрельба по квадрату 10*10 на листе белой бумаги. Выстрелов- 3*3. Задание попасть в квадрат.</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21.</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08</w:t>
            </w:r>
            <w:r w:rsidRPr="00850584">
              <w:rPr>
                <w:rFonts w:eastAsia="Calibri"/>
              </w:rPr>
              <w:t>.02.</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Упражнение№4. Стрельба по квадрату 10*10 на листе белой бумаги. Выстрелов-3*3. Задание попасть в квадрат.</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22.</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15</w:t>
            </w:r>
            <w:r w:rsidRPr="00850584">
              <w:rPr>
                <w:rFonts w:eastAsia="Calibri"/>
              </w:rPr>
              <w:t>.02</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Упражнение№5. Задание попасть в квадрат, найти среднюю точку попадания по пяти пробоинам и научиться делать поправку в наводке винтовки.</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23.</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22</w:t>
            </w:r>
            <w:r w:rsidRPr="00850584">
              <w:rPr>
                <w:rFonts w:eastAsia="Calibri"/>
              </w:rPr>
              <w:t>.02.</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Упражнение№5. Задание попасть в квадрат, найти среднюю точку попадания по пяти пробоинам и научиться делать поправку в наводке винтовки.</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24.</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Pr>
                <w:rFonts w:eastAsia="Calibri"/>
              </w:rPr>
              <w:t>29</w:t>
            </w:r>
            <w:r w:rsidRPr="00850584">
              <w:rPr>
                <w:rFonts w:eastAsia="Calibri"/>
              </w:rPr>
              <w:t>.02.</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Упражнение№6 Стрельба по спортивной мишени «П» из положения, сидя за столом с опорой локтями. Выстрелов 3*5</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25.</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sidRPr="00850584">
              <w:rPr>
                <w:rFonts w:eastAsia="Calibri"/>
              </w:rPr>
              <w:t>07.03.</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Упражнение№6 Стрельба по спортивной мишени «П» из положения, сидя за столом с опорой локтями. Выстрелов 3*5</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26.</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sidRPr="00850584">
              <w:rPr>
                <w:rFonts w:eastAsia="Calibri"/>
              </w:rPr>
              <w:t>14.03.</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Упражнение№7.Стрельба по спортивной мишени «П», дистанция 5м, Выстрелов 3*5 Задание — набрать наибольшее количество очков.</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27.</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sidRPr="00850584">
              <w:rPr>
                <w:rFonts w:eastAsia="Calibri"/>
              </w:rPr>
              <w:t>28.03.</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Упражнение№7.Стрельба по спортивной мишени «П», дистанция 5м, Выстрелов 3*5 Задание — набрать наибольшее количество очков.</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28.</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sidRPr="00850584">
              <w:rPr>
                <w:rFonts w:eastAsia="Calibri"/>
              </w:rPr>
              <w:t>04.04.</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Упражнение№8.Мишень «П», сидя за столом с опорой локтями. Выстрелов — 3*5 Задание — выбить не менее 40 из 50.</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29.</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sidRPr="00850584">
              <w:rPr>
                <w:rFonts w:eastAsia="Calibri"/>
              </w:rPr>
              <w:t>11.04.</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Упражнение№8.Мишень «П», сидя за столом с опорой локтями. Выстрелов — 3*5 Задание — выбить не менее 40 из 50.</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30.</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sidRPr="00850584">
              <w:rPr>
                <w:rFonts w:eastAsia="Calibri"/>
              </w:rPr>
              <w:t>18.04.</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Упражнение№8.Мишень «П», стоя за столом с опорой локтями. Выстрелов — 3*5 Задание — выбить не менее 40 из 50. (10 м)</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31.</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sidRPr="00850584">
              <w:rPr>
                <w:rFonts w:eastAsia="Calibri"/>
              </w:rPr>
              <w:t>25.04.</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Упражнение№8.Мишень «П», стоя за столом с опорой локтями. Выстрелов — 3*5 Задание — выбить не менее 40 из50. (10 м)</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32.</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sidRPr="00850584">
              <w:rPr>
                <w:rFonts w:eastAsia="Calibri"/>
              </w:rPr>
              <w:t>02.05.</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Упражнение№8.Мишень «П», стоя за столом с опорой локтями. Выстрелов — 3*5 Задание — выбить не менее 40 из 50. (10 м)</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33.</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sidRPr="00850584">
              <w:rPr>
                <w:rFonts w:eastAsia="Calibri"/>
              </w:rPr>
              <w:t>16.05.</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Упражнение№8.Мишень «П», стоя за столом с опорой локтями. Выстрелов — 3*5 Задание — выбить не менее 40 из 50. (10 м)</w:t>
            </w:r>
          </w:p>
        </w:tc>
      </w:tr>
      <w:tr w:rsidR="00F52362" w:rsidRPr="00302592" w:rsidTr="00CD23FC">
        <w:tc>
          <w:tcPr>
            <w:tcW w:w="704" w:type="dxa"/>
            <w:shd w:val="clear" w:color="auto" w:fill="auto"/>
          </w:tcPr>
          <w:p w:rsidR="00F52362" w:rsidRPr="00850584" w:rsidRDefault="00F52362" w:rsidP="00CD23FC">
            <w:pPr>
              <w:jc w:val="center"/>
              <w:rPr>
                <w:rFonts w:eastAsia="Calibri"/>
              </w:rPr>
            </w:pPr>
            <w:r w:rsidRPr="00850584">
              <w:rPr>
                <w:rFonts w:eastAsia="Calibri"/>
              </w:rPr>
              <w:t>34.</w:t>
            </w:r>
          </w:p>
        </w:tc>
        <w:tc>
          <w:tcPr>
            <w:tcW w:w="709" w:type="dxa"/>
            <w:shd w:val="clear" w:color="auto" w:fill="auto"/>
          </w:tcPr>
          <w:p w:rsidR="00F52362" w:rsidRPr="00850584" w:rsidRDefault="00F52362" w:rsidP="00CD23FC">
            <w:pPr>
              <w:jc w:val="center"/>
              <w:rPr>
                <w:rFonts w:eastAsia="Calibri"/>
              </w:rPr>
            </w:pPr>
          </w:p>
        </w:tc>
        <w:tc>
          <w:tcPr>
            <w:tcW w:w="1276" w:type="dxa"/>
            <w:shd w:val="clear" w:color="auto" w:fill="auto"/>
          </w:tcPr>
          <w:p w:rsidR="00F52362" w:rsidRPr="00850584" w:rsidRDefault="00F52362" w:rsidP="00CD23FC">
            <w:pPr>
              <w:jc w:val="center"/>
              <w:rPr>
                <w:rFonts w:eastAsia="Calibri"/>
              </w:rPr>
            </w:pPr>
            <w:r w:rsidRPr="00850584">
              <w:rPr>
                <w:rFonts w:eastAsia="Calibri"/>
              </w:rPr>
              <w:t>23.05.</w:t>
            </w:r>
          </w:p>
        </w:tc>
        <w:tc>
          <w:tcPr>
            <w:tcW w:w="1134" w:type="dxa"/>
            <w:shd w:val="clear" w:color="auto" w:fill="auto"/>
          </w:tcPr>
          <w:p w:rsidR="00F52362" w:rsidRPr="00302592" w:rsidRDefault="00F52362" w:rsidP="00CD23FC">
            <w:pPr>
              <w:jc w:val="center"/>
              <w:rPr>
                <w:rFonts w:eastAsia="Calibri"/>
                <w:sz w:val="24"/>
                <w:szCs w:val="24"/>
              </w:rPr>
            </w:pPr>
          </w:p>
        </w:tc>
        <w:tc>
          <w:tcPr>
            <w:tcW w:w="7235" w:type="dxa"/>
            <w:shd w:val="clear" w:color="auto" w:fill="auto"/>
          </w:tcPr>
          <w:p w:rsidR="00F52362" w:rsidRPr="00850584" w:rsidRDefault="00F52362" w:rsidP="00CD23FC">
            <w:pPr>
              <w:rPr>
                <w:rFonts w:eastAsia="Calibri"/>
                <w:sz w:val="20"/>
                <w:szCs w:val="20"/>
              </w:rPr>
            </w:pPr>
            <w:r w:rsidRPr="00850584">
              <w:rPr>
                <w:rFonts w:eastAsia="Calibri"/>
                <w:sz w:val="20"/>
                <w:szCs w:val="20"/>
              </w:rPr>
              <w:t>Соревнование. Подведение итогов</w:t>
            </w:r>
          </w:p>
        </w:tc>
      </w:tr>
    </w:tbl>
    <w:p w:rsidR="00C105AF" w:rsidRDefault="00C105AF" w:rsidP="00C105AF">
      <w:pPr>
        <w:tabs>
          <w:tab w:val="center" w:pos="4694"/>
          <w:tab w:val="left" w:pos="8378"/>
        </w:tabs>
        <w:suppressAutoHyphens/>
        <w:autoSpaceDE/>
        <w:autoSpaceDN/>
        <w:ind w:hanging="252"/>
        <w:contextualSpacing/>
        <w:jc w:val="center"/>
        <w:rPr>
          <w:b/>
          <w:sz w:val="28"/>
          <w:szCs w:val="28"/>
        </w:rPr>
      </w:pPr>
      <w:r w:rsidRPr="004828D4">
        <w:rPr>
          <w:b/>
          <w:sz w:val="28"/>
          <w:szCs w:val="28"/>
        </w:rPr>
        <w:t>Календарно тематическое планирование</w:t>
      </w:r>
    </w:p>
    <w:p w:rsidR="00C105AF" w:rsidRDefault="007E3065" w:rsidP="00C105AF">
      <w:pPr>
        <w:tabs>
          <w:tab w:val="center" w:pos="4694"/>
          <w:tab w:val="left" w:pos="8378"/>
        </w:tabs>
        <w:suppressAutoHyphens/>
        <w:autoSpaceDE/>
        <w:autoSpaceDN/>
        <w:ind w:hanging="252"/>
        <w:contextualSpacing/>
        <w:jc w:val="center"/>
        <w:rPr>
          <w:b/>
          <w:sz w:val="28"/>
          <w:szCs w:val="28"/>
        </w:rPr>
      </w:pPr>
      <w:r>
        <w:rPr>
          <w:b/>
          <w:sz w:val="28"/>
          <w:szCs w:val="28"/>
        </w:rPr>
        <w:t>(Группа № 2 четверг</w:t>
      </w:r>
      <w:r w:rsidR="00C105AF">
        <w:rPr>
          <w:b/>
          <w:sz w:val="28"/>
          <w:szCs w:val="28"/>
        </w:rPr>
        <w:t xml:space="preserve">)  </w:t>
      </w:r>
    </w:p>
    <w:p w:rsidR="007C0208" w:rsidRDefault="007C0208" w:rsidP="00F52362">
      <w:pPr>
        <w:tabs>
          <w:tab w:val="center" w:pos="4694"/>
          <w:tab w:val="left" w:pos="8378"/>
        </w:tabs>
        <w:suppressAutoHyphens/>
        <w:autoSpaceDE/>
        <w:autoSpaceDN/>
        <w:contextualSpacing/>
        <w:rPr>
          <w:b/>
          <w:sz w:val="28"/>
          <w:szCs w:val="28"/>
        </w:rPr>
      </w:pPr>
    </w:p>
    <w:p w:rsidR="00C105AF" w:rsidRDefault="00C105AF" w:rsidP="00F52362">
      <w:pPr>
        <w:tabs>
          <w:tab w:val="center" w:pos="4694"/>
          <w:tab w:val="left" w:pos="8378"/>
        </w:tabs>
        <w:suppressAutoHyphens/>
        <w:autoSpaceDE/>
        <w:autoSpaceDN/>
        <w:contextualSpacing/>
        <w:rPr>
          <w:b/>
          <w:sz w:val="28"/>
          <w:szCs w:val="28"/>
        </w:rPr>
      </w:pPr>
    </w:p>
    <w:p w:rsidR="00C105AF" w:rsidRDefault="00C105AF" w:rsidP="00F52362">
      <w:pPr>
        <w:tabs>
          <w:tab w:val="center" w:pos="4694"/>
          <w:tab w:val="left" w:pos="8378"/>
        </w:tabs>
        <w:suppressAutoHyphens/>
        <w:autoSpaceDE/>
        <w:autoSpaceDN/>
        <w:contextualSpacing/>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7C0208" w:rsidRDefault="007C0208" w:rsidP="007C0208">
      <w:pPr>
        <w:tabs>
          <w:tab w:val="center" w:pos="4694"/>
          <w:tab w:val="left" w:pos="8378"/>
        </w:tabs>
        <w:suppressAutoHyphens/>
        <w:autoSpaceDE/>
        <w:autoSpaceDN/>
        <w:ind w:hanging="252"/>
        <w:contextualSpacing/>
        <w:jc w:val="center"/>
        <w:rPr>
          <w:b/>
          <w:sz w:val="28"/>
          <w:szCs w:val="28"/>
        </w:rPr>
      </w:pPr>
    </w:p>
    <w:p w:rsidR="005A02E3" w:rsidRDefault="005A02E3"/>
    <w:sectPr w:rsidR="005A02E3" w:rsidSect="00543FC1">
      <w:pgSz w:w="11906" w:h="16838"/>
      <w:pgMar w:top="568"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21456"/>
    <w:multiLevelType w:val="hybridMultilevel"/>
    <w:tmpl w:val="810C1E66"/>
    <w:lvl w:ilvl="0" w:tplc="7592E4E0">
      <w:start w:val="1"/>
      <w:numFmt w:val="decimal"/>
      <w:lvlText w:val="%1."/>
      <w:lvlJc w:val="left"/>
      <w:pPr>
        <w:ind w:left="386" w:hanging="386"/>
      </w:pPr>
      <w:rPr>
        <w:rFonts w:ascii="Times New Roman" w:eastAsia="Times New Roman" w:hAnsi="Times New Roman" w:cs="Times New Roman" w:hint="default"/>
        <w:w w:val="100"/>
        <w:sz w:val="24"/>
        <w:szCs w:val="24"/>
        <w:lang w:val="ru-RU" w:eastAsia="en-US" w:bidi="ar-SA"/>
      </w:rPr>
    </w:lvl>
    <w:lvl w:ilvl="1" w:tplc="F328D160">
      <w:numFmt w:val="bullet"/>
      <w:lvlText w:val="•"/>
      <w:lvlJc w:val="left"/>
      <w:pPr>
        <w:ind w:left="4940" w:hanging="386"/>
      </w:pPr>
      <w:rPr>
        <w:rFonts w:hint="default"/>
        <w:lang w:val="ru-RU" w:eastAsia="en-US" w:bidi="ar-SA"/>
      </w:rPr>
    </w:lvl>
    <w:lvl w:ilvl="2" w:tplc="05586CB8">
      <w:numFmt w:val="bullet"/>
      <w:lvlText w:val="•"/>
      <w:lvlJc w:val="left"/>
      <w:pPr>
        <w:ind w:left="5587" w:hanging="386"/>
      </w:pPr>
      <w:rPr>
        <w:rFonts w:hint="default"/>
        <w:lang w:val="ru-RU" w:eastAsia="en-US" w:bidi="ar-SA"/>
      </w:rPr>
    </w:lvl>
    <w:lvl w:ilvl="3" w:tplc="3ED02336">
      <w:numFmt w:val="bullet"/>
      <w:lvlText w:val="•"/>
      <w:lvlJc w:val="left"/>
      <w:pPr>
        <w:ind w:left="6234" w:hanging="386"/>
      </w:pPr>
      <w:rPr>
        <w:rFonts w:hint="default"/>
        <w:lang w:val="ru-RU" w:eastAsia="en-US" w:bidi="ar-SA"/>
      </w:rPr>
    </w:lvl>
    <w:lvl w:ilvl="4" w:tplc="4AFAC826">
      <w:numFmt w:val="bullet"/>
      <w:lvlText w:val="•"/>
      <w:lvlJc w:val="left"/>
      <w:pPr>
        <w:ind w:left="6882" w:hanging="386"/>
      </w:pPr>
      <w:rPr>
        <w:rFonts w:hint="default"/>
        <w:lang w:val="ru-RU" w:eastAsia="en-US" w:bidi="ar-SA"/>
      </w:rPr>
    </w:lvl>
    <w:lvl w:ilvl="5" w:tplc="F5846B54">
      <w:numFmt w:val="bullet"/>
      <w:lvlText w:val="•"/>
      <w:lvlJc w:val="left"/>
      <w:pPr>
        <w:ind w:left="7529" w:hanging="386"/>
      </w:pPr>
      <w:rPr>
        <w:rFonts w:hint="default"/>
        <w:lang w:val="ru-RU" w:eastAsia="en-US" w:bidi="ar-SA"/>
      </w:rPr>
    </w:lvl>
    <w:lvl w:ilvl="6" w:tplc="D2848E8C">
      <w:numFmt w:val="bullet"/>
      <w:lvlText w:val="•"/>
      <w:lvlJc w:val="left"/>
      <w:pPr>
        <w:ind w:left="8176" w:hanging="386"/>
      </w:pPr>
      <w:rPr>
        <w:rFonts w:hint="default"/>
        <w:lang w:val="ru-RU" w:eastAsia="en-US" w:bidi="ar-SA"/>
      </w:rPr>
    </w:lvl>
    <w:lvl w:ilvl="7" w:tplc="3D9632DA">
      <w:numFmt w:val="bullet"/>
      <w:lvlText w:val="•"/>
      <w:lvlJc w:val="left"/>
      <w:pPr>
        <w:ind w:left="8824" w:hanging="386"/>
      </w:pPr>
      <w:rPr>
        <w:rFonts w:hint="default"/>
        <w:lang w:val="ru-RU" w:eastAsia="en-US" w:bidi="ar-SA"/>
      </w:rPr>
    </w:lvl>
    <w:lvl w:ilvl="8" w:tplc="5F12AD5E">
      <w:numFmt w:val="bullet"/>
      <w:lvlText w:val="•"/>
      <w:lvlJc w:val="left"/>
      <w:pPr>
        <w:ind w:left="9471" w:hanging="386"/>
      </w:pPr>
      <w:rPr>
        <w:rFonts w:hint="default"/>
        <w:lang w:val="ru-RU" w:eastAsia="en-US" w:bidi="ar-SA"/>
      </w:rPr>
    </w:lvl>
  </w:abstractNum>
  <w:abstractNum w:abstractNumId="1" w15:restartNumberingAfterBreak="0">
    <w:nsid w:val="3A756001"/>
    <w:multiLevelType w:val="multilevel"/>
    <w:tmpl w:val="2E5A9DE2"/>
    <w:lvl w:ilvl="0">
      <w:start w:val="1"/>
      <w:numFmt w:val="decimal"/>
      <w:pStyle w:val="1"/>
      <w:lvlText w:val="%1"/>
      <w:lvlJc w:val="left"/>
      <w:pPr>
        <w:ind w:left="420" w:hanging="420"/>
      </w:pPr>
      <w:rPr>
        <w:rFonts w:hint="default"/>
      </w:rPr>
    </w:lvl>
    <w:lvl w:ilvl="1">
      <w:start w:val="1"/>
      <w:numFmt w:val="decimal"/>
      <w:pStyle w:val="2"/>
      <w:lvlText w:val="%2."/>
      <w:lvlJc w:val="left"/>
      <w:pPr>
        <w:ind w:left="765" w:hanging="420"/>
      </w:pPr>
      <w:rPr>
        <w:rFonts w:ascii="Times New Roman" w:eastAsia="Times New Roman" w:hAnsi="Times New Roman" w:cs="Times New Roman"/>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08"/>
    <w:rsid w:val="00011739"/>
    <w:rsid w:val="00543FC1"/>
    <w:rsid w:val="005A02E3"/>
    <w:rsid w:val="00612D18"/>
    <w:rsid w:val="007C0208"/>
    <w:rsid w:val="007E3065"/>
    <w:rsid w:val="00850584"/>
    <w:rsid w:val="00C105AF"/>
    <w:rsid w:val="00CD23FC"/>
    <w:rsid w:val="00F52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C74A4-E307-46C3-832B-C03AD5F1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C02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C105AF"/>
    <w:pPr>
      <w:keepNext/>
      <w:keepLines/>
      <w:widowControl/>
      <w:numPr>
        <w:numId w:val="1"/>
      </w:numPr>
      <w:autoSpaceDE/>
      <w:autoSpaceDN/>
      <w:spacing w:before="480" w:line="276" w:lineRule="auto"/>
      <w:ind w:left="0" w:firstLine="0"/>
      <w:outlineLvl w:val="0"/>
    </w:pPr>
    <w:rPr>
      <w:rFonts w:ascii="Cambria" w:hAnsi="Cambria"/>
      <w:b/>
      <w:bCs/>
      <w:color w:val="365F91"/>
      <w:sz w:val="28"/>
      <w:szCs w:val="28"/>
    </w:rPr>
  </w:style>
  <w:style w:type="paragraph" w:styleId="2">
    <w:name w:val="heading 2"/>
    <w:basedOn w:val="a"/>
    <w:next w:val="a"/>
    <w:link w:val="20"/>
    <w:qFormat/>
    <w:rsid w:val="00C105AF"/>
    <w:pPr>
      <w:keepNext/>
      <w:keepLines/>
      <w:widowControl/>
      <w:numPr>
        <w:ilvl w:val="1"/>
        <w:numId w:val="1"/>
      </w:numPr>
      <w:autoSpaceDE/>
      <w:autoSpaceDN/>
      <w:spacing w:before="200" w:line="276" w:lineRule="auto"/>
      <w:ind w:left="0" w:firstLine="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105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543FC1"/>
    <w:pPr>
      <w:widowControl/>
      <w:autoSpaceDE/>
      <w:autoSpaceDN/>
      <w:spacing w:before="100" w:beforeAutospacing="1" w:after="100" w:afterAutospacing="1"/>
    </w:pPr>
    <w:rPr>
      <w:sz w:val="24"/>
      <w:szCs w:val="24"/>
      <w:lang w:eastAsia="ru-RU"/>
    </w:rPr>
  </w:style>
  <w:style w:type="table" w:styleId="a4">
    <w:name w:val="Table Grid"/>
    <w:basedOn w:val="a1"/>
    <w:rsid w:val="00543FC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C105AF"/>
    <w:rPr>
      <w:rFonts w:ascii="Cambria" w:eastAsia="Times New Roman" w:hAnsi="Cambria" w:cs="Times New Roman"/>
      <w:b/>
      <w:bCs/>
      <w:color w:val="365F91"/>
      <w:sz w:val="28"/>
      <w:szCs w:val="28"/>
    </w:rPr>
  </w:style>
  <w:style w:type="character" w:customStyle="1" w:styleId="20">
    <w:name w:val="Заголовок 2 Знак"/>
    <w:basedOn w:val="a0"/>
    <w:link w:val="2"/>
    <w:rsid w:val="00C105A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C105AF"/>
    <w:rPr>
      <w:rFonts w:asciiTheme="majorHAnsi" w:eastAsiaTheme="majorEastAsia" w:hAnsiTheme="majorHAnsi" w:cstheme="majorBidi"/>
      <w:color w:val="1F4D78" w:themeColor="accent1" w:themeShade="7F"/>
      <w:sz w:val="24"/>
      <w:szCs w:val="24"/>
    </w:rPr>
  </w:style>
  <w:style w:type="paragraph" w:styleId="a5">
    <w:name w:val="Body Text"/>
    <w:basedOn w:val="a"/>
    <w:link w:val="a6"/>
    <w:uiPriority w:val="1"/>
    <w:qFormat/>
    <w:rsid w:val="00C105AF"/>
    <w:rPr>
      <w:sz w:val="24"/>
      <w:szCs w:val="24"/>
    </w:rPr>
  </w:style>
  <w:style w:type="character" w:customStyle="1" w:styleId="a6">
    <w:name w:val="Основной текст Знак"/>
    <w:basedOn w:val="a0"/>
    <w:link w:val="a5"/>
    <w:uiPriority w:val="1"/>
    <w:rsid w:val="00C105AF"/>
    <w:rPr>
      <w:rFonts w:ascii="Times New Roman" w:eastAsia="Times New Roman" w:hAnsi="Times New Roman" w:cs="Times New Roman"/>
      <w:sz w:val="24"/>
      <w:szCs w:val="24"/>
    </w:rPr>
  </w:style>
  <w:style w:type="paragraph" w:styleId="a7">
    <w:name w:val="List Paragraph"/>
    <w:basedOn w:val="a"/>
    <w:link w:val="a8"/>
    <w:uiPriority w:val="34"/>
    <w:qFormat/>
    <w:rsid w:val="00C105AF"/>
    <w:pPr>
      <w:ind w:left="252" w:hanging="349"/>
    </w:pPr>
  </w:style>
  <w:style w:type="character" w:styleId="a9">
    <w:name w:val="Hyperlink"/>
    <w:basedOn w:val="a0"/>
    <w:uiPriority w:val="99"/>
    <w:unhideWhenUsed/>
    <w:rsid w:val="00C105AF"/>
    <w:rPr>
      <w:color w:val="0563C1" w:themeColor="hyperlink"/>
      <w:u w:val="single"/>
    </w:rPr>
  </w:style>
  <w:style w:type="character" w:customStyle="1" w:styleId="a8">
    <w:name w:val="Абзац списка Знак"/>
    <w:link w:val="a7"/>
    <w:uiPriority w:val="34"/>
    <w:locked/>
    <w:rsid w:val="00C105A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eratpofizkulture.ru/%D1%81%D1%82%D1%80%D0%B5%D0%BB%D1%8C%D0%B1%D0%B0-%D0%BF%D1%83%D0%BB%D0%B5%D0%B2%D0%B0%D1%8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2023-09-23T05:55:00Z</dcterms:created>
  <dcterms:modified xsi:type="dcterms:W3CDTF">2023-09-26T09:15:00Z</dcterms:modified>
</cp:coreProperties>
</file>