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0D" w:rsidRPr="00454601" w:rsidRDefault="001E22A2" w:rsidP="00F7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2A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20704" behindDoc="1" locked="0" layoutInCell="1" allowOverlap="1" wp14:anchorId="36A75DED" wp14:editId="4DCB0C90">
            <wp:simplePos x="0" y="0"/>
            <wp:positionH relativeFrom="column">
              <wp:posOffset>20955</wp:posOffset>
            </wp:positionH>
            <wp:positionV relativeFrom="paragraph">
              <wp:posOffset>130810</wp:posOffset>
            </wp:positionV>
            <wp:extent cx="683895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540" y="21439"/>
                <wp:lineTo x="2154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50D" w:rsidRPr="00454601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 </w:t>
      </w:r>
      <w:r w:rsidR="00F7250D" w:rsidRPr="00454601">
        <w:rPr>
          <w:rFonts w:ascii="Times New Roman" w:eastAsia="Times New Roman" w:hAnsi="Times New Roman" w:cs="Times New Roman"/>
          <w:sz w:val="28"/>
          <w:lang w:val="uk-UA" w:eastAsia="ru-RU"/>
        </w:rPr>
        <w:t xml:space="preserve">                     </w:t>
      </w:r>
      <w:r w:rsidR="00F7250D" w:rsidRPr="00454601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</w:t>
      </w:r>
    </w:p>
    <w:p w:rsidR="00F7250D" w:rsidRPr="00454601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454601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7250D" w:rsidRPr="00454601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454601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454601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454601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4E1" w:rsidRPr="00FD34E1" w:rsidRDefault="00FD34E1" w:rsidP="00FD34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FD34E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FD34E1" w:rsidRPr="00FD34E1" w:rsidRDefault="00FD34E1" w:rsidP="00FD34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FD34E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FD34E1" w:rsidRPr="00FD34E1" w:rsidRDefault="00FD34E1" w:rsidP="00FD34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FD34E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ПО ЛИТЕРАТУРНОМУ ЧТЕНИЮ</w:t>
      </w:r>
    </w:p>
    <w:p w:rsidR="00FD34E1" w:rsidRPr="00FD34E1" w:rsidRDefault="00FD34E1" w:rsidP="00FD34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FD34E1" w:rsidRPr="00FD34E1" w:rsidRDefault="00FD34E1" w:rsidP="00FD34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FD34E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для 4-Б класса</w:t>
      </w:r>
    </w:p>
    <w:p w:rsidR="00FD34E1" w:rsidRPr="00FD34E1" w:rsidRDefault="00FD34E1" w:rsidP="00FD34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  <w:r w:rsidRPr="00FD34E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FD34E1">
        <w:rPr>
          <w:rFonts w:ascii="Times New Roman" w:eastAsia="Calibri" w:hAnsi="Times New Roman" w:cs="Times New Roman"/>
          <w:kern w:val="24"/>
          <w:sz w:val="24"/>
          <w:szCs w:val="24"/>
        </w:rPr>
        <w:t>Составитель:</w:t>
      </w: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proofErr w:type="spellStart"/>
      <w:r w:rsidRPr="00FD34E1">
        <w:rPr>
          <w:rFonts w:ascii="Times New Roman" w:eastAsia="Calibri" w:hAnsi="Times New Roman" w:cs="Times New Roman"/>
          <w:b/>
          <w:kern w:val="24"/>
          <w:sz w:val="24"/>
          <w:szCs w:val="24"/>
        </w:rPr>
        <w:t>Чирко</w:t>
      </w:r>
      <w:proofErr w:type="spellEnd"/>
      <w:r w:rsidRPr="00FD34E1">
        <w:rPr>
          <w:rFonts w:ascii="Times New Roman" w:eastAsia="Calibri" w:hAnsi="Times New Roman" w:cs="Times New Roman"/>
          <w:b/>
          <w:kern w:val="24"/>
          <w:sz w:val="24"/>
          <w:szCs w:val="24"/>
        </w:rPr>
        <w:t xml:space="preserve"> Людмила Викторовна</w:t>
      </w: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FD34E1">
        <w:rPr>
          <w:rFonts w:ascii="Times New Roman" w:eastAsia="Calibri" w:hAnsi="Times New Roman" w:cs="Times New Roman"/>
          <w:kern w:val="24"/>
          <w:sz w:val="24"/>
          <w:szCs w:val="24"/>
        </w:rPr>
        <w:t>учитель начальных классов</w:t>
      </w: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D34E1">
        <w:rPr>
          <w:rFonts w:ascii="Times New Roman" w:eastAsia="Calibri" w:hAnsi="Times New Roman" w:cs="Times New Roman"/>
          <w:kern w:val="24"/>
          <w:sz w:val="24"/>
          <w:szCs w:val="24"/>
        </w:rPr>
        <w:t>_____________</w:t>
      </w:r>
    </w:p>
    <w:p w:rsidR="00FD34E1" w:rsidRPr="00FD34E1" w:rsidRDefault="00FD34E1" w:rsidP="00FD34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14"/>
          <w:szCs w:val="24"/>
        </w:rPr>
      </w:pPr>
      <w:r w:rsidRPr="00FD34E1">
        <w:rPr>
          <w:rFonts w:ascii="Times New Roman" w:eastAsia="Calibri" w:hAnsi="Times New Roman" w:cs="Times New Roman"/>
          <w:kern w:val="24"/>
          <w:sz w:val="14"/>
          <w:szCs w:val="24"/>
        </w:rPr>
        <w:t>(подпись учителя)</w:t>
      </w:r>
    </w:p>
    <w:p w:rsidR="00FD34E1" w:rsidRPr="00FD34E1" w:rsidRDefault="00FD34E1" w:rsidP="00FD34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FD34E1" w:rsidRPr="00FD34E1" w:rsidRDefault="00FD34E1" w:rsidP="00FD34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 w:rsidRPr="00FD34E1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 2019</w:t>
      </w:r>
    </w:p>
    <w:tbl>
      <w:tblPr>
        <w:tblpPr w:leftFromText="180" w:rightFromText="180" w:vertAnchor="text" w:horzAnchor="margin" w:tblpY="13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0"/>
        <w:gridCol w:w="14"/>
        <w:gridCol w:w="15"/>
        <w:gridCol w:w="16"/>
        <w:gridCol w:w="709"/>
        <w:gridCol w:w="709"/>
        <w:gridCol w:w="709"/>
        <w:gridCol w:w="5813"/>
        <w:gridCol w:w="2550"/>
      </w:tblGrid>
      <w:tr w:rsidR="00454601" w:rsidRPr="00454601" w:rsidTr="00454601">
        <w:trPr>
          <w:trHeight w:val="131"/>
        </w:trPr>
        <w:tc>
          <w:tcPr>
            <w:tcW w:w="1384" w:type="dxa"/>
            <w:gridSpan w:val="5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13" w:type="dxa"/>
            <w:vMerge w:val="restart"/>
            <w:vAlign w:val="center"/>
          </w:tcPr>
          <w:p w:rsidR="00F7250D" w:rsidRPr="00454601" w:rsidRDefault="00F7250D" w:rsidP="00F75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0" w:type="dxa"/>
            <w:vMerge w:val="restart"/>
            <w:vAlign w:val="center"/>
          </w:tcPr>
          <w:p w:rsidR="00F7250D" w:rsidRPr="00454601" w:rsidRDefault="00F7250D" w:rsidP="00F75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454601" w:rsidRPr="00454601" w:rsidTr="00454601">
        <w:trPr>
          <w:trHeight w:val="27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813" w:type="dxa"/>
            <w:vMerge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27"/>
        </w:trPr>
        <w:tc>
          <w:tcPr>
            <w:tcW w:w="11165" w:type="dxa"/>
            <w:gridSpan w:val="9"/>
            <w:vAlign w:val="center"/>
          </w:tcPr>
          <w:p w:rsidR="00F75584" w:rsidRPr="00454601" w:rsidRDefault="00F7558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1.Вводный урок (1 час).</w:t>
            </w: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5584"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учебником.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250D" w:rsidRPr="00454601" w:rsidRDefault="00F7250D" w:rsidP="00454601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Летописи, былины, жития (7 часов).</w:t>
            </w:r>
          </w:p>
        </w:tc>
      </w:tr>
      <w:tr w:rsidR="00454601" w:rsidRPr="00454601" w:rsidTr="00454601">
        <w:trPr>
          <w:trHeight w:val="389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Летописи. «И повесил Олег щит свой на вратах Царьграда».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8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Летописи. «И вспомнил Олег коня своего».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4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8649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5584" w:rsidRPr="004546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Былина  «Ильины три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Знакомство с прои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ведением.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7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Былина  «Ильины три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Выразительное чт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2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Былина  «Три поездки Ильи Муромца».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0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5584" w:rsidRPr="004546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«Житие Сергия Радонежского».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9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«Летописи, былины, жития».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Чудесный мир классики (16 часов).</w:t>
            </w:r>
          </w:p>
        </w:tc>
      </w:tr>
      <w:tr w:rsidR="00454601" w:rsidRPr="00454601" w:rsidTr="00454601">
        <w:trPr>
          <w:trHeight w:val="19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8649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Чтение сказки.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81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5584" w:rsidRPr="004546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Составление плана.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42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 «Няне», «Туча», «Унылая пора!» </w:t>
            </w:r>
          </w:p>
        </w:tc>
        <w:tc>
          <w:tcPr>
            <w:tcW w:w="2550" w:type="dxa"/>
          </w:tcPr>
          <w:p w:rsidR="00F7250D" w:rsidRPr="00454601" w:rsidRDefault="00F7250D" w:rsidP="004546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</w:t>
            </w:r>
            <w:r w:rsidR="00454601"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по выбору</w:t>
            </w:r>
          </w:p>
        </w:tc>
      </w:tr>
      <w:tr w:rsidR="00454601" w:rsidRPr="00454601" w:rsidTr="00454601">
        <w:trPr>
          <w:trHeight w:val="13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0BD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Пушкин. Стих</w:t>
            </w:r>
            <w:r w:rsidR="00F70BD7">
              <w:rPr>
                <w:rFonts w:ascii="Times New Roman" w:hAnsi="Times New Roman" w:cs="Times New Roman"/>
                <w:sz w:val="24"/>
                <w:szCs w:val="24"/>
              </w:rPr>
              <w:t>отворения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 осени.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466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558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ой царевне и о семи бог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тырях». 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произведения.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8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ой царевне и о семи бог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тырях».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отрывок</w:t>
            </w: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 «Дары Терека».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6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». Чтение сказки, </w:t>
            </w:r>
            <w:proofErr w:type="spellStart"/>
            <w:proofErr w:type="gram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="00454601" w:rsidRPr="004546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тавление</w:t>
            </w:r>
            <w:proofErr w:type="spellEnd"/>
            <w:proofErr w:type="gram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плана.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9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7327CC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Образы главных г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роев. Краткий пересказ.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9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Л.Н. Толстой. Автобиографическая повесть  «Детство» (в сокращении).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52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Л.Н. Толстой. Автобиографическая повесть  «Детство»</w:t>
            </w:r>
            <w:r w:rsidR="00D26966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(в сокращении).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Пересказ от 1 лица.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 Басня «Как мужик убрал камень».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Чтение произведения.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1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Детские образы. Пересказ от лица 1 из героев.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1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«В мире приключений».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25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6495" w:rsidRPr="004546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«Чудесный мир классики».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5584" w:rsidRPr="00454601" w:rsidRDefault="00F75584" w:rsidP="004546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Поэтическая тетрадь 1 (8 часов).</w:t>
            </w:r>
          </w:p>
        </w:tc>
      </w:tr>
      <w:tr w:rsidR="00454601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8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Знакомство с  разделом. Ф.И. Тютчев «Ещё земли п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чален вид…», «Как неожиданно и ярко…».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А.А. Фет. Лирика «Бабочка», «Весенний дождь».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512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8649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BE2" w:rsidRPr="0045460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Е.А. Баратынский  «Весна, весна!», «Где сладкий ш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пот…».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А.Н. Плещеев. Поэзия «Дети и птичка».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И.С. Никитин. Поэзия «В синем небе плывут над п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лями…».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Н.А. Некрасов. Поэзия  «Школьник», «В зимние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суме</w:t>
            </w:r>
            <w:r w:rsidR="00454601" w:rsidRPr="004546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рки</w:t>
            </w:r>
            <w:proofErr w:type="spellEnd"/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нянины сказки…».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216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И.А. Бунин. Поэзия «Листопад».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отрывок</w:t>
            </w:r>
          </w:p>
        </w:tc>
      </w:tr>
      <w:tr w:rsidR="00454601" w:rsidRPr="00454601" w:rsidTr="00454601">
        <w:trPr>
          <w:trHeight w:val="111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«Поэтическая тетрадь».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89"/>
        </w:trPr>
        <w:tc>
          <w:tcPr>
            <w:tcW w:w="8615" w:type="dxa"/>
            <w:gridSpan w:val="8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Литературные сказки (12 часов).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54601" w:rsidRPr="00454601" w:rsidTr="00132028">
        <w:trPr>
          <w:trHeight w:val="7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454601" w:rsidRDefault="002B44E4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разделом «Литературные сказки». </w:t>
            </w:r>
          </w:p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«Городок в табакерке».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75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«Городок в табакерке». Пересказ от 1 лица.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8649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BE2" w:rsidRPr="0045460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Чтение, соста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ление плана.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77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Краткий пер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сказ.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Характер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стика главных героев.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F8649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1BE2" w:rsidRPr="0045460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Пересказ по плану.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Книги о ребятах-сверстниках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B1BE2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7CC" w:rsidRPr="004546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Пересказ сказки по плану.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132028">
        <w:trPr>
          <w:trHeight w:val="169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Проверка техники чтения №1.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С.Т. Аксаков «Аленький цветочек». Нравственные ур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«Литературные сказки».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Делу время – потехе час (9 часов).</w:t>
            </w:r>
          </w:p>
        </w:tc>
      </w:tr>
      <w:tr w:rsidR="00132028" w:rsidRPr="00454601" w:rsidTr="00454601">
        <w:trPr>
          <w:trHeight w:val="137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«Делу время – потехе час»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  Е.Л. Шварц «Сказка о потерянном времени».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сказка Е.Л. Шварца «Сказка о потеря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ном времени». Поучительный смысл.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В.Ю.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«Главные реки». Чтение произвед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11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В.Ю.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«Главные реки». Пересказ.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03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В.Ю. Драгунский «Что любит Мишка».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95"/>
        </w:trPr>
        <w:tc>
          <w:tcPr>
            <w:tcW w:w="630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54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«Никакой горчицы я не ел».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30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54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событиях и людях, оставшихся в п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мяти народа на века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1"/>
        </w:trPr>
        <w:tc>
          <w:tcPr>
            <w:tcW w:w="630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54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«Делу время – потехе час».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Страна детства (7 часов).</w:t>
            </w:r>
          </w:p>
        </w:tc>
      </w:tr>
      <w:tr w:rsidR="00132028" w:rsidRPr="00454601" w:rsidTr="00454601">
        <w:trPr>
          <w:trHeight w:val="81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«Страна детства».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Чтение расск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за.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Составление плана, пересказ.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9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К.Г. Паустовский «Корзина с еловыми шишками».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М.М. Зощенко «Ёлка».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науке и технике, машинах и вещах и об их творцах – учёных и изобретателях.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«Страна детства».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122"/>
        </w:trPr>
        <w:tc>
          <w:tcPr>
            <w:tcW w:w="8615" w:type="dxa"/>
            <w:gridSpan w:val="8"/>
            <w:vAlign w:val="center"/>
          </w:tcPr>
          <w:p w:rsidR="00132028" w:rsidRPr="00454601" w:rsidRDefault="00132028" w:rsidP="00132028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Поэтическая тетрадь 2 (5 часов).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названием раздела «Поэтическая те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радь».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В.Я. Брюсов «Опять сон», «Детская».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123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С.А. Есенин «Бабушкины сказки».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М.И. Цветаева «Бежит тропинка с бугорка», «Наши  царства».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Наизусть 1 по выбору</w:t>
            </w: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по разделу «Поэтическая тетрадь». Оценка достижений.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путешествиях и путешественниках, настоящих и вымышленных.</w:t>
            </w:r>
          </w:p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9. Природа и мы (9 часов).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названием раздела «Природа и мы».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Д.Н. Мамин-Сибиряк «Приёмыш».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Д.Н.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«Приёмыш». Пересказ по плану.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А.И. Куприн «Барбос и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Жулька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3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М.М. Пришвин «Выскочка».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217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животных   Е.И.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«Кабан».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В.П. Астафьев «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Скрип». Выразительное чтение.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В.П. Астафьев «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Скрип». Составление пл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на, краткий пересказ.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3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Губарев В. «Королевство кривых зеркал".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«Природа и мы».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181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Поэтическая тетрадь 3 (4 часа).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«Поэтическая тетрадь».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Б.Л. Пастернак «Золотая осень».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С.А.Клычков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. Лирика «Весна в лесу». Д.Б.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«Бабье лето».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132028" w:rsidRPr="00454601" w:rsidTr="00132028">
        <w:trPr>
          <w:trHeight w:val="275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Н.М. Рубцов «Сентябрь». С.А. Есенин «Лебёдушка».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</w:t>
            </w:r>
            <w:proofErr w:type="gramStart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ь«</w:t>
            </w:r>
            <w:proofErr w:type="gramEnd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Лебёдушка</w:t>
            </w:r>
            <w:proofErr w:type="spellEnd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отрывок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«Поэтическая тетрадь».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Родина (8 часов).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«Родина».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57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И.С.Никитин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«Русь».  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 Родины в поэтическом тексте.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С.Д. Дрожжин "Родине".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Авторское отношение к изо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ражаемому.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Родина!»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Поэтический вечер «Воспевая Родину свою…»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 Родине. Презентация проекта: «Они защищали Род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ну» 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07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Рассказы - загадки про зверей и птиц.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 по разделу «Поэтическая тетрадь».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Страна Фантазия (6 часов).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«Страна фантазия».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стов «Приключения Электроника».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 Соста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ление плана.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 Необы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ные герои фантастического жанра.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454601">
              <w:rPr>
                <w:b w:val="0"/>
                <w:bCs w:val="0"/>
                <w:color w:val="auto"/>
                <w:sz w:val="24"/>
                <w:szCs w:val="24"/>
              </w:rPr>
              <w:t xml:space="preserve"> Кир Булычёв «Путешествие Алисы» (в сокращении)</w:t>
            </w:r>
            <w:r w:rsidRPr="00454601">
              <w:rPr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Сравнение героев фантастических рассказов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454601">
              <w:rPr>
                <w:b w:val="0"/>
                <w:bCs w:val="0"/>
                <w:color w:val="auto"/>
                <w:sz w:val="24"/>
                <w:szCs w:val="24"/>
              </w:rPr>
              <w:t xml:space="preserve"> Кир Булычёв «Путешествие Алисы». Пересказ от лица главного героя.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«Страна фантазия».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 Зарубежная литература (10 часов).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9415F"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Проверка техники чтения №2.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7BC55E1" wp14:editId="2F3748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-23495</wp:posOffset>
                      </wp:positionV>
                      <wp:extent cx="171450" cy="638175"/>
                      <wp:effectExtent l="38100" t="0" r="19050" b="28575"/>
                      <wp:wrapNone/>
                      <wp:docPr id="3" name="Левая фигурная скобк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638175"/>
                              </a:xfrm>
                              <a:prstGeom prst="leftBrace">
                                <a:avLst>
                                  <a:gd name="adj1" fmla="val 35919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3" o:spid="_x0000_s1026" type="#_x0000_t87" style="position:absolute;margin-left:20.45pt;margin-top:-1.85pt;width:13.5pt;height:5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" adj="2084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«Зарубежная литература».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Д. Свифт «Путешествие Гулливера».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Д. Свифт «Путешествие Гулливера». Краткий пер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сказ.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F3F7680" wp14:editId="30B1D82E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-1270</wp:posOffset>
                      </wp:positionV>
                      <wp:extent cx="171450" cy="619125"/>
                      <wp:effectExtent l="38100" t="0" r="19050" b="28575"/>
                      <wp:wrapNone/>
                      <wp:docPr id="2" name="Левая фигурн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619125"/>
                              </a:xfrm>
                              <a:prstGeom prst="leftBrace">
                                <a:avLst>
                                  <a:gd name="adj1" fmla="val 35919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2" o:spid="_x0000_s1026" type="#_x0000_t87" style="position:absolute;margin-left:20.9pt;margin-top:-.1pt;width:13.5pt;height:48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" adj="2149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Г.-Х. Андерсен «Русалочка». Характеристика героев.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118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Г.-Х. Андерсен «Русалочка». Составление плана, пер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сказ.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1BF21B9" wp14:editId="0C7D74DA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31115</wp:posOffset>
                      </wp:positionV>
                      <wp:extent cx="133350" cy="571500"/>
                      <wp:effectExtent l="38100" t="0" r="19050" b="19050"/>
                      <wp:wrapNone/>
                      <wp:docPr id="1" name="Левая фигурная скоб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571500"/>
                              </a:xfrm>
                              <a:prstGeom prst="leftBrace">
                                <a:avLst>
                                  <a:gd name="adj1" fmla="val 35919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1" o:spid="_x0000_s1026" type="#_x0000_t87" style="position:absolute;margin-left:21.25pt;margin-top:2.45pt;width:10.5pt;height: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" adj="1810" strokecolor="black [3200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Библейские сказания.    С.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«Святая ночь».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Библейские сказания. Сказания о Христе. «В Назар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те».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Рассказы о художниках-иллюстраторах книг и о тех, кто книги печатает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по разделу  «Зарубежная литер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тура». Книги для чтения летом.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0DA6" w:rsidRPr="00454601" w:rsidRDefault="004A0DA6"/>
    <w:sectPr w:rsidR="004A0DA6" w:rsidRPr="00454601" w:rsidSect="00F75584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6B"/>
    <w:rsid w:val="000342D3"/>
    <w:rsid w:val="00062473"/>
    <w:rsid w:val="00130AB1"/>
    <w:rsid w:val="00132028"/>
    <w:rsid w:val="001604F7"/>
    <w:rsid w:val="001E22A2"/>
    <w:rsid w:val="002076F0"/>
    <w:rsid w:val="00280091"/>
    <w:rsid w:val="00281A49"/>
    <w:rsid w:val="002B1BE2"/>
    <w:rsid w:val="002B44E4"/>
    <w:rsid w:val="002E65A8"/>
    <w:rsid w:val="003123EB"/>
    <w:rsid w:val="00320B4C"/>
    <w:rsid w:val="00327A6B"/>
    <w:rsid w:val="00335F02"/>
    <w:rsid w:val="00391B51"/>
    <w:rsid w:val="003A2871"/>
    <w:rsid w:val="003E4DBC"/>
    <w:rsid w:val="00404643"/>
    <w:rsid w:val="00440BFF"/>
    <w:rsid w:val="00454601"/>
    <w:rsid w:val="004A0DA6"/>
    <w:rsid w:val="00544628"/>
    <w:rsid w:val="0060652B"/>
    <w:rsid w:val="00682A94"/>
    <w:rsid w:val="00692A4C"/>
    <w:rsid w:val="006933BD"/>
    <w:rsid w:val="00710624"/>
    <w:rsid w:val="007327CC"/>
    <w:rsid w:val="007B6C4A"/>
    <w:rsid w:val="007D7D15"/>
    <w:rsid w:val="008552B3"/>
    <w:rsid w:val="008D1D8C"/>
    <w:rsid w:val="008D75E2"/>
    <w:rsid w:val="00967C67"/>
    <w:rsid w:val="00974000"/>
    <w:rsid w:val="009A16E1"/>
    <w:rsid w:val="00A319B5"/>
    <w:rsid w:val="00A40FED"/>
    <w:rsid w:val="00A76EF4"/>
    <w:rsid w:val="00A9305C"/>
    <w:rsid w:val="00B370D0"/>
    <w:rsid w:val="00B5180C"/>
    <w:rsid w:val="00B9001B"/>
    <w:rsid w:val="00BC36C4"/>
    <w:rsid w:val="00BF4F7B"/>
    <w:rsid w:val="00CA2DE5"/>
    <w:rsid w:val="00CC6BE4"/>
    <w:rsid w:val="00D26966"/>
    <w:rsid w:val="00D810F5"/>
    <w:rsid w:val="00DD0BBA"/>
    <w:rsid w:val="00E40C8B"/>
    <w:rsid w:val="00E9415F"/>
    <w:rsid w:val="00F152BB"/>
    <w:rsid w:val="00F70BD7"/>
    <w:rsid w:val="00F7250D"/>
    <w:rsid w:val="00F75584"/>
    <w:rsid w:val="00F86495"/>
    <w:rsid w:val="00FD34E1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AD84E-B087-4663-81CC-4F87660EA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51</cp:revision>
  <cp:lastPrinted>2019-09-09T20:38:00Z</cp:lastPrinted>
  <dcterms:created xsi:type="dcterms:W3CDTF">2018-09-10T20:21:00Z</dcterms:created>
  <dcterms:modified xsi:type="dcterms:W3CDTF">2019-10-02T12:50:00Z</dcterms:modified>
</cp:coreProperties>
</file>