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44E8D" w:rsidRDefault="00E44E8D" w:rsidP="004A0D87">
      <w:pPr>
        <w:framePr w:h="16517" w:wrap="notBeside" w:vAnchor="text" w:hAnchor="text" w:xAlign="center" w:y="1"/>
        <w:ind w:hanging="426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"d:\\Users\\user\\Desktop\\media\\image3.jpeg" \* MERGEFORMATINET </w:instrText>
      </w:r>
      <w:r>
        <w:fldChar w:fldCharType="separate"/>
      </w:r>
      <w:r w:rsidR="006300DA">
        <w:fldChar w:fldCharType="begin"/>
      </w:r>
      <w:r w:rsidR="006300DA">
        <w:instrText xml:space="preserve"> </w:instrText>
      </w:r>
      <w:r w:rsidR="006300DA">
        <w:instrText>INCLUDEPICTURE  "d:\\Users\\user\\Desktop\\media\\image3.jpeg" \* MERGEFORMATINET</w:instrText>
      </w:r>
      <w:r w:rsidR="006300DA">
        <w:instrText xml:space="preserve"> </w:instrText>
      </w:r>
      <w:r w:rsidR="006300DA">
        <w:fldChar w:fldCharType="separate"/>
      </w:r>
      <w:r w:rsidR="004A0D8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811.65pt">
            <v:imagedata r:id="rId7" r:href="rId8"/>
          </v:shape>
        </w:pict>
      </w:r>
      <w:r w:rsidR="006300DA">
        <w:fldChar w:fldCharType="end"/>
      </w:r>
      <w:r>
        <w:fldChar w:fldCharType="end"/>
      </w:r>
      <w:bookmarkEnd w:id="0"/>
    </w:p>
    <w:p w:rsidR="00532228" w:rsidRPr="00DA0842" w:rsidRDefault="00EE4DBF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Образовательный стандарт:</w:t>
      </w:r>
      <w:r w:rsidRPr="00DA08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532228" w:rsidRPr="00DA0842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</w:t>
      </w:r>
      <w:r w:rsidRPr="00DA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иченными возможностями здоровья </w:t>
      </w:r>
      <w:r w:rsidR="00532228" w:rsidRPr="00DA0842">
        <w:rPr>
          <w:rFonts w:ascii="Times New Roman" w:hAnsi="Times New Roman" w:cs="Times New Roman"/>
          <w:color w:val="000000" w:themeColor="text1"/>
          <w:sz w:val="24"/>
          <w:szCs w:val="24"/>
        </w:rPr>
        <w:t>(приказ Минобрнауки РФ № 1598 от 19.12.2014 г.)</w:t>
      </w:r>
    </w:p>
    <w:p w:rsidR="00EE4DBF" w:rsidRPr="00DA0842" w:rsidRDefault="00EE4DBF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B2085" w:rsidRPr="00DA0842" w:rsidRDefault="006B2085" w:rsidP="006B20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Адаптированная рабочая программа по </w:t>
      </w:r>
      <w:r w:rsidR="00DA0842"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математике</w:t>
      </w:r>
      <w:r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разработана на основе: </w:t>
      </w:r>
    </w:p>
    <w:p w:rsidR="006B2085" w:rsidRPr="00DA0842" w:rsidRDefault="006B2085" w:rsidP="006B20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2085" w:rsidRPr="00DA0842" w:rsidRDefault="006B2085" w:rsidP="006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6B2085" w:rsidRPr="00DA0842" w:rsidRDefault="006B2085" w:rsidP="006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078A" w:rsidRPr="00DA0842" w:rsidRDefault="006B2085" w:rsidP="006B2085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C078A"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авторской программы М. И. Моро, М. А. Бантовой, Г. В. Бельтюковой, С</w:t>
      </w:r>
      <w:r w:rsidR="00EE4DBF"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И. Волковой, С. В. Степановой:</w:t>
      </w:r>
      <w:r w:rsidR="00EE4DBF" w:rsidRPr="00DA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Предметная линия учебников системы «Школа России». 1- 4 классы: пособие для учителей общеобразовательных организаций/[М.И.Моро, С.И.Волкова, С.В.Степанова и др.]. – М.: Просвещение, 2014. – 124с.</w:t>
      </w:r>
    </w:p>
    <w:p w:rsidR="00EE4DBF" w:rsidRPr="00DA0842" w:rsidRDefault="00EE4DBF" w:rsidP="00DC078A">
      <w:pPr>
        <w:widowControl w:val="0"/>
        <w:autoSpaceDE w:val="0"/>
        <w:autoSpaceDN w:val="0"/>
        <w:adjustRightInd w:val="0"/>
        <w:spacing w:after="0" w:line="0" w:lineRule="atLeast"/>
        <w:ind w:firstLine="36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306FA" w:rsidRPr="00DA0842" w:rsidRDefault="00B306FA" w:rsidP="00B306FA">
      <w:pPr>
        <w:pStyle w:val="a4"/>
        <w:suppressAutoHyphens w:val="0"/>
        <w:jc w:val="both"/>
        <w:rPr>
          <w:rFonts w:cs="Times New Roman"/>
          <w:color w:val="000000" w:themeColor="text1"/>
        </w:rPr>
      </w:pPr>
      <w:r w:rsidRPr="00DA0842">
        <w:rPr>
          <w:rFonts w:eastAsia="Times New Roman" w:cs="Times New Roman"/>
          <w:color w:val="000000" w:themeColor="text1"/>
          <w:u w:val="single"/>
          <w:lang w:eastAsia="ru-RU"/>
        </w:rPr>
        <w:t>Учебник:</w:t>
      </w:r>
      <w:r w:rsidRPr="00DA0842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DA0842">
        <w:rPr>
          <w:rFonts w:eastAsia="Times New Roman" w:cs="Times New Roman"/>
          <w:i/>
          <w:iCs/>
          <w:color w:val="000000" w:themeColor="text1"/>
          <w:lang w:eastAsia="ru-RU"/>
        </w:rPr>
        <w:t> </w:t>
      </w:r>
      <w:r w:rsidRPr="00DA0842">
        <w:rPr>
          <w:rFonts w:cs="Times New Roman"/>
          <w:color w:val="000000" w:themeColor="text1"/>
        </w:rPr>
        <w:t>Математика. 3 класс. Учебник для общеобразоват. организаций с прил. на электронном носителе. В 2 ч./ М.И.Моро, М.А.Бантова, Г.В.Бельтюкова. – 4-е изд. – Просвещение, 2014. – 112 с./112с.</w:t>
      </w:r>
    </w:p>
    <w:p w:rsidR="00B306FA" w:rsidRPr="00DA0842" w:rsidRDefault="00B306FA" w:rsidP="00B306FA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08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ИЗУЧЕНИЯ УЧЕБНОГО ПРЕДМЕТА</w:t>
      </w: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>Личностные результаты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i/>
          <w:iCs/>
          <w:color w:val="000000" w:themeColor="text1"/>
        </w:rPr>
      </w:pPr>
      <w:r w:rsidRPr="00DA0842">
        <w:rPr>
          <w:rFonts w:cs="Times New Roman"/>
          <w:b/>
          <w:bCs/>
          <w:i/>
          <w:iCs/>
          <w:color w:val="000000" w:themeColor="text1"/>
        </w:rPr>
        <w:t>У учащихся</w:t>
      </w:r>
      <w:r w:rsidR="00B306FA" w:rsidRPr="00DA0842">
        <w:rPr>
          <w:rFonts w:cs="Times New Roman"/>
          <w:b/>
          <w:bCs/>
          <w:i/>
          <w:iCs/>
          <w:color w:val="000000" w:themeColor="text1"/>
        </w:rPr>
        <w:t xml:space="preserve"> будут сформированы: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навыки в проведении самоконтроля и самооценки результатов своей учебной деятельности;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положительное отношение к урокам математики, к учёбе, к школе;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понимание значения математических знаний в собственной жизни и деятельности человека;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восприятие критериев оценки учебной деятельности и понимание учительских оценок успешности учебной деятельности;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правила общения, навыки сотрудничества в учебной деятельности;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начальные представления об основах гражданской идентичности (через систему определённых заданий и упражнений);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 возможность для формирования: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начальных представлений об универсальности математических способов познания окружающего мира;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 понимания важности математических заданий в жизни человека, при изучении других школьных дисциплин;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навыков проведения самоконтроля и адекватной самооценки результатов своей деятельности;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color w:val="000000" w:themeColor="text1"/>
          <w:lang w:eastAsia="ru-RU"/>
        </w:rPr>
        <w:t>• 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  <w:lang w:eastAsia="ru-RU"/>
        </w:rPr>
      </w:pPr>
      <w:r w:rsidRPr="00DA0842">
        <w:rPr>
          <w:rFonts w:cs="Times New Roman"/>
          <w:b/>
          <w:bCs/>
          <w:color w:val="000000" w:themeColor="text1"/>
          <w:lang w:eastAsia="ru-RU"/>
        </w:rPr>
        <w:lastRenderedPageBreak/>
        <w:t>Метапредметные результаты</w:t>
      </w: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  <w:lang w:eastAsia="ru-RU"/>
        </w:rPr>
      </w:pPr>
      <w:r w:rsidRPr="00DA0842">
        <w:rPr>
          <w:rFonts w:cs="Times New Roman"/>
          <w:b/>
          <w:bCs/>
          <w:color w:val="000000" w:themeColor="text1"/>
          <w:lang w:eastAsia="ru-RU"/>
        </w:rPr>
        <w:t xml:space="preserve">Регулятивные 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i/>
          <w:iCs/>
          <w:color w:val="000000" w:themeColor="text1"/>
        </w:rPr>
      </w:pPr>
      <w:r w:rsidRPr="00DA0842">
        <w:rPr>
          <w:rFonts w:cs="Times New Roman"/>
          <w:b/>
          <w:bCs/>
          <w:i/>
          <w:iCs/>
          <w:color w:val="000000" w:themeColor="text1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понимать, принимать и сохранять различные учебные задачи; осуществлять поиск средств для достижения  учебной задачи;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планировать свои действия в соответствии с поставленной учебной задачей для её решения;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проводить пошаговый контроль под руководством учителя, а в некоторых случаях самостоятельно;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i/>
          <w:iCs/>
          <w:color w:val="000000" w:themeColor="text1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самостоятельно делать несложные выводы о математических объектах и их свойствах;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 xml:space="preserve">Познавательные 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i/>
          <w:iCs/>
          <w:color w:val="000000" w:themeColor="text1"/>
        </w:rPr>
      </w:pPr>
      <w:r w:rsidRPr="00DA0842">
        <w:rPr>
          <w:rFonts w:cs="Times New Roman"/>
          <w:b/>
          <w:bCs/>
          <w:i/>
          <w:iCs/>
          <w:color w:val="000000" w:themeColor="text1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проводить сравнение по одному или нескольким признакам и на этой основе делать выводы;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устанавливать закономерность следования объектов (чисел, числовых выражений, равенств,</w:t>
      </w:r>
      <w:r w:rsidRPr="00DA0842">
        <w:rPr>
          <w:rFonts w:cs="Times New Roman"/>
          <w:color w:val="000000" w:themeColor="text1"/>
        </w:rPr>
        <w:tab/>
        <w:t>геометрических</w:t>
      </w:r>
      <w:r w:rsidRPr="00DA0842">
        <w:rPr>
          <w:rFonts w:cs="Times New Roman"/>
          <w:color w:val="000000" w:themeColor="text1"/>
        </w:rPr>
        <w:tab/>
        <w:t>фигур и др.) и определять недостающие в ней элементы;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выполнять классификацию по нескольким предложенным или самостоятельно найденным основаниям;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делать выводы по аналогии и проверять эти выводы;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  <w:sz w:val="28"/>
          <w:szCs w:val="28"/>
        </w:rPr>
      </w:pPr>
      <w:r w:rsidRPr="00DA0842">
        <w:rPr>
          <w:rFonts w:cs="Times New Roman"/>
          <w:color w:val="000000" w:themeColor="text1"/>
          <w:lang w:eastAsia="ru-RU"/>
        </w:rPr>
        <w:t>• проводить несложные обобщения и использовать математические знания в расширенной области применения;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понимать базовые межпредметные понятия (число, величина, геометрическая фигура);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полнее использовать свои творческие возможности;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осуществлять расширенный поиск информации и представлять информацию в предложенной форме.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i/>
          <w:iCs/>
          <w:color w:val="000000" w:themeColor="text1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самостоятельно находить необходимую информацию и использовать знаково- символические средства для её представления, для построения моделей изучаемых объектов и процессов;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9C058D" w:rsidRPr="00DA0842" w:rsidRDefault="009C058D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lastRenderedPageBreak/>
        <w:t xml:space="preserve">Коммуникативные 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i/>
          <w:iCs/>
          <w:color w:val="000000" w:themeColor="text1"/>
        </w:rPr>
      </w:pPr>
      <w:r w:rsidRPr="00DA0842">
        <w:rPr>
          <w:rFonts w:cs="Times New Roman"/>
          <w:b/>
          <w:bCs/>
          <w:i/>
          <w:iCs/>
          <w:color w:val="000000" w:themeColor="text1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строить речевое высказывание в устной форме, использовать математическую терминологию;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понимать различные позиции в подходе к решению учебной задачи, задавать вопросы для их уточнения, чётко и аргументированно высказывать свои оценки и предложения;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знать и применять правила общения, осваивать навыки сотрудничества в учебной деятельности;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B306FA" w:rsidRPr="00DA0842" w:rsidRDefault="00DC078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i/>
          <w:iCs/>
          <w:color w:val="000000" w:themeColor="text1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конструктивно разрешать конфликты посредством учёта интересов сторон.</w:t>
      </w: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>Предметные результаты</w:t>
      </w:r>
    </w:p>
    <w:p w:rsidR="00B306FA" w:rsidRPr="00DA0842" w:rsidRDefault="009C058D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  <w:u w:val="single"/>
          <w:lang w:eastAsia="ru-RU"/>
        </w:rPr>
      </w:pPr>
      <w:r w:rsidRPr="00DA0842">
        <w:rPr>
          <w:rFonts w:cs="Times New Roman"/>
          <w:b/>
          <w:bCs/>
          <w:color w:val="000000" w:themeColor="text1"/>
          <w:u w:val="single"/>
          <w:lang w:eastAsia="ru-RU"/>
        </w:rPr>
        <w:t>Числа  и величины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образовывать, называть, читать, записывать числа от 0 до 1000;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 единицы счёта крупными и наоборот;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группировать числа по заданному или самостоятельно установленному одному или нескольким признакам;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 и соотношения между ними: 1 дм</w:t>
      </w:r>
      <w:r w:rsidRPr="00DA0842">
        <w:rPr>
          <w:rFonts w:cs="Times New Roman"/>
          <w:color w:val="000000" w:themeColor="text1"/>
          <w:vertAlign w:val="superscript"/>
        </w:rPr>
        <w:t>2</w:t>
      </w:r>
      <w:r w:rsidRPr="00DA0842">
        <w:rPr>
          <w:rFonts w:cs="Times New Roman"/>
          <w:color w:val="000000" w:themeColor="text1"/>
        </w:rPr>
        <w:t xml:space="preserve"> = 100 см</w:t>
      </w:r>
      <w:r w:rsidRPr="00DA0842">
        <w:rPr>
          <w:rFonts w:cs="Times New Roman"/>
          <w:color w:val="000000" w:themeColor="text1"/>
          <w:vertAlign w:val="superscript"/>
        </w:rPr>
        <w:t>2</w:t>
      </w:r>
      <w:r w:rsidRPr="00DA0842">
        <w:rPr>
          <w:rFonts w:cs="Times New Roman"/>
          <w:color w:val="000000" w:themeColor="text1"/>
        </w:rPr>
        <w:t>, 1 м</w:t>
      </w:r>
      <w:r w:rsidRPr="00DA0842">
        <w:rPr>
          <w:rFonts w:cs="Times New Roman"/>
          <w:color w:val="000000" w:themeColor="text1"/>
          <w:vertAlign w:val="superscript"/>
        </w:rPr>
        <w:t>2</w:t>
      </w:r>
      <w:r w:rsidRPr="00DA0842">
        <w:rPr>
          <w:rFonts w:cs="Times New Roman"/>
          <w:color w:val="000000" w:themeColor="text1"/>
        </w:rPr>
        <w:t xml:space="preserve"> = 100 дм</w:t>
      </w:r>
      <w:r w:rsidRPr="00DA0842">
        <w:rPr>
          <w:rFonts w:cs="Times New Roman"/>
          <w:color w:val="000000" w:themeColor="text1"/>
          <w:vertAlign w:val="superscript"/>
        </w:rPr>
        <w:t>2</w:t>
      </w:r>
      <w:r w:rsidRPr="00DA0842">
        <w:rPr>
          <w:rFonts w:cs="Times New Roman"/>
          <w:color w:val="000000" w:themeColor="text1"/>
        </w:rPr>
        <w:t>; переводить одни единицы площади в другие;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 xml:space="preserve">читать, записывать и сравнивать значения величины </w:t>
      </w:r>
      <w:r w:rsidRPr="00DA0842">
        <w:rPr>
          <w:rFonts w:cs="Times New Roman"/>
          <w:i/>
          <w:iCs/>
          <w:color w:val="000000" w:themeColor="text1"/>
        </w:rPr>
        <w:t>массы</w:t>
      </w:r>
      <w:r w:rsidRPr="00DA0842">
        <w:rPr>
          <w:rFonts w:cs="Times New Roman"/>
          <w:color w:val="000000" w:themeColor="text1"/>
        </w:rPr>
        <w:t>, 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сравнивать и упорядочивать объекты по массе.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классифицировать числа по нескольким основаниям (в более сложных случаях) и объяснять свои действия;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9C058D" w:rsidRPr="00DA0842" w:rsidRDefault="009C058D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  <w:u w:val="single"/>
          <w:lang w:eastAsia="ru-RU"/>
        </w:rPr>
      </w:pPr>
    </w:p>
    <w:p w:rsidR="009C058D" w:rsidRPr="00DA0842" w:rsidRDefault="009C058D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  <w:u w:val="single"/>
          <w:lang w:eastAsia="ru-RU"/>
        </w:rPr>
      </w:pPr>
    </w:p>
    <w:p w:rsidR="00B306FA" w:rsidRPr="00DA0842" w:rsidRDefault="009C058D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b/>
          <w:bCs/>
          <w:color w:val="000000" w:themeColor="text1"/>
          <w:u w:val="single"/>
          <w:lang w:eastAsia="ru-RU"/>
        </w:rPr>
        <w:lastRenderedPageBreak/>
        <w:t>Арифметические действия. Сложение и вычитание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</w:t>
      </w:r>
      <w:r w:rsidR="00DC078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еся науча</w:t>
      </w: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 xml:space="preserve">выполнять табличное умножение и деление чисел; выполнять умножение на 1 и на 0, выполнять деление вида </w:t>
      </w:r>
      <w:r w:rsidRPr="00DA0842">
        <w:rPr>
          <w:rFonts w:cs="Times New Roman"/>
          <w:i/>
          <w:iCs/>
          <w:color w:val="000000" w:themeColor="text1"/>
        </w:rPr>
        <w:t>a</w:t>
      </w:r>
      <w:r w:rsidRPr="00DA0842">
        <w:rPr>
          <w:rFonts w:cs="Times New Roman"/>
          <w:color w:val="000000" w:themeColor="text1"/>
        </w:rPr>
        <w:t xml:space="preserve"> : </w:t>
      </w:r>
      <w:r w:rsidRPr="00DA0842">
        <w:rPr>
          <w:rFonts w:cs="Times New Roman"/>
          <w:i/>
          <w:iCs/>
          <w:color w:val="000000" w:themeColor="text1"/>
        </w:rPr>
        <w:t>a</w:t>
      </w:r>
      <w:r w:rsidRPr="00DA0842">
        <w:rPr>
          <w:rFonts w:cs="Times New Roman"/>
          <w:color w:val="000000" w:themeColor="text1"/>
        </w:rPr>
        <w:t xml:space="preserve">, 0 : </w:t>
      </w:r>
      <w:r w:rsidRPr="00DA0842">
        <w:rPr>
          <w:rFonts w:cs="Times New Roman"/>
          <w:i/>
          <w:iCs/>
          <w:color w:val="000000" w:themeColor="text1"/>
        </w:rPr>
        <w:t>a</w:t>
      </w:r>
      <w:r w:rsidRPr="00DA0842">
        <w:rPr>
          <w:rFonts w:cs="Times New Roman"/>
          <w:color w:val="000000" w:themeColor="text1"/>
        </w:rPr>
        <w:t>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 xml:space="preserve">выполнять внетабличное умножение и деление, в том числе деление с остатком; выполнять проверку арифметических действий </w:t>
      </w:r>
      <w:r w:rsidRPr="00DA0842">
        <w:rPr>
          <w:rFonts w:cs="Times New Roman"/>
          <w:i/>
          <w:iCs/>
          <w:color w:val="000000" w:themeColor="text1"/>
        </w:rPr>
        <w:t>умножение</w:t>
      </w:r>
      <w:r w:rsidRPr="00DA0842">
        <w:rPr>
          <w:rFonts w:cs="Times New Roman"/>
          <w:color w:val="000000" w:themeColor="text1"/>
        </w:rPr>
        <w:t xml:space="preserve"> и </w:t>
      </w:r>
      <w:r w:rsidRPr="00DA0842">
        <w:rPr>
          <w:rFonts w:cs="Times New Roman"/>
          <w:i/>
          <w:iCs/>
          <w:color w:val="000000" w:themeColor="text1"/>
        </w:rPr>
        <w:t>деление</w:t>
      </w:r>
      <w:r w:rsidRPr="00DA0842">
        <w:rPr>
          <w:rFonts w:cs="Times New Roman"/>
          <w:color w:val="000000" w:themeColor="text1"/>
        </w:rPr>
        <w:t>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 xml:space="preserve">выполнять письменно действия </w:t>
      </w:r>
      <w:r w:rsidRPr="00DA0842">
        <w:rPr>
          <w:rFonts w:cs="Times New Roman"/>
          <w:i/>
          <w:iCs/>
          <w:color w:val="000000" w:themeColor="text1"/>
        </w:rPr>
        <w:t xml:space="preserve">сложение, вычитание, умножение </w:t>
      </w:r>
      <w:r w:rsidRPr="00DA0842">
        <w:rPr>
          <w:rFonts w:cs="Times New Roman"/>
          <w:color w:val="000000" w:themeColor="text1"/>
        </w:rPr>
        <w:t>и</w:t>
      </w:r>
      <w:r w:rsidRPr="00DA0842">
        <w:rPr>
          <w:rFonts w:cs="Times New Roman"/>
          <w:i/>
          <w:iCs/>
          <w:color w:val="000000" w:themeColor="text1"/>
        </w:rPr>
        <w:t xml:space="preserve"> деление </w:t>
      </w:r>
      <w:r w:rsidRPr="00DA0842">
        <w:rPr>
          <w:rFonts w:cs="Times New Roman"/>
          <w:color w:val="000000" w:themeColor="text1"/>
        </w:rPr>
        <w:t>на однозначное число в пределах 1000;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вычислять значение числового выражения, содержащего 2–3 действия (со скобками и без скобок).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>•</w:t>
      </w:r>
      <w:r w:rsidRPr="00DA0842">
        <w:rPr>
          <w:rFonts w:cs="Times New Roman"/>
          <w:color w:val="000000" w:themeColor="text1"/>
        </w:rPr>
        <w:t>использовать свойства арифметических действий для удобства вычислений;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вычислять значение буквенного выражения при заданных значениях входящих в него букв;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решать уравнения на основе связи между компонентами и результатами умножения и деления.</w:t>
      </w:r>
    </w:p>
    <w:p w:rsidR="00B306FA" w:rsidRPr="00DA0842" w:rsidRDefault="009C058D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b/>
          <w:bCs/>
          <w:color w:val="000000" w:themeColor="text1"/>
          <w:u w:val="single"/>
          <w:lang w:eastAsia="ru-RU"/>
        </w:rPr>
        <w:t>Работа с текстовыми задачами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анализировать  задачу,  выполнять  краткую  запись  задачи различных видах: в таблице, на схематическом рисунке, на схематическом чертеже;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составлять план решения задачи в 2–3 действия, объяснять его и следовать ему при записи решения задачи;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преобразовывать задачу в новую, изменяя её условие или вопрос;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составлять задачу по краткой записи, по схеме, по её решению;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сравнивать задачи по сходству и различию отношений между объектами, рассматриваемых в задачах;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дополнять задачу с недостающими данными возможными числами;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находить разные способы решения одной и той же за-дачи, сравнивать их и выбирать наиболее рациональный;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решать задачи на нахождение доли числа и числа по его доле;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решать задачи практического содержания, в том числе задачи-расчёты.</w:t>
      </w:r>
    </w:p>
    <w:p w:rsidR="00B306FA" w:rsidRPr="00DA0842" w:rsidRDefault="009C058D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  <w:u w:val="single"/>
          <w:lang w:eastAsia="ru-RU"/>
        </w:rPr>
      </w:pPr>
      <w:r w:rsidRPr="00DA0842">
        <w:rPr>
          <w:rFonts w:cs="Times New Roman"/>
          <w:b/>
          <w:bCs/>
          <w:color w:val="000000" w:themeColor="text1"/>
          <w:u w:val="single"/>
          <w:lang w:eastAsia="ru-RU"/>
        </w:rPr>
        <w:t xml:space="preserve">Пространственные отношения. </w:t>
      </w:r>
    </w:p>
    <w:p w:rsidR="00B306FA" w:rsidRPr="00DA0842" w:rsidRDefault="009C058D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b/>
          <w:bCs/>
          <w:color w:val="000000" w:themeColor="text1"/>
          <w:u w:val="single"/>
          <w:lang w:eastAsia="ru-RU"/>
        </w:rPr>
        <w:t>Геометрические фигуры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обозначать геометрические фигуры буквами;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различать круг и окружность;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чертить окружность заданного радиуса с использованием циркуля.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различать треугольники по соотношению длин сторон; по видам углов;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изображать геометрические фигуры (отрезок, прямоугольник) в заданном масштабе;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читать план участка (комнаты, сада и др.).</w:t>
      </w:r>
    </w:p>
    <w:p w:rsidR="00B306FA" w:rsidRPr="00DA0842" w:rsidRDefault="009C058D" w:rsidP="00B306FA">
      <w:pPr>
        <w:pStyle w:val="a4"/>
        <w:ind w:firstLine="360"/>
        <w:jc w:val="both"/>
        <w:rPr>
          <w:rFonts w:cs="Times New Roman"/>
          <w:color w:val="000000" w:themeColor="text1"/>
          <w:lang w:eastAsia="ru-RU"/>
        </w:rPr>
      </w:pPr>
      <w:r w:rsidRPr="00DA0842">
        <w:rPr>
          <w:rFonts w:cs="Times New Roman"/>
          <w:b/>
          <w:bCs/>
          <w:color w:val="000000" w:themeColor="text1"/>
          <w:u w:val="single"/>
          <w:lang w:eastAsia="ru-RU"/>
        </w:rPr>
        <w:t>Геометрические величины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измерять длину отрезка;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вычислять площадь прямоугольника (квадрата) по заданным длинам его сторон;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9C058D" w:rsidRPr="00DA0842" w:rsidRDefault="009C058D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lastRenderedPageBreak/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выбирать наиболее подходящие единицы площади для конкретной ситуации;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вычислять площадь прямоугольного треугольника, достраивая его до прямоугольника.</w:t>
      </w:r>
    </w:p>
    <w:p w:rsidR="00B306FA" w:rsidRPr="00DA0842" w:rsidRDefault="009C058D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  <w:u w:val="single"/>
          <w:lang w:eastAsia="ru-RU"/>
        </w:rPr>
      </w:pPr>
      <w:r w:rsidRPr="00DA0842">
        <w:rPr>
          <w:rFonts w:cs="Times New Roman"/>
          <w:b/>
          <w:bCs/>
          <w:color w:val="000000" w:themeColor="text1"/>
          <w:u w:val="single"/>
          <w:lang w:eastAsia="ru-RU"/>
        </w:rPr>
        <w:t>Работа с информацией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науча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анализировать готовые таблицы, использовать их для выполнения заданных действий, для построения вывода;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самостоятельно оформлять в таблице зависимости между пропорциональными величинами;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выстраивать цепочку логических рассуждений, делать выводы.</w:t>
      </w:r>
    </w:p>
    <w:p w:rsidR="00B306FA" w:rsidRPr="00DA084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color w:val="000000" w:themeColor="text1"/>
          <w:lang w:eastAsia="ru-RU"/>
        </w:rPr>
      </w:pPr>
      <w:r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Учащиеся получа</w:t>
      </w:r>
      <w:r w:rsidR="00B306FA" w:rsidRPr="00DA0842">
        <w:rPr>
          <w:rFonts w:cs="Times New Roman"/>
          <w:b/>
          <w:bCs/>
          <w:i/>
          <w:iCs/>
          <w:color w:val="000000" w:themeColor="text1"/>
          <w:lang w:eastAsia="ru-RU"/>
        </w:rPr>
        <w:t>т возможность научиться: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читать несложные готовые таблицы;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  <w:lang w:eastAsia="ru-RU"/>
        </w:rPr>
        <w:t xml:space="preserve">• </w:t>
      </w:r>
      <w:r w:rsidRPr="00DA0842">
        <w:rPr>
          <w:rFonts w:cs="Times New Roman"/>
          <w:color w:val="000000" w:themeColor="text1"/>
        </w:rPr>
        <w:t>понимать высказывания, содержащие логические связки (… и …; если…, то…; каждый; все и др.), определять, верно или неверно приведённое высказывание о числах, результатах действиях, геометрических фигурах.</w:t>
      </w:r>
    </w:p>
    <w:p w:rsidR="00C83788" w:rsidRPr="00DA0842" w:rsidRDefault="00C83788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</w:p>
    <w:p w:rsidR="00E70E2A" w:rsidRPr="00DA0842" w:rsidRDefault="00E70E2A" w:rsidP="00B306FA">
      <w:pPr>
        <w:pStyle w:val="a4"/>
        <w:ind w:firstLine="360"/>
        <w:jc w:val="both"/>
        <w:rPr>
          <w:rFonts w:cs="Times New Roman"/>
          <w:b/>
          <w:color w:val="000000" w:themeColor="text1"/>
          <w:u w:val="single"/>
        </w:rPr>
      </w:pPr>
      <w:r w:rsidRPr="00DA0842">
        <w:rPr>
          <w:rFonts w:cs="Times New Roman"/>
          <w:b/>
          <w:color w:val="000000" w:themeColor="text1"/>
          <w:u w:val="single"/>
        </w:rPr>
        <w:t>Коррекционно-развивающие результаты:</w:t>
      </w:r>
    </w:p>
    <w:p w:rsidR="00C83788" w:rsidRPr="00DA0842" w:rsidRDefault="00C83788" w:rsidP="00C83788">
      <w:pPr>
        <w:pStyle w:val="a4"/>
        <w:ind w:firstLine="360"/>
        <w:rPr>
          <w:color w:val="000000" w:themeColor="text1"/>
          <w:spacing w:val="2"/>
        </w:rPr>
      </w:pPr>
      <w:r w:rsidRPr="00DA0842">
        <w:rPr>
          <w:color w:val="000000" w:themeColor="text1"/>
          <w:spacing w:val="2"/>
        </w:rPr>
        <w:t xml:space="preserve">достигаются 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E70E2A" w:rsidRPr="00DA0842" w:rsidRDefault="00C83788" w:rsidP="00C83788">
      <w:pPr>
        <w:pStyle w:val="a4"/>
        <w:numPr>
          <w:ilvl w:val="0"/>
          <w:numId w:val="13"/>
        </w:numPr>
        <w:rPr>
          <w:rFonts w:eastAsia="Times New Roman"/>
          <w:color w:val="000000" w:themeColor="text1"/>
        </w:rPr>
      </w:pPr>
      <w:r w:rsidRPr="00DA0842">
        <w:rPr>
          <w:color w:val="000000" w:themeColor="text1"/>
        </w:rPr>
        <w:t xml:space="preserve">у детей вырабатывается </w:t>
      </w:r>
      <w:r w:rsidR="00E70E2A" w:rsidRPr="00DA0842">
        <w:rPr>
          <w:color w:val="000000" w:themeColor="text1"/>
        </w:rPr>
        <w:t xml:space="preserve">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E70E2A" w:rsidRPr="00DA0842" w:rsidRDefault="00E70E2A" w:rsidP="00C8378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A0842">
        <w:rPr>
          <w:rFonts w:ascii="Times New Roman" w:hAnsi="Times New Roman"/>
          <w:color w:val="000000" w:themeColor="text1"/>
          <w:sz w:val="24"/>
          <w:szCs w:val="24"/>
        </w:rPr>
        <w:t>формируется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</w:t>
      </w:r>
      <w:r w:rsidR="00C83788" w:rsidRPr="00DA084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70E2A" w:rsidRPr="00DA0842" w:rsidRDefault="00C83788" w:rsidP="00C8378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A0842">
        <w:rPr>
          <w:rFonts w:ascii="Times New Roman" w:eastAsia="Times New Roman" w:hAnsi="Times New Roman"/>
          <w:color w:val="000000" w:themeColor="text1"/>
          <w:sz w:val="24"/>
          <w:szCs w:val="24"/>
        </w:rPr>
        <w:t>формируются приемы</w:t>
      </w:r>
      <w:r w:rsidR="00E70E2A" w:rsidRPr="00DA08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умст</w:t>
      </w:r>
      <w:r w:rsidRPr="00DA0842">
        <w:rPr>
          <w:rFonts w:ascii="Times New Roman" w:eastAsia="Times New Roman" w:hAnsi="Times New Roman"/>
          <w:color w:val="000000" w:themeColor="text1"/>
          <w:sz w:val="24"/>
          <w:szCs w:val="24"/>
        </w:rPr>
        <w:t>венной деятельности, необходимые</w:t>
      </w:r>
      <w:r w:rsidR="00E70E2A" w:rsidRPr="00DA08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для коррекции недостатков развития учащихся, испытывающих трудности в обучении.</w:t>
      </w:r>
    </w:p>
    <w:p w:rsidR="00E70E2A" w:rsidRPr="00DA0842" w:rsidRDefault="00E70E2A" w:rsidP="00C837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Учитывая психологические особенности и возможности детей, целесообразно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E70E2A" w:rsidRPr="00DA0842" w:rsidRDefault="00E70E2A" w:rsidP="00C837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08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умений.</w:t>
      </w:r>
    </w:p>
    <w:p w:rsidR="00B306FA" w:rsidRPr="00DA0842" w:rsidRDefault="00B306FA" w:rsidP="00B306F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0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 xml:space="preserve">1.Числа от 1 до 100. Сложение и вычитание. </w:t>
      </w:r>
      <w:r w:rsidR="00B56AA2" w:rsidRPr="00DA0842">
        <w:rPr>
          <w:rFonts w:cs="Times New Roman"/>
          <w:b/>
          <w:bCs/>
          <w:color w:val="000000" w:themeColor="text1"/>
        </w:rPr>
        <w:t>(10</w:t>
      </w:r>
      <w:r w:rsidRPr="00DA0842">
        <w:rPr>
          <w:rFonts w:cs="Times New Roman"/>
          <w:b/>
          <w:bCs/>
          <w:color w:val="000000" w:themeColor="text1"/>
        </w:rPr>
        <w:t xml:space="preserve"> ч.)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>Сложение и вычитание. Сложение и вычитание двузначных чисел с переходом через десяток. Выражения с переменной. Решение уравнений. Обозначение геометрических фигур буквами. Закрепление пройденного материала. Решение задач.</w:t>
      </w:r>
    </w:p>
    <w:p w:rsidR="00B306FA" w:rsidRPr="00DA0842" w:rsidRDefault="00B306FA" w:rsidP="00B306FA">
      <w:pPr>
        <w:pStyle w:val="a4"/>
        <w:ind w:firstLine="360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 xml:space="preserve">2.Числа от 1 до 100. Табличное умножение и деление. </w:t>
      </w:r>
      <w:r w:rsidR="00D37811">
        <w:rPr>
          <w:rFonts w:cs="Times New Roman"/>
          <w:b/>
          <w:bCs/>
          <w:color w:val="000000" w:themeColor="text1"/>
        </w:rPr>
        <w:t>(71</w:t>
      </w:r>
      <w:r w:rsidRPr="00DA0842">
        <w:rPr>
          <w:rFonts w:cs="Times New Roman"/>
          <w:b/>
          <w:bCs/>
          <w:color w:val="000000" w:themeColor="text1"/>
        </w:rPr>
        <w:t xml:space="preserve"> ч.)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 xml:space="preserve">Связь умножения и деления; таблицы умножения и деления с числами 2, 3; чётные и 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</w:t>
      </w:r>
      <w:r w:rsidRPr="00DA0842">
        <w:rPr>
          <w:rFonts w:cs="Times New Roman"/>
          <w:color w:val="000000" w:themeColor="text1"/>
        </w:rPr>
        <w:lastRenderedPageBreak/>
        <w:t>предметы. Текстовые задачи на увеличение (уменьшение) числа в несколько раз, на кратное сравнение чисел. Задачи на нахождение четвёртого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а : а, 0 : а, при а ≠ 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 xml:space="preserve">3.Числа от 1 до 100. Внетабличное умножение и деление. </w:t>
      </w:r>
      <w:r w:rsidR="00B56AA2" w:rsidRPr="00DA0842">
        <w:rPr>
          <w:rFonts w:cs="Times New Roman"/>
          <w:b/>
          <w:bCs/>
          <w:color w:val="000000" w:themeColor="text1"/>
        </w:rPr>
        <w:t>(</w:t>
      </w:r>
      <w:r w:rsidR="00255069" w:rsidRPr="004A0D87">
        <w:rPr>
          <w:rFonts w:cs="Times New Roman"/>
          <w:b/>
          <w:bCs/>
          <w:color w:val="000000" w:themeColor="text1"/>
        </w:rPr>
        <w:t>3</w:t>
      </w:r>
      <w:r w:rsidR="00D37811">
        <w:rPr>
          <w:rFonts w:cs="Times New Roman"/>
          <w:b/>
          <w:bCs/>
          <w:color w:val="000000" w:themeColor="text1"/>
        </w:rPr>
        <w:t>2</w:t>
      </w:r>
      <w:r w:rsidRPr="00DA0842">
        <w:rPr>
          <w:rFonts w:cs="Times New Roman"/>
          <w:b/>
          <w:bCs/>
          <w:color w:val="000000" w:themeColor="text1"/>
        </w:rPr>
        <w:t xml:space="preserve"> ч.) 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 xml:space="preserve">Приёмы умножения для случаев вида 23 </w:t>
      </w:r>
      <w:r w:rsidRPr="00DA0842">
        <w:rPr>
          <w:rFonts w:cs="Times New Roman"/>
          <w:b/>
          <w:bCs/>
          <w:color w:val="000000" w:themeColor="text1"/>
        </w:rPr>
        <w:t xml:space="preserve">· </w:t>
      </w:r>
      <w:r w:rsidRPr="00DA0842">
        <w:rPr>
          <w:rFonts w:cs="Times New Roman"/>
          <w:color w:val="000000" w:themeColor="text1"/>
        </w:rPr>
        <w:t xml:space="preserve">4, 4 </w:t>
      </w:r>
      <w:r w:rsidRPr="00DA0842">
        <w:rPr>
          <w:rFonts w:cs="Times New Roman"/>
          <w:b/>
          <w:bCs/>
          <w:color w:val="000000" w:themeColor="text1"/>
        </w:rPr>
        <w:t xml:space="preserve">· </w:t>
      </w:r>
      <w:r w:rsidRPr="00DA0842">
        <w:rPr>
          <w:rFonts w:cs="Times New Roman"/>
          <w:color w:val="000000" w:themeColor="text1"/>
        </w:rPr>
        <w:t xml:space="preserve">23. Приёмы деления для случаев вида 78 </w:t>
      </w:r>
      <w:r w:rsidRPr="00DA0842">
        <w:rPr>
          <w:rFonts w:cs="Times New Roman"/>
          <w:b/>
          <w:bCs/>
          <w:color w:val="000000" w:themeColor="text1"/>
        </w:rPr>
        <w:t>:</w:t>
      </w:r>
      <w:r w:rsidRPr="00DA0842">
        <w:rPr>
          <w:rFonts w:cs="Times New Roman"/>
          <w:color w:val="000000" w:themeColor="text1"/>
        </w:rPr>
        <w:t xml:space="preserve"> 2, 69 </w:t>
      </w:r>
      <w:r w:rsidRPr="00DA0842">
        <w:rPr>
          <w:rFonts w:cs="Times New Roman"/>
          <w:b/>
          <w:bCs/>
          <w:color w:val="000000" w:themeColor="text1"/>
        </w:rPr>
        <w:t>:</w:t>
      </w:r>
      <w:r w:rsidRPr="00DA0842">
        <w:rPr>
          <w:rFonts w:cs="Times New Roman"/>
          <w:color w:val="000000" w:themeColor="text1"/>
        </w:rPr>
        <w:t xml:space="preserve"> 3. Деление суммы на число. Связь между числами при делении. Проверка умножения делением. Выражения с двумя переменными вида </w:t>
      </w:r>
      <w:r w:rsidRPr="00DA0842">
        <w:rPr>
          <w:rFonts w:cs="Times New Roman"/>
          <w:i/>
          <w:iCs/>
          <w:color w:val="000000" w:themeColor="text1"/>
          <w:lang w:val="en-US"/>
        </w:rPr>
        <w:t>a</w:t>
      </w:r>
      <w:r w:rsidRPr="00DA0842">
        <w:rPr>
          <w:rFonts w:cs="Times New Roman"/>
          <w:color w:val="000000" w:themeColor="text1"/>
        </w:rPr>
        <w:t xml:space="preserve"> + </w:t>
      </w:r>
      <w:r w:rsidRPr="00DA0842">
        <w:rPr>
          <w:rFonts w:cs="Times New Roman"/>
          <w:i/>
          <w:iCs/>
          <w:color w:val="000000" w:themeColor="text1"/>
          <w:lang w:val="en-US"/>
        </w:rPr>
        <w:t>b</w:t>
      </w:r>
      <w:r w:rsidRPr="00DA0842">
        <w:rPr>
          <w:rFonts w:cs="Times New Roman"/>
          <w:i/>
          <w:iCs/>
          <w:color w:val="000000" w:themeColor="text1"/>
        </w:rPr>
        <w:t xml:space="preserve">, </w:t>
      </w:r>
      <w:r w:rsidRPr="00DA0842">
        <w:rPr>
          <w:rFonts w:cs="Times New Roman"/>
          <w:i/>
          <w:iCs/>
          <w:color w:val="000000" w:themeColor="text1"/>
          <w:lang w:val="en-US"/>
        </w:rPr>
        <w:t>a</w:t>
      </w:r>
      <w:r w:rsidRPr="00DA0842">
        <w:rPr>
          <w:rFonts w:cs="Times New Roman"/>
          <w:color w:val="000000" w:themeColor="text1"/>
        </w:rPr>
        <w:t xml:space="preserve"> – </w:t>
      </w:r>
      <w:r w:rsidRPr="00DA0842">
        <w:rPr>
          <w:rFonts w:cs="Times New Roman"/>
          <w:i/>
          <w:iCs/>
          <w:color w:val="000000" w:themeColor="text1"/>
          <w:lang w:val="en-US"/>
        </w:rPr>
        <w:t>b</w:t>
      </w:r>
      <w:r w:rsidRPr="00DA0842">
        <w:rPr>
          <w:rFonts w:cs="Times New Roman"/>
          <w:i/>
          <w:iCs/>
          <w:color w:val="000000" w:themeColor="text1"/>
        </w:rPr>
        <w:t xml:space="preserve">, а </w:t>
      </w:r>
      <w:r w:rsidRPr="00DA0842">
        <w:rPr>
          <w:rFonts w:cs="Times New Roman"/>
          <w:b/>
          <w:bCs/>
          <w:color w:val="000000" w:themeColor="text1"/>
        </w:rPr>
        <w:t xml:space="preserve">· </w:t>
      </w:r>
      <w:r w:rsidRPr="00DA0842">
        <w:rPr>
          <w:rFonts w:cs="Times New Roman"/>
          <w:i/>
          <w:iCs/>
          <w:color w:val="000000" w:themeColor="text1"/>
          <w:lang w:val="en-US"/>
        </w:rPr>
        <w:t>b</w:t>
      </w:r>
      <w:r w:rsidRPr="00DA0842">
        <w:rPr>
          <w:rFonts w:cs="Times New Roman"/>
          <w:i/>
          <w:iCs/>
          <w:color w:val="000000" w:themeColor="text1"/>
        </w:rPr>
        <w:t xml:space="preserve">, а </w:t>
      </w:r>
      <w:r w:rsidRPr="00DA0842">
        <w:rPr>
          <w:rFonts w:cs="Times New Roman"/>
          <w:b/>
          <w:bCs/>
          <w:color w:val="000000" w:themeColor="text1"/>
        </w:rPr>
        <w:t xml:space="preserve">: </w:t>
      </w:r>
      <w:r w:rsidRPr="00DA0842">
        <w:rPr>
          <w:rFonts w:cs="Times New Roman"/>
          <w:i/>
          <w:iCs/>
          <w:color w:val="000000" w:themeColor="text1"/>
          <w:lang w:val="en-US"/>
        </w:rPr>
        <w:t>b</w:t>
      </w:r>
      <w:r w:rsidRPr="00DA0842">
        <w:rPr>
          <w:rFonts w:cs="Times New Roman"/>
          <w:i/>
          <w:iCs/>
          <w:color w:val="000000" w:themeColor="text1"/>
        </w:rPr>
        <w:t xml:space="preserve"> (</w:t>
      </w:r>
      <w:r w:rsidRPr="00DA0842">
        <w:rPr>
          <w:rFonts w:cs="Times New Roman"/>
          <w:i/>
          <w:iCs/>
          <w:color w:val="000000" w:themeColor="text1"/>
          <w:lang w:val="en-US"/>
        </w:rPr>
        <w:t>b</w:t>
      </w:r>
      <w:r w:rsidRPr="00DA0842">
        <w:rPr>
          <w:rFonts w:cs="Times New Roman"/>
          <w:color w:val="000000" w:themeColor="text1"/>
        </w:rPr>
        <w:t xml:space="preserve"> ≠ 0</w:t>
      </w:r>
      <w:r w:rsidRPr="00DA0842">
        <w:rPr>
          <w:rFonts w:cs="Times New Roman"/>
          <w:i/>
          <w:iCs/>
          <w:color w:val="000000" w:themeColor="text1"/>
        </w:rPr>
        <w:t xml:space="preserve">), </w:t>
      </w:r>
      <w:r w:rsidRPr="00DA0842">
        <w:rPr>
          <w:rFonts w:cs="Times New Roman"/>
          <w:color w:val="000000" w:themeColor="text1"/>
        </w:rPr>
        <w:t>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остатком. Решение задач на нахождение четвёртого пропорционального.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>4.Числа от 1 до 1000. Нумерация</w:t>
      </w:r>
      <w:r w:rsidR="00B56AA2" w:rsidRPr="00DA0842">
        <w:rPr>
          <w:rFonts w:cs="Times New Roman"/>
          <w:b/>
          <w:bCs/>
          <w:color w:val="000000" w:themeColor="text1"/>
        </w:rPr>
        <w:t>. (1</w:t>
      </w:r>
      <w:r w:rsidR="00255069" w:rsidRPr="00DA0842">
        <w:rPr>
          <w:rFonts w:cs="Times New Roman"/>
          <w:b/>
          <w:bCs/>
          <w:color w:val="000000" w:themeColor="text1"/>
        </w:rPr>
        <w:t>7</w:t>
      </w:r>
      <w:r w:rsidRPr="00DA0842">
        <w:rPr>
          <w:rFonts w:cs="Times New Roman"/>
          <w:b/>
          <w:bCs/>
          <w:color w:val="000000" w:themeColor="text1"/>
        </w:rPr>
        <w:t xml:space="preserve"> ч.)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 xml:space="preserve">Устная и письменная нумерация. Разряды счётных единиц. Натуральная последовательность трёхзначных чисел. Увеличение и уменьшение числа в 10, 100 раз. Замена трёхзначного числа суммой разрядных слагаемых. Сравнение трёхзначных чисел. Единицы массы: килограмм, грамм. 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>5.Числа от 1 до 1000. Сложение и вычитание. (</w:t>
      </w:r>
      <w:r w:rsidR="00B56AA2" w:rsidRPr="00DA0842">
        <w:rPr>
          <w:rFonts w:cs="Times New Roman"/>
          <w:b/>
          <w:bCs/>
          <w:color w:val="000000" w:themeColor="text1"/>
        </w:rPr>
        <w:t>13</w:t>
      </w:r>
      <w:r w:rsidRPr="00DA0842">
        <w:rPr>
          <w:rFonts w:cs="Times New Roman"/>
          <w:b/>
          <w:bCs/>
          <w:color w:val="000000" w:themeColor="text1"/>
        </w:rPr>
        <w:t xml:space="preserve"> ч.)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>Приёмы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равнобедренный.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 xml:space="preserve">6.Числа от 1 до 1000. Умножение и деление. </w:t>
      </w:r>
      <w:r w:rsidR="00B56AA2" w:rsidRPr="00DA0842">
        <w:rPr>
          <w:rFonts w:cs="Times New Roman"/>
          <w:b/>
          <w:bCs/>
          <w:color w:val="000000" w:themeColor="text1"/>
        </w:rPr>
        <w:t>(19</w:t>
      </w:r>
      <w:r w:rsidRPr="00DA0842">
        <w:rPr>
          <w:rFonts w:cs="Times New Roman"/>
          <w:b/>
          <w:bCs/>
          <w:color w:val="000000" w:themeColor="text1"/>
        </w:rPr>
        <w:t xml:space="preserve"> ч.)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 xml:space="preserve">Приёмы устного умножения и деления. Виды треугольников: прямоугольный, тупоугольный, остроугольный. Приём письменного умножения и деления на однозначное число. Знакомство с калькулятором. 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b/>
          <w:bCs/>
          <w:color w:val="000000" w:themeColor="text1"/>
        </w:rPr>
      </w:pPr>
      <w:r w:rsidRPr="00DA0842">
        <w:rPr>
          <w:rFonts w:cs="Times New Roman"/>
          <w:b/>
          <w:bCs/>
          <w:color w:val="000000" w:themeColor="text1"/>
        </w:rPr>
        <w:t>7.Итоговое повторение «Что узнали, чему научились в 3  классе». (</w:t>
      </w:r>
      <w:r w:rsidR="00B56AA2" w:rsidRPr="00DA0842">
        <w:rPr>
          <w:rFonts w:cs="Times New Roman"/>
          <w:b/>
          <w:bCs/>
          <w:color w:val="000000" w:themeColor="text1"/>
        </w:rPr>
        <w:t>8</w:t>
      </w:r>
      <w:r w:rsidRPr="00DA0842">
        <w:rPr>
          <w:rFonts w:cs="Times New Roman"/>
          <w:b/>
          <w:bCs/>
          <w:color w:val="000000" w:themeColor="text1"/>
        </w:rPr>
        <w:t xml:space="preserve"> ч.)</w:t>
      </w:r>
    </w:p>
    <w:p w:rsidR="00B306FA" w:rsidRPr="00DA0842" w:rsidRDefault="00B306FA" w:rsidP="00B306FA">
      <w:pPr>
        <w:pStyle w:val="a4"/>
        <w:ind w:firstLine="360"/>
        <w:jc w:val="both"/>
        <w:rPr>
          <w:rFonts w:cs="Times New Roman"/>
          <w:color w:val="000000" w:themeColor="text1"/>
        </w:rPr>
      </w:pPr>
      <w:r w:rsidRPr="00DA0842">
        <w:rPr>
          <w:rFonts w:cs="Times New Roman"/>
          <w:color w:val="000000" w:themeColor="text1"/>
        </w:rPr>
        <w:t>Числа от 1 до 100. Сложение и вычитание. Умножение и деление. Числа от 1 до 1000. Нумерация. Сложение и вычитание. Умножение и деление.</w:t>
      </w: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058D" w:rsidRPr="00DA0842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F620F9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08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ТЕМАТИЧЕСКОЕ ПЛАНИРОВАНИЕ</w:t>
      </w: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3224"/>
        <w:gridCol w:w="851"/>
        <w:gridCol w:w="992"/>
        <w:gridCol w:w="851"/>
        <w:gridCol w:w="850"/>
        <w:gridCol w:w="851"/>
        <w:gridCol w:w="1275"/>
      </w:tblGrid>
      <w:tr w:rsidR="00DF1624" w:rsidRPr="00E4414E" w:rsidTr="00DF1624">
        <w:tc>
          <w:tcPr>
            <w:tcW w:w="853" w:type="dxa"/>
            <w:vMerge w:val="restart"/>
          </w:tcPr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Pr="00DF1624" w:rsidRDefault="00DF1624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 xml:space="preserve">№ п/п  </w:t>
            </w:r>
          </w:p>
        </w:tc>
        <w:tc>
          <w:tcPr>
            <w:tcW w:w="3224" w:type="dxa"/>
            <w:vMerge w:val="restart"/>
          </w:tcPr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Pr="00DF1624" w:rsidRDefault="00DF1624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 xml:space="preserve">ТЕМА  </w:t>
            </w:r>
          </w:p>
        </w:tc>
        <w:tc>
          <w:tcPr>
            <w:tcW w:w="851" w:type="dxa"/>
            <w:vMerge w:val="restart"/>
          </w:tcPr>
          <w:p w:rsidR="00DF1624" w:rsidRDefault="00DF1624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Default="00DF1624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F1624" w:rsidRPr="00DF1624" w:rsidRDefault="00DF1624" w:rsidP="009C058D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Кол-во часов</w:t>
            </w:r>
          </w:p>
        </w:tc>
        <w:tc>
          <w:tcPr>
            <w:tcW w:w="4819" w:type="dxa"/>
            <w:gridSpan w:val="5"/>
          </w:tcPr>
          <w:p w:rsidR="00DF1624" w:rsidRPr="00DF1624" w:rsidRDefault="00DF1624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ВИДЫ КОНТРОЛЯ</w:t>
            </w:r>
          </w:p>
        </w:tc>
      </w:tr>
      <w:tr w:rsidR="00E4414E" w:rsidRPr="00E4414E" w:rsidTr="00DF1624">
        <w:trPr>
          <w:cantSplit/>
          <w:trHeight w:val="2112"/>
        </w:trPr>
        <w:tc>
          <w:tcPr>
            <w:tcW w:w="853" w:type="dxa"/>
            <w:vMerge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224" w:type="dxa"/>
            <w:vMerge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extDirection w:val="btLr"/>
          </w:tcPr>
          <w:p w:rsidR="00E4414E" w:rsidRPr="00DF1624" w:rsidRDefault="00DF1624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С</w:t>
            </w:r>
            <w:r w:rsidR="00E4414E" w:rsidRPr="00DF1624">
              <w:rPr>
                <w:rFonts w:cs="Times New Roman"/>
                <w:b/>
                <w:color w:val="000000" w:themeColor="text1"/>
              </w:rPr>
              <w:t>тартовая</w:t>
            </w:r>
          </w:p>
          <w:p w:rsidR="00E4414E" w:rsidRPr="00DF1624" w:rsidRDefault="00E4414E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контрольная</w:t>
            </w:r>
          </w:p>
          <w:p w:rsidR="00E4414E" w:rsidRPr="00DF1624" w:rsidRDefault="00E4414E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работа</w:t>
            </w:r>
          </w:p>
        </w:tc>
        <w:tc>
          <w:tcPr>
            <w:tcW w:w="851" w:type="dxa"/>
            <w:textDirection w:val="btLr"/>
          </w:tcPr>
          <w:p w:rsidR="00E4414E" w:rsidRPr="00DF1624" w:rsidRDefault="00DF1624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М</w:t>
            </w:r>
            <w:r w:rsidR="00E4414E" w:rsidRPr="00DF1624">
              <w:rPr>
                <w:rFonts w:cs="Times New Roman"/>
                <w:b/>
                <w:color w:val="000000" w:themeColor="text1"/>
              </w:rPr>
              <w:t>атематический диктант</w:t>
            </w:r>
          </w:p>
        </w:tc>
        <w:tc>
          <w:tcPr>
            <w:tcW w:w="850" w:type="dxa"/>
            <w:textDirection w:val="btLr"/>
          </w:tcPr>
          <w:p w:rsidR="00E4414E" w:rsidRPr="00DF1624" w:rsidRDefault="00DF1624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К</w:t>
            </w:r>
            <w:r w:rsidR="00E4414E" w:rsidRPr="00DF1624">
              <w:rPr>
                <w:rFonts w:cs="Times New Roman"/>
                <w:b/>
                <w:color w:val="000000" w:themeColor="text1"/>
              </w:rPr>
              <w:t>онтрольные работы</w:t>
            </w:r>
          </w:p>
        </w:tc>
        <w:tc>
          <w:tcPr>
            <w:tcW w:w="851" w:type="dxa"/>
            <w:textDirection w:val="btLr"/>
          </w:tcPr>
          <w:p w:rsidR="00E4414E" w:rsidRPr="00DF1624" w:rsidRDefault="00E4414E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Проверочная работа</w:t>
            </w:r>
          </w:p>
        </w:tc>
        <w:tc>
          <w:tcPr>
            <w:tcW w:w="1275" w:type="dxa"/>
            <w:textDirection w:val="btLr"/>
          </w:tcPr>
          <w:p w:rsidR="00E4414E" w:rsidRPr="00DF1624" w:rsidRDefault="00E4414E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Итоговая</w:t>
            </w:r>
          </w:p>
          <w:p w:rsidR="00E4414E" w:rsidRPr="00DF1624" w:rsidRDefault="00E4414E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комплексная</w:t>
            </w:r>
          </w:p>
          <w:p w:rsidR="00E4414E" w:rsidRPr="00DF1624" w:rsidRDefault="00E4414E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контрольная</w:t>
            </w:r>
          </w:p>
          <w:p w:rsidR="00E4414E" w:rsidRPr="00DF1624" w:rsidRDefault="00E4414E" w:rsidP="00DF1624">
            <w:pPr>
              <w:pStyle w:val="a4"/>
              <w:ind w:left="113" w:right="113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работа</w:t>
            </w:r>
          </w:p>
        </w:tc>
      </w:tr>
      <w:tr w:rsidR="00E4414E" w:rsidRPr="00DA0842" w:rsidTr="00DF1624">
        <w:tc>
          <w:tcPr>
            <w:tcW w:w="853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1</w:t>
            </w:r>
          </w:p>
        </w:tc>
        <w:tc>
          <w:tcPr>
            <w:tcW w:w="3224" w:type="dxa"/>
          </w:tcPr>
          <w:p w:rsidR="00E4414E" w:rsidRP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Числа от 1 до 100. Сложение и вычитание.</w:t>
            </w:r>
          </w:p>
        </w:tc>
        <w:tc>
          <w:tcPr>
            <w:tcW w:w="851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DF1624">
              <w:rPr>
                <w:rFonts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992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 w:rsidRPr="00DA0842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414E" w:rsidRPr="00DA0842" w:rsidTr="00DF1624">
        <w:tc>
          <w:tcPr>
            <w:tcW w:w="853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2</w:t>
            </w:r>
          </w:p>
        </w:tc>
        <w:tc>
          <w:tcPr>
            <w:tcW w:w="3224" w:type="dxa"/>
          </w:tcPr>
          <w:p w:rsid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 xml:space="preserve">Числа от 1 до 100. Табличное умножение </w:t>
            </w:r>
          </w:p>
          <w:p w:rsidR="00E4414E" w:rsidRP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и деление.</w:t>
            </w:r>
          </w:p>
        </w:tc>
        <w:tc>
          <w:tcPr>
            <w:tcW w:w="851" w:type="dxa"/>
          </w:tcPr>
          <w:p w:rsidR="00E4414E" w:rsidRPr="00DF1624" w:rsidRDefault="0010705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DF1624">
              <w:rPr>
                <w:rFonts w:cs="Times New Roman"/>
                <w:b/>
                <w:color w:val="000000" w:themeColor="text1"/>
                <w:lang w:val="en-US"/>
              </w:rPr>
              <w:t>71</w:t>
            </w:r>
          </w:p>
        </w:tc>
        <w:tc>
          <w:tcPr>
            <w:tcW w:w="992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 w:rsidRPr="00DA0842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E4414E" w:rsidRPr="00DA0842" w:rsidRDefault="0010705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E4414E" w:rsidRPr="00DA0842" w:rsidRDefault="0010705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414E" w:rsidRPr="00DA0842" w:rsidTr="00DF1624">
        <w:tc>
          <w:tcPr>
            <w:tcW w:w="853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3</w:t>
            </w:r>
          </w:p>
        </w:tc>
        <w:tc>
          <w:tcPr>
            <w:tcW w:w="3224" w:type="dxa"/>
          </w:tcPr>
          <w:p w:rsid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 xml:space="preserve">Числа от 1 до 100. Внетабличное умножение </w:t>
            </w:r>
          </w:p>
          <w:p w:rsidR="00E4414E" w:rsidRP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и деление.</w:t>
            </w:r>
          </w:p>
        </w:tc>
        <w:tc>
          <w:tcPr>
            <w:tcW w:w="851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  <w:lang w:val="en-US"/>
              </w:rPr>
              <w:t>3</w:t>
            </w:r>
            <w:r w:rsidR="0010705E" w:rsidRPr="00DF1624">
              <w:rPr>
                <w:rFonts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10705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414E" w:rsidRPr="00DA0842" w:rsidTr="00DF1624">
        <w:tc>
          <w:tcPr>
            <w:tcW w:w="853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4</w:t>
            </w:r>
          </w:p>
        </w:tc>
        <w:tc>
          <w:tcPr>
            <w:tcW w:w="3224" w:type="dxa"/>
          </w:tcPr>
          <w:p w:rsidR="00E4414E" w:rsidRP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 xml:space="preserve">Числа от 1 до 1000. Нумерация. </w:t>
            </w:r>
          </w:p>
        </w:tc>
        <w:tc>
          <w:tcPr>
            <w:tcW w:w="851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  <w:lang w:val="en-US"/>
              </w:rPr>
              <w:t>1</w:t>
            </w:r>
            <w:r w:rsidRPr="00DF1624">
              <w:rPr>
                <w:rFonts w:cs="Times New Roman"/>
                <w:b/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813CAD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414E" w:rsidRPr="00DA0842" w:rsidTr="00DF1624">
        <w:tc>
          <w:tcPr>
            <w:tcW w:w="853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5</w:t>
            </w:r>
          </w:p>
        </w:tc>
        <w:tc>
          <w:tcPr>
            <w:tcW w:w="3224" w:type="dxa"/>
          </w:tcPr>
          <w:p w:rsidR="00E4414E" w:rsidRP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Числа от 1 до 1000. Сложение и вычитание.</w:t>
            </w:r>
          </w:p>
        </w:tc>
        <w:tc>
          <w:tcPr>
            <w:tcW w:w="851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DF1624">
              <w:rPr>
                <w:rFonts w:cs="Times New Roman"/>
                <w:b/>
                <w:color w:val="000000" w:themeColor="text1"/>
                <w:lang w:val="en-US"/>
              </w:rPr>
              <w:t>13</w:t>
            </w:r>
          </w:p>
        </w:tc>
        <w:tc>
          <w:tcPr>
            <w:tcW w:w="992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 w:rsidRPr="00DA0842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414E" w:rsidRPr="00DA0842" w:rsidTr="00DF1624">
        <w:tc>
          <w:tcPr>
            <w:tcW w:w="853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6</w:t>
            </w:r>
          </w:p>
        </w:tc>
        <w:tc>
          <w:tcPr>
            <w:tcW w:w="3224" w:type="dxa"/>
          </w:tcPr>
          <w:p w:rsidR="00E4414E" w:rsidRPr="00DF1624" w:rsidRDefault="00E4414E" w:rsidP="009C058D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Числа от 1 до 1000. Умножение и деление.</w:t>
            </w:r>
          </w:p>
        </w:tc>
        <w:tc>
          <w:tcPr>
            <w:tcW w:w="851" w:type="dxa"/>
          </w:tcPr>
          <w:p w:rsidR="00E4414E" w:rsidRPr="00DF1624" w:rsidRDefault="00E4414E" w:rsidP="009C058D">
            <w:pPr>
              <w:pStyle w:val="a4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DF1624">
              <w:rPr>
                <w:rFonts w:cs="Times New Roman"/>
                <w:b/>
                <w:color w:val="000000" w:themeColor="text1"/>
                <w:lang w:val="en-US"/>
              </w:rPr>
              <w:t>19</w:t>
            </w:r>
          </w:p>
        </w:tc>
        <w:tc>
          <w:tcPr>
            <w:tcW w:w="992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 w:rsidRPr="00DA0842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E4414E" w:rsidRPr="00DA0842" w:rsidRDefault="0007378B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E4414E" w:rsidRPr="00DA0842" w:rsidRDefault="0007378B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E4414E" w:rsidRPr="00DA0842" w:rsidRDefault="00E4414E" w:rsidP="009C058D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414E" w:rsidRPr="00DA0842" w:rsidTr="00DF1624">
        <w:trPr>
          <w:trHeight w:val="859"/>
        </w:trPr>
        <w:tc>
          <w:tcPr>
            <w:tcW w:w="853" w:type="dxa"/>
          </w:tcPr>
          <w:p w:rsidR="00E4414E" w:rsidRPr="00DF1624" w:rsidRDefault="00E4414E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>7</w:t>
            </w:r>
          </w:p>
        </w:tc>
        <w:tc>
          <w:tcPr>
            <w:tcW w:w="3224" w:type="dxa"/>
          </w:tcPr>
          <w:p w:rsidR="00DF1624" w:rsidRDefault="00E4414E" w:rsidP="00E4414E">
            <w:pPr>
              <w:pStyle w:val="a4"/>
              <w:rPr>
                <w:rFonts w:cs="Times New Roman"/>
                <w:b/>
                <w:color w:val="000000" w:themeColor="text1"/>
              </w:rPr>
            </w:pPr>
            <w:r w:rsidRPr="00DF1624">
              <w:rPr>
                <w:rFonts w:cs="Times New Roman"/>
                <w:b/>
                <w:color w:val="000000" w:themeColor="text1"/>
              </w:rPr>
              <w:t xml:space="preserve">Итоговое повторение </w:t>
            </w:r>
            <w:r w:rsidR="00DF1624">
              <w:rPr>
                <w:rFonts w:cs="Times New Roman"/>
                <w:b/>
                <w:color w:val="000000" w:themeColor="text1"/>
              </w:rPr>
              <w:t xml:space="preserve">«Что узнали, чему научились </w:t>
            </w:r>
          </w:p>
          <w:p w:rsidR="00E4414E" w:rsidRPr="00DF1624" w:rsidRDefault="00DF1624" w:rsidP="00E4414E">
            <w:pPr>
              <w:pStyle w:val="a4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в 3</w:t>
            </w:r>
            <w:r w:rsidR="00E4414E" w:rsidRPr="00DF1624">
              <w:rPr>
                <w:rFonts w:cs="Times New Roman"/>
                <w:b/>
                <w:color w:val="000000" w:themeColor="text1"/>
              </w:rPr>
              <w:t xml:space="preserve"> классе»</w:t>
            </w:r>
          </w:p>
        </w:tc>
        <w:tc>
          <w:tcPr>
            <w:tcW w:w="851" w:type="dxa"/>
          </w:tcPr>
          <w:p w:rsidR="00E4414E" w:rsidRPr="00DF1624" w:rsidRDefault="00E4414E" w:rsidP="00E4414E">
            <w:pPr>
              <w:pStyle w:val="a4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DF1624">
              <w:rPr>
                <w:rFonts w:cs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992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color w:val="000000" w:themeColor="text1"/>
              </w:rPr>
            </w:pPr>
            <w:r w:rsidRPr="00DA0842">
              <w:rPr>
                <w:rFonts w:cs="Times New Roman"/>
                <w:color w:val="000000" w:themeColor="text1"/>
              </w:rPr>
              <w:t>1</w:t>
            </w:r>
          </w:p>
        </w:tc>
      </w:tr>
      <w:tr w:rsidR="00E4414E" w:rsidRPr="00DA0842" w:rsidTr="00DF1624">
        <w:tc>
          <w:tcPr>
            <w:tcW w:w="853" w:type="dxa"/>
          </w:tcPr>
          <w:p w:rsidR="00E4414E" w:rsidRPr="00DF1624" w:rsidRDefault="00E4414E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224" w:type="dxa"/>
          </w:tcPr>
          <w:p w:rsidR="00E4414E" w:rsidRPr="00DF1624" w:rsidRDefault="00E4414E" w:rsidP="00E4414E">
            <w:pPr>
              <w:pStyle w:val="a4"/>
              <w:rPr>
                <w:rFonts w:cs="Times New Roman"/>
                <w:b/>
                <w:bCs/>
                <w:color w:val="000000" w:themeColor="text1"/>
              </w:rPr>
            </w:pPr>
            <w:r w:rsidRPr="00DF1624">
              <w:rPr>
                <w:rFonts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851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DA0842">
              <w:rPr>
                <w:rFonts w:cs="Times New Roman"/>
                <w:b/>
                <w:bCs/>
                <w:color w:val="000000" w:themeColor="text1"/>
                <w:lang w:val="en-US"/>
              </w:rPr>
              <w:t>170</w:t>
            </w:r>
          </w:p>
        </w:tc>
        <w:tc>
          <w:tcPr>
            <w:tcW w:w="992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A0842">
              <w:rPr>
                <w:rFonts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A0842">
              <w:rPr>
                <w:rFonts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E4414E" w:rsidRPr="00DA0842" w:rsidRDefault="0007378B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:rsidR="00E4414E" w:rsidRPr="00DA0842" w:rsidRDefault="0007378B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275" w:type="dxa"/>
          </w:tcPr>
          <w:p w:rsidR="00E4414E" w:rsidRPr="00DA0842" w:rsidRDefault="00E4414E" w:rsidP="00E4414E">
            <w:pPr>
              <w:pStyle w:val="a4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A0842">
              <w:rPr>
                <w:rFonts w:cs="Times New Roman"/>
                <w:b/>
                <w:bCs/>
                <w:color w:val="000000" w:themeColor="text1"/>
              </w:rPr>
              <w:t>1</w:t>
            </w:r>
          </w:p>
        </w:tc>
      </w:tr>
    </w:tbl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F1624" w:rsidRDefault="00DF1624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F1624" w:rsidRDefault="00DF1624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F1624" w:rsidRDefault="00DF1624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F1624" w:rsidRDefault="00DF1624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F1624" w:rsidRPr="00DA0842" w:rsidRDefault="00DF1624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6FA" w:rsidRPr="00DA0842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95DFD" w:rsidRDefault="00495DFD" w:rsidP="00495DF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95DFD" w:rsidRDefault="00495DFD" w:rsidP="00495DF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95DFD" w:rsidRPr="00DA0842" w:rsidRDefault="00495DFD" w:rsidP="00495DF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08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5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644"/>
        <w:gridCol w:w="806"/>
        <w:gridCol w:w="67"/>
        <w:gridCol w:w="720"/>
        <w:gridCol w:w="7009"/>
      </w:tblGrid>
      <w:tr w:rsidR="00495DFD" w:rsidRPr="00DA0842" w:rsidTr="00495DFD"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7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Тема урока</w:t>
            </w:r>
          </w:p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7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DFD" w:rsidRPr="00DA0842" w:rsidTr="00495DF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Числа от 1 до 100. Сложение и вычитание. (10 ч.)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Выражения с переменной.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уравнений.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уравнений. Название чисел при сложении.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Стартовая контрольная работа.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495DFD" w:rsidRPr="00DA0842" w:rsidTr="00495DF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Числа от 1 до 100. Табличное умножение и деление. (</w:t>
            </w:r>
            <w:r w:rsidR="009566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71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ч.)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Связь умножения 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сложения.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3B592B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07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уменьшение, увеличение числа в несколько раз.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задач. Буквенные выражения.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Итоговая контрольная работа№ 1 за 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I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четверть «Умножение и деление на 2 и 3». </w:t>
            </w:r>
          </w:p>
        </w:tc>
      </w:tr>
      <w:tr w:rsidR="00495DFD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495DFD" w:rsidP="0049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FD" w:rsidRPr="00DA0842" w:rsidRDefault="00A05245" w:rsidP="00495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 Обобщение и повторение пройденного материала.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A05245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A05245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числами 6, 7.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A05245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A05245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5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Странички для любознательных.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Площадь. Единицы площади.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Площадь. Единицы площади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07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Площадь. Сравнение площадей фигур.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Квадратный сантиметр.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 прямоугольника.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Квадратный сантиметр. Площадь прямоугольника.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и уравнений.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 и деления с числами 8, 9.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Квадратный дециметр.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работа № 1 «Задачи на кратное сравнение. Решение выражений». 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 Обобщение и повторение пройденного материала.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Квадратный метр.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Странички для любознательных.</w:t>
            </w:r>
          </w:p>
        </w:tc>
      </w:tr>
      <w:tr w:rsidR="00A05245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45" w:rsidRPr="00DA0842" w:rsidRDefault="00A05245" w:rsidP="00A05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90640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на 1.</w:t>
            </w:r>
          </w:p>
        </w:tc>
      </w:tr>
      <w:tr w:rsidR="0090640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на 0.</w:t>
            </w:r>
          </w:p>
        </w:tc>
      </w:tr>
      <w:tr w:rsidR="0090640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Умножение и деление с числами 1, 0. </w:t>
            </w:r>
          </w:p>
        </w:tc>
      </w:tr>
      <w:tr w:rsidR="0090640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56698" w:rsidP="0090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нуля на число.</w:t>
            </w:r>
          </w:p>
        </w:tc>
      </w:tr>
      <w:tr w:rsidR="0090640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56698" w:rsidP="0090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Математический диктант № 1.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Решение задач.</w:t>
            </w:r>
          </w:p>
        </w:tc>
      </w:tr>
      <w:tr w:rsidR="0090640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56698" w:rsidP="009064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Геометрический материал.</w:t>
            </w:r>
          </w:p>
        </w:tc>
      </w:tr>
      <w:tr w:rsidR="0090640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5669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  <w:r w:rsidR="00906408"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06408" w:rsidP="0090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8" w:rsidRPr="00DA0842" w:rsidRDefault="00956698" w:rsidP="0090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Итоговая контрольная работа№ 2 за 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II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четверть по теме «Табличное умножение и деление. Площадь прямоугольника». 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 Обобщение и повторение пройденного материала.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Доли.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Окружность. Круг.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Диаметр окружности (круга).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Диаметр окружности (круга). Решение задач.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Единицы времени.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956698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«Что узнали. Чему научились».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обобщение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изученного материала.</w:t>
            </w:r>
          </w:p>
        </w:tc>
      </w:tr>
      <w:tr w:rsidR="00956698" w:rsidRPr="00DA0842" w:rsidTr="00495DF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Числа от 1 до 100. Внетабличное умножение и деление. (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="001070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ч.)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и деление круглых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вида 80 : 20.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суммы на число.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Порядок выполнения действий.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суммы на число.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Делимое. Делитель.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деления.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деления.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Случаи деления вида 87 : 29.,  66 : 22.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умножения.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умножения.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Проверочная ра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бота № 2</w:t>
            </w:r>
            <w:r w:rsidR="0010705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по теме «Решение выражений и 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уравнений. Периметр и площадь фигур».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деления с остатком.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956698" w:rsidRPr="00DA0842" w:rsidTr="00495DF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Числа от 1 до 1000. Нумерация. (17 ч.)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Тысяча.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Образование и названия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Запись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Письменная нумерация в пределах 1000.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Итоговая контрольная работа</w:t>
            </w:r>
            <w:r w:rsidR="0007378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№ 3 за 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четверть по теме «Деление с остатком».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Сравнение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Сравнение трёхзначных чисел. Решение задач.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Письменная нумерация в пределах 1000.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Единицы массы. Грамм.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изученного материала. Деление с остатком. 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</w:t>
            </w:r>
            <w:r w:rsidR="001070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зученного материала. Буквенные 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выражения.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изученного </w:t>
            </w:r>
            <w:r w:rsidR="00DF16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материала. Сравнение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чисел.</w:t>
            </w:r>
          </w:p>
        </w:tc>
      </w:tr>
      <w:tr w:rsidR="00956698" w:rsidRPr="00DA0842" w:rsidTr="00495DF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Числа от 1 до 1000. Сложение и вычитание. (1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ч.)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устных вычислений.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письменных вычислений.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письменных вычислений.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 вычитания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 сложения, вычитания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 треугольников.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10705E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Проверочная</w:t>
            </w:r>
            <w:r w:rsidR="00956698"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работа № 3 по теме «Сложение и вычитание». 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</w:tr>
      <w:tr w:rsidR="00956698" w:rsidRPr="00DA0842" w:rsidTr="00495DF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Числа от 1 до 1000. Умножение и деление. (1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ч.)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устных вычислений.</w:t>
            </w:r>
            <w:r w:rsidR="00DF1624"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вычитания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</w:t>
            </w:r>
            <w:r w:rsidR="00DF16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устных вычислений. Вычитание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F1624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6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</w:t>
            </w:r>
            <w:r w:rsidR="00413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устных вычислений. Вычитание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4134FA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10705E" w:rsidP="00107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Математический диктант № 2.</w:t>
            </w:r>
            <w:r w:rsidR="00956698"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4134FA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 треугольников.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4134FA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956698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98" w:rsidRPr="00DA0842" w:rsidRDefault="00956698" w:rsidP="0095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Письменное умножение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трёхзначного числа на однозначное.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Письменное 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умножение трёхзначного числа на однозначное.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Алгоритм деления 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трёхзначного числа на однозначное.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Проверочная работа № 4 по теме «Числа от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до 1000. Умножение и деление» 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оговая контрольная работа № 4 за год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 Знакомство с калькулятором.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DF1624" w:rsidRPr="00DA0842" w:rsidTr="00495DF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Итоговое повторение 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Что узнали, чему научились в 3 </w:t>
            </w:r>
            <w:r w:rsidRPr="00DA08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классе» (8 ч.)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оговая комплексная контрольная </w:t>
            </w:r>
            <w:r w:rsidRPr="00DA08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Внетабличное умножение и деление.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Повторение. Геометрические фигуры и величины.</w:t>
            </w:r>
          </w:p>
        </w:tc>
      </w:tr>
      <w:tr w:rsidR="00DF1624" w:rsidRPr="00DA0842" w:rsidTr="00495DF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24" w:rsidRPr="00DA0842" w:rsidRDefault="00DF1624" w:rsidP="00DF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8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495DFD" w:rsidRPr="00DA0842" w:rsidRDefault="00495DFD" w:rsidP="00495DF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95DFD" w:rsidRPr="00DA0842" w:rsidRDefault="00495DFD" w:rsidP="00495DF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95DFD" w:rsidRPr="00DA0842" w:rsidRDefault="00495DFD" w:rsidP="00495DF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495DFD" w:rsidRPr="00DA0842" w:rsidSect="00B306FA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306FA" w:rsidRPr="00DA0842" w:rsidRDefault="00B306FA" w:rsidP="009C058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B306FA" w:rsidRPr="00DA0842" w:rsidSect="00B306FA">
      <w:footerReference w:type="default" r:id="rId10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DA" w:rsidRDefault="006300DA">
      <w:pPr>
        <w:spacing w:after="0" w:line="240" w:lineRule="auto"/>
      </w:pPr>
      <w:r>
        <w:separator/>
      </w:r>
    </w:p>
  </w:endnote>
  <w:endnote w:type="continuationSeparator" w:id="0">
    <w:p w:rsidR="006300DA" w:rsidRDefault="0063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252855"/>
      <w:docPartObj>
        <w:docPartGallery w:val="Page Numbers (Bottom of Page)"/>
        <w:docPartUnique/>
      </w:docPartObj>
    </w:sdtPr>
    <w:sdtEndPr/>
    <w:sdtContent>
      <w:p w:rsidR="0010705E" w:rsidRDefault="001070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D87">
          <w:rPr>
            <w:noProof/>
          </w:rPr>
          <w:t>1</w:t>
        </w:r>
        <w:r>
          <w:fldChar w:fldCharType="end"/>
        </w:r>
      </w:p>
    </w:sdtContent>
  </w:sdt>
  <w:p w:rsidR="0010705E" w:rsidRDefault="0010705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261532"/>
      <w:docPartObj>
        <w:docPartGallery w:val="Page Numbers (Bottom of Page)"/>
        <w:docPartUnique/>
      </w:docPartObj>
    </w:sdtPr>
    <w:sdtEndPr/>
    <w:sdtContent>
      <w:p w:rsidR="0010705E" w:rsidRDefault="001070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D87">
          <w:rPr>
            <w:noProof/>
          </w:rPr>
          <w:t>14</w:t>
        </w:r>
        <w:r>
          <w:fldChar w:fldCharType="end"/>
        </w:r>
      </w:p>
    </w:sdtContent>
  </w:sdt>
  <w:p w:rsidR="0010705E" w:rsidRDefault="001070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DA" w:rsidRDefault="006300DA">
      <w:pPr>
        <w:spacing w:after="0" w:line="240" w:lineRule="auto"/>
      </w:pPr>
      <w:r>
        <w:separator/>
      </w:r>
    </w:p>
  </w:footnote>
  <w:footnote w:type="continuationSeparator" w:id="0">
    <w:p w:rsidR="006300DA" w:rsidRDefault="0063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A"/>
    <w:rsid w:val="0007378B"/>
    <w:rsid w:val="00101931"/>
    <w:rsid w:val="0010705E"/>
    <w:rsid w:val="0018306A"/>
    <w:rsid w:val="00197632"/>
    <w:rsid w:val="001B3030"/>
    <w:rsid w:val="00203B60"/>
    <w:rsid w:val="00255069"/>
    <w:rsid w:val="00257A8E"/>
    <w:rsid w:val="002672AC"/>
    <w:rsid w:val="004134FA"/>
    <w:rsid w:val="00454279"/>
    <w:rsid w:val="00495DFD"/>
    <w:rsid w:val="004A0D87"/>
    <w:rsid w:val="00532228"/>
    <w:rsid w:val="00611B31"/>
    <w:rsid w:val="006300DA"/>
    <w:rsid w:val="006B2085"/>
    <w:rsid w:val="007104B0"/>
    <w:rsid w:val="00721293"/>
    <w:rsid w:val="00734082"/>
    <w:rsid w:val="007547C7"/>
    <w:rsid w:val="007A2B5C"/>
    <w:rsid w:val="007A6D00"/>
    <w:rsid w:val="008005C7"/>
    <w:rsid w:val="00813CAD"/>
    <w:rsid w:val="00890F18"/>
    <w:rsid w:val="008911F7"/>
    <w:rsid w:val="00906408"/>
    <w:rsid w:val="00925D12"/>
    <w:rsid w:val="00956698"/>
    <w:rsid w:val="009C058D"/>
    <w:rsid w:val="00A05245"/>
    <w:rsid w:val="00A62C84"/>
    <w:rsid w:val="00B306FA"/>
    <w:rsid w:val="00B56AA2"/>
    <w:rsid w:val="00C03F49"/>
    <w:rsid w:val="00C207C5"/>
    <w:rsid w:val="00C83788"/>
    <w:rsid w:val="00D16E1E"/>
    <w:rsid w:val="00D37811"/>
    <w:rsid w:val="00DA0842"/>
    <w:rsid w:val="00DA5BC7"/>
    <w:rsid w:val="00DC078A"/>
    <w:rsid w:val="00DF1624"/>
    <w:rsid w:val="00E17A67"/>
    <w:rsid w:val="00E4414E"/>
    <w:rsid w:val="00E44E8D"/>
    <w:rsid w:val="00E70E2A"/>
    <w:rsid w:val="00EE4DBF"/>
    <w:rsid w:val="00F620F9"/>
    <w:rsid w:val="00F64FDA"/>
    <w:rsid w:val="00F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CBAEC-30A0-4B39-986D-EBB7F4E2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6FA"/>
  </w:style>
  <w:style w:type="paragraph" w:styleId="a3">
    <w:name w:val="List Paragraph"/>
    <w:basedOn w:val="a"/>
    <w:uiPriority w:val="34"/>
    <w:qFormat/>
    <w:rsid w:val="00B306F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B306FA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B306F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B30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B306F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B306FA"/>
    <w:rPr>
      <w:b/>
      <w:bCs/>
    </w:rPr>
  </w:style>
  <w:style w:type="table" w:styleId="a7">
    <w:name w:val="Table Grid"/>
    <w:basedOn w:val="a1"/>
    <w:uiPriority w:val="59"/>
    <w:rsid w:val="00B30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qFormat/>
    <w:rsid w:val="00B306FA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B3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06F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306F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B3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2019-09-13T10:57:00Z</cp:lastPrinted>
  <dcterms:created xsi:type="dcterms:W3CDTF">2018-08-09T04:47:00Z</dcterms:created>
  <dcterms:modified xsi:type="dcterms:W3CDTF">2019-09-30T20:11:00Z</dcterms:modified>
</cp:coreProperties>
</file>