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0A" w:rsidRPr="00141337" w:rsidRDefault="005A38FE" w:rsidP="005A38F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337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141337" w:rsidRPr="00141337" w:rsidRDefault="005A38FE" w:rsidP="005A38F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337">
        <w:rPr>
          <w:rFonts w:ascii="Times New Roman" w:hAnsi="Times New Roman" w:cs="Times New Roman"/>
          <w:b/>
          <w:sz w:val="24"/>
          <w:szCs w:val="24"/>
        </w:rPr>
        <w:t xml:space="preserve">по результатам комплексного психолого-педагогического обследования </w:t>
      </w:r>
    </w:p>
    <w:p w:rsidR="005A38FE" w:rsidRPr="00141337" w:rsidRDefault="005A38FE" w:rsidP="005A38F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337">
        <w:rPr>
          <w:rFonts w:ascii="Times New Roman" w:hAnsi="Times New Roman" w:cs="Times New Roman"/>
          <w:b/>
          <w:sz w:val="24"/>
          <w:szCs w:val="24"/>
        </w:rPr>
        <w:t>учащихся четвертых классов МБОУ «СШ № 16</w:t>
      </w:r>
      <w:r w:rsidR="00141337" w:rsidRPr="00141337">
        <w:rPr>
          <w:rFonts w:ascii="Times New Roman" w:hAnsi="Times New Roman" w:cs="Times New Roman"/>
          <w:b/>
          <w:sz w:val="24"/>
          <w:szCs w:val="24"/>
        </w:rPr>
        <w:t xml:space="preserve"> им. С. Иванова</w:t>
      </w:r>
      <w:r w:rsidRPr="00141337">
        <w:rPr>
          <w:rFonts w:ascii="Times New Roman" w:hAnsi="Times New Roman" w:cs="Times New Roman"/>
          <w:b/>
          <w:sz w:val="24"/>
          <w:szCs w:val="24"/>
        </w:rPr>
        <w:t>»,</w:t>
      </w:r>
    </w:p>
    <w:p w:rsidR="005A38FE" w:rsidRPr="00141337" w:rsidRDefault="00E52C2B" w:rsidP="005A38FE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337">
        <w:rPr>
          <w:rFonts w:ascii="Times New Roman" w:hAnsi="Times New Roman" w:cs="Times New Roman"/>
          <w:b/>
          <w:sz w:val="24"/>
          <w:szCs w:val="24"/>
        </w:rPr>
        <w:t>в связи пер</w:t>
      </w:r>
      <w:r w:rsidR="008B2A6C" w:rsidRPr="00141337">
        <w:rPr>
          <w:rFonts w:ascii="Times New Roman" w:hAnsi="Times New Roman" w:cs="Times New Roman"/>
          <w:b/>
          <w:sz w:val="24"/>
          <w:szCs w:val="24"/>
        </w:rPr>
        <w:t>еходом учащихся в основную школу</w:t>
      </w:r>
      <w:r w:rsidR="005A38FE" w:rsidRPr="00141337">
        <w:rPr>
          <w:rFonts w:ascii="Times New Roman" w:hAnsi="Times New Roman" w:cs="Times New Roman"/>
          <w:b/>
          <w:sz w:val="24"/>
          <w:szCs w:val="24"/>
        </w:rPr>
        <w:t>.</w:t>
      </w:r>
    </w:p>
    <w:p w:rsidR="005A38FE" w:rsidRPr="00141337" w:rsidRDefault="00141337" w:rsidP="00141337">
      <w:pPr>
        <w:spacing w:after="0" w:line="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133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Pr="00141337">
        <w:rPr>
          <w:rFonts w:ascii="Times New Roman" w:hAnsi="Times New Roman" w:cs="Times New Roman"/>
          <w:b/>
          <w:sz w:val="24"/>
          <w:szCs w:val="24"/>
        </w:rPr>
        <w:t>19</w:t>
      </w:r>
      <w:r w:rsidRPr="00141337">
        <w:rPr>
          <w:rFonts w:ascii="Times New Roman" w:hAnsi="Times New Roman" w:cs="Times New Roman"/>
          <w:b/>
          <w:sz w:val="24"/>
          <w:szCs w:val="24"/>
        </w:rPr>
        <w:t>.05.2023г.</w:t>
      </w:r>
    </w:p>
    <w:p w:rsidR="005A38FE" w:rsidRPr="00141337" w:rsidRDefault="005A38FE" w:rsidP="005A38F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1337">
        <w:rPr>
          <w:rFonts w:ascii="Times New Roman" w:hAnsi="Times New Roman" w:cs="Times New Roman"/>
          <w:b/>
          <w:i/>
          <w:sz w:val="24"/>
          <w:szCs w:val="24"/>
        </w:rPr>
        <w:t>Цель исследования</w:t>
      </w:r>
      <w:r w:rsidRPr="00141337">
        <w:rPr>
          <w:rFonts w:ascii="Times New Roman" w:hAnsi="Times New Roman" w:cs="Times New Roman"/>
          <w:sz w:val="24"/>
          <w:szCs w:val="24"/>
        </w:rPr>
        <w:t xml:space="preserve"> – диагностика психологической готовности учащихся, параметров интеллектуальной </w:t>
      </w:r>
      <w:proofErr w:type="gramStart"/>
      <w:r w:rsidRPr="00141337">
        <w:rPr>
          <w:rFonts w:ascii="Times New Roman" w:hAnsi="Times New Roman" w:cs="Times New Roman"/>
          <w:sz w:val="24"/>
          <w:szCs w:val="24"/>
        </w:rPr>
        <w:t>деятельности,  по</w:t>
      </w:r>
      <w:proofErr w:type="gramEnd"/>
      <w:r w:rsidRPr="00141337">
        <w:rPr>
          <w:rFonts w:ascii="Times New Roman" w:hAnsi="Times New Roman" w:cs="Times New Roman"/>
          <w:sz w:val="24"/>
          <w:szCs w:val="24"/>
        </w:rPr>
        <w:t xml:space="preserve"> которым можно судить о степени готовнос</w:t>
      </w:r>
      <w:r w:rsidR="00C3445F" w:rsidRPr="00141337">
        <w:rPr>
          <w:rFonts w:ascii="Times New Roman" w:hAnsi="Times New Roman" w:cs="Times New Roman"/>
          <w:sz w:val="24"/>
          <w:szCs w:val="24"/>
        </w:rPr>
        <w:t>ти учащихся к обучению в  основной школе</w:t>
      </w:r>
      <w:r w:rsidRPr="001413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445F" w:rsidRPr="00141337" w:rsidRDefault="003430BC" w:rsidP="005A38F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1337">
        <w:rPr>
          <w:rFonts w:ascii="Times New Roman" w:hAnsi="Times New Roman" w:cs="Times New Roman"/>
          <w:sz w:val="24"/>
          <w:szCs w:val="24"/>
        </w:rPr>
        <w:t>В</w:t>
      </w:r>
      <w:r w:rsidR="005B6D16" w:rsidRPr="00141337">
        <w:rPr>
          <w:rFonts w:ascii="Times New Roman" w:hAnsi="Times New Roman" w:cs="Times New Roman"/>
          <w:sz w:val="24"/>
          <w:szCs w:val="24"/>
        </w:rPr>
        <w:t xml:space="preserve"> обследовании </w:t>
      </w:r>
      <w:r w:rsidR="005B6D16" w:rsidRPr="00141337">
        <w:rPr>
          <w:rFonts w:ascii="Times New Roman" w:hAnsi="Times New Roman" w:cs="Times New Roman"/>
          <w:i/>
          <w:sz w:val="24"/>
          <w:szCs w:val="24"/>
        </w:rPr>
        <w:t>участвовали</w:t>
      </w:r>
      <w:r w:rsidR="009E05BA" w:rsidRPr="001413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B13CE2" w:rsidRPr="00141337">
        <w:rPr>
          <w:rFonts w:ascii="Times New Roman" w:hAnsi="Times New Roman" w:cs="Times New Roman"/>
          <w:i/>
          <w:sz w:val="24"/>
          <w:szCs w:val="24"/>
        </w:rPr>
        <w:t>1</w:t>
      </w:r>
      <w:r w:rsidR="008415B9" w:rsidRPr="00141337">
        <w:rPr>
          <w:rFonts w:ascii="Times New Roman" w:hAnsi="Times New Roman" w:cs="Times New Roman"/>
          <w:i/>
          <w:sz w:val="24"/>
          <w:szCs w:val="24"/>
        </w:rPr>
        <w:t>59</w:t>
      </w:r>
      <w:r w:rsidR="00903700" w:rsidRPr="001413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B6D16" w:rsidRPr="00141337">
        <w:rPr>
          <w:rFonts w:ascii="Times New Roman" w:hAnsi="Times New Roman" w:cs="Times New Roman"/>
          <w:i/>
          <w:sz w:val="24"/>
          <w:szCs w:val="24"/>
        </w:rPr>
        <w:t xml:space="preserve"> учащихся</w:t>
      </w:r>
      <w:proofErr w:type="gramEnd"/>
      <w:r w:rsidR="005B6D16" w:rsidRPr="00141337">
        <w:rPr>
          <w:rFonts w:ascii="Times New Roman" w:hAnsi="Times New Roman" w:cs="Times New Roman"/>
          <w:i/>
          <w:sz w:val="24"/>
          <w:szCs w:val="24"/>
        </w:rPr>
        <w:t xml:space="preserve"> четвертых классов:</w:t>
      </w:r>
      <w:r w:rsidR="00D16079" w:rsidRPr="001413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6026" w:rsidRPr="00141337">
        <w:rPr>
          <w:rFonts w:ascii="Times New Roman" w:hAnsi="Times New Roman" w:cs="Times New Roman"/>
          <w:sz w:val="24"/>
          <w:szCs w:val="24"/>
        </w:rPr>
        <w:t>4-А класс (29</w:t>
      </w:r>
      <w:r w:rsidR="00903700" w:rsidRPr="00141337">
        <w:rPr>
          <w:rFonts w:ascii="Times New Roman" w:hAnsi="Times New Roman" w:cs="Times New Roman"/>
          <w:sz w:val="24"/>
          <w:szCs w:val="24"/>
        </w:rPr>
        <w:t xml:space="preserve"> </w:t>
      </w:r>
      <w:r w:rsidR="00A26DF2" w:rsidRPr="00141337">
        <w:rPr>
          <w:rFonts w:ascii="Times New Roman" w:hAnsi="Times New Roman" w:cs="Times New Roman"/>
          <w:sz w:val="24"/>
          <w:szCs w:val="24"/>
        </w:rPr>
        <w:t>уч-ся), 4-Б класс (25</w:t>
      </w:r>
      <w:r w:rsidR="009E05BA" w:rsidRPr="00141337">
        <w:rPr>
          <w:rFonts w:ascii="Times New Roman" w:hAnsi="Times New Roman" w:cs="Times New Roman"/>
          <w:sz w:val="24"/>
          <w:szCs w:val="24"/>
        </w:rPr>
        <w:t xml:space="preserve"> уч-ся), </w:t>
      </w:r>
      <w:r w:rsidR="00B13CE2" w:rsidRPr="00141337">
        <w:rPr>
          <w:rFonts w:ascii="Times New Roman" w:hAnsi="Times New Roman" w:cs="Times New Roman"/>
          <w:sz w:val="24"/>
          <w:szCs w:val="24"/>
        </w:rPr>
        <w:t>4-В класс (</w:t>
      </w:r>
      <w:r w:rsidR="00903700" w:rsidRPr="00141337">
        <w:rPr>
          <w:rFonts w:ascii="Times New Roman" w:hAnsi="Times New Roman" w:cs="Times New Roman"/>
          <w:sz w:val="24"/>
          <w:szCs w:val="24"/>
        </w:rPr>
        <w:t>3</w:t>
      </w:r>
      <w:r w:rsidR="00A26DF2" w:rsidRPr="00141337">
        <w:rPr>
          <w:rFonts w:ascii="Times New Roman" w:hAnsi="Times New Roman" w:cs="Times New Roman"/>
          <w:sz w:val="24"/>
          <w:szCs w:val="24"/>
        </w:rPr>
        <w:t>3</w:t>
      </w:r>
      <w:r w:rsidR="003D5AC3" w:rsidRPr="00141337">
        <w:rPr>
          <w:rFonts w:ascii="Times New Roman" w:hAnsi="Times New Roman" w:cs="Times New Roman"/>
          <w:sz w:val="24"/>
          <w:szCs w:val="24"/>
        </w:rPr>
        <w:t xml:space="preserve"> уч-ся)</w:t>
      </w:r>
      <w:r w:rsidR="00A26DF2" w:rsidRPr="00141337">
        <w:rPr>
          <w:rFonts w:ascii="Times New Roman" w:hAnsi="Times New Roman" w:cs="Times New Roman"/>
          <w:sz w:val="24"/>
          <w:szCs w:val="24"/>
        </w:rPr>
        <w:t>, 4-Д класс (29уч-ся), 4-К класс (11</w:t>
      </w:r>
      <w:r w:rsidR="00B13CE2" w:rsidRPr="00141337">
        <w:rPr>
          <w:rFonts w:ascii="Times New Roman" w:hAnsi="Times New Roman" w:cs="Times New Roman"/>
          <w:sz w:val="24"/>
          <w:szCs w:val="24"/>
        </w:rPr>
        <w:t xml:space="preserve"> уч-ся).</w:t>
      </w:r>
    </w:p>
    <w:p w:rsidR="009E05BA" w:rsidRPr="00141337" w:rsidRDefault="005B6D16" w:rsidP="005A38F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1337">
        <w:rPr>
          <w:rFonts w:ascii="Times New Roman" w:hAnsi="Times New Roman" w:cs="Times New Roman"/>
          <w:sz w:val="24"/>
          <w:szCs w:val="24"/>
        </w:rPr>
        <w:t>Дата проведения:</w:t>
      </w:r>
      <w:r w:rsidR="00B13CE2" w:rsidRPr="00141337">
        <w:rPr>
          <w:rFonts w:ascii="Times New Roman" w:hAnsi="Times New Roman" w:cs="Times New Roman"/>
          <w:sz w:val="24"/>
          <w:szCs w:val="24"/>
        </w:rPr>
        <w:t xml:space="preserve"> с 18</w:t>
      </w:r>
      <w:r w:rsidR="00903700" w:rsidRPr="00141337">
        <w:rPr>
          <w:rFonts w:ascii="Times New Roman" w:hAnsi="Times New Roman" w:cs="Times New Roman"/>
          <w:sz w:val="24"/>
          <w:szCs w:val="24"/>
        </w:rPr>
        <w:t>.04</w:t>
      </w:r>
      <w:r w:rsidRPr="00141337">
        <w:rPr>
          <w:rFonts w:ascii="Times New Roman" w:hAnsi="Times New Roman" w:cs="Times New Roman"/>
          <w:sz w:val="24"/>
          <w:szCs w:val="24"/>
        </w:rPr>
        <w:t xml:space="preserve"> по </w:t>
      </w:r>
      <w:r w:rsidR="00B13CE2" w:rsidRPr="00141337">
        <w:rPr>
          <w:rFonts w:ascii="Times New Roman" w:hAnsi="Times New Roman" w:cs="Times New Roman"/>
          <w:sz w:val="24"/>
          <w:szCs w:val="24"/>
        </w:rPr>
        <w:t>25.04.2022</w:t>
      </w:r>
      <w:r w:rsidRPr="00141337">
        <w:rPr>
          <w:rFonts w:ascii="Times New Roman" w:hAnsi="Times New Roman" w:cs="Times New Roman"/>
          <w:sz w:val="24"/>
          <w:szCs w:val="24"/>
        </w:rPr>
        <w:t>г.</w:t>
      </w:r>
    </w:p>
    <w:p w:rsidR="000A189D" w:rsidRPr="00141337" w:rsidRDefault="00AE1A6B" w:rsidP="000A189D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1337">
        <w:rPr>
          <w:rFonts w:ascii="Times New Roman" w:hAnsi="Times New Roman" w:cs="Times New Roman"/>
          <w:b/>
          <w:i/>
          <w:sz w:val="24"/>
          <w:szCs w:val="24"/>
        </w:rPr>
        <w:t>Применялись следующие методики</w:t>
      </w:r>
      <w:r w:rsidR="009E05BA" w:rsidRPr="00141337">
        <w:rPr>
          <w:rFonts w:ascii="Times New Roman" w:hAnsi="Times New Roman" w:cs="Times New Roman"/>
          <w:i/>
          <w:sz w:val="24"/>
          <w:szCs w:val="24"/>
        </w:rPr>
        <w:t>:</w:t>
      </w:r>
    </w:p>
    <w:p w:rsidR="000A189D" w:rsidRPr="00141337" w:rsidRDefault="000A189D" w:rsidP="000A189D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1337">
        <w:rPr>
          <w:rFonts w:ascii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141337">
        <w:rPr>
          <w:rFonts w:ascii="Times New Roman" w:hAnsi="Times New Roman"/>
          <w:sz w:val="24"/>
          <w:szCs w:val="24"/>
          <w:lang w:eastAsia="ru-RU"/>
        </w:rPr>
        <w:t>Анкета  по</w:t>
      </w:r>
      <w:proofErr w:type="gramEnd"/>
      <w:r w:rsidRPr="00141337">
        <w:rPr>
          <w:rFonts w:ascii="Times New Roman" w:hAnsi="Times New Roman"/>
          <w:sz w:val="24"/>
          <w:szCs w:val="24"/>
          <w:lang w:eastAsia="ru-RU"/>
        </w:rPr>
        <w:t xml:space="preserve"> оценке уровня школьной мотивации (</w:t>
      </w:r>
      <w:proofErr w:type="spellStart"/>
      <w:r w:rsidRPr="00141337">
        <w:rPr>
          <w:rFonts w:ascii="Times New Roman" w:hAnsi="Times New Roman"/>
          <w:sz w:val="24"/>
          <w:szCs w:val="24"/>
          <w:lang w:eastAsia="ru-RU"/>
        </w:rPr>
        <w:t>Н.Г.Лусканова</w:t>
      </w:r>
      <w:proofErr w:type="spellEnd"/>
      <w:r w:rsidRPr="00141337">
        <w:rPr>
          <w:rFonts w:ascii="Times New Roman" w:hAnsi="Times New Roman"/>
          <w:sz w:val="24"/>
          <w:szCs w:val="24"/>
          <w:lang w:eastAsia="ru-RU"/>
        </w:rPr>
        <w:t>)</w:t>
      </w:r>
      <w:r w:rsidR="009E05BA" w:rsidRPr="00141337">
        <w:rPr>
          <w:rFonts w:ascii="Times New Roman" w:hAnsi="Times New Roman"/>
          <w:sz w:val="24"/>
          <w:szCs w:val="24"/>
          <w:lang w:eastAsia="ru-RU"/>
        </w:rPr>
        <w:t>.</w:t>
      </w:r>
    </w:p>
    <w:p w:rsidR="003D5AC3" w:rsidRPr="00141337" w:rsidRDefault="000A189D" w:rsidP="003D5AC3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141337">
        <w:t xml:space="preserve">2. </w:t>
      </w:r>
      <w:r w:rsidR="003D5AC3" w:rsidRPr="00141337">
        <w:rPr>
          <w:bCs/>
          <w:color w:val="000000"/>
          <w:bdr w:val="none" w:sz="0" w:space="0" w:color="auto" w:frame="1"/>
        </w:rPr>
        <w:t xml:space="preserve">Методика самооценки школьных ситуаций </w:t>
      </w:r>
      <w:proofErr w:type="spellStart"/>
      <w:r w:rsidR="003D5AC3" w:rsidRPr="00141337">
        <w:rPr>
          <w:bCs/>
          <w:color w:val="000000"/>
          <w:bdr w:val="none" w:sz="0" w:space="0" w:color="auto" w:frame="1"/>
        </w:rPr>
        <w:t>Кондаша</w:t>
      </w:r>
      <w:proofErr w:type="spellEnd"/>
    </w:p>
    <w:p w:rsidR="009E05BA" w:rsidRPr="00141337" w:rsidRDefault="008B0A1C" w:rsidP="009E05BA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E05BA" w:rsidRPr="00141337">
        <w:rPr>
          <w:rFonts w:ascii="Times New Roman" w:eastAsia="Times New Roman" w:hAnsi="Times New Roman"/>
          <w:sz w:val="24"/>
          <w:szCs w:val="24"/>
          <w:lang w:eastAsia="ru-RU"/>
        </w:rPr>
        <w:t>. Методика «</w:t>
      </w:r>
      <w:proofErr w:type="gramStart"/>
      <w:r w:rsidR="009E05BA" w:rsidRPr="0014133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150EF" w:rsidRPr="00141337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сследование </w:t>
      </w:r>
      <w:r w:rsidR="009E05BA" w:rsidRPr="00141337">
        <w:rPr>
          <w:rFonts w:ascii="Times New Roman" w:eastAsia="Times New Roman" w:hAnsi="Times New Roman"/>
          <w:sz w:val="24"/>
          <w:szCs w:val="24"/>
          <w:lang w:eastAsia="ru-RU"/>
        </w:rPr>
        <w:t xml:space="preserve"> мышления</w:t>
      </w:r>
      <w:proofErr w:type="gramEnd"/>
      <w:r w:rsidR="009E05BA" w:rsidRPr="00141337">
        <w:rPr>
          <w:rFonts w:ascii="Times New Roman" w:eastAsia="Times New Roman" w:hAnsi="Times New Roman"/>
          <w:sz w:val="24"/>
          <w:szCs w:val="24"/>
          <w:lang w:eastAsia="ru-RU"/>
        </w:rPr>
        <w:t xml:space="preserve"> младших школьников»</w:t>
      </w:r>
    </w:p>
    <w:p w:rsidR="005B6D16" w:rsidRPr="00141337" w:rsidRDefault="005B6D16" w:rsidP="005B6D16">
      <w:pPr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1337">
        <w:rPr>
          <w:rFonts w:ascii="Times New Roman" w:hAnsi="Times New Roman" w:cs="Times New Roman"/>
          <w:i/>
          <w:sz w:val="24"/>
          <w:szCs w:val="24"/>
        </w:rPr>
        <w:t xml:space="preserve">Были выявлены следующие </w:t>
      </w:r>
      <w:r w:rsidRPr="00141337">
        <w:rPr>
          <w:rFonts w:ascii="Times New Roman" w:hAnsi="Times New Roman" w:cs="Times New Roman"/>
          <w:i/>
          <w:sz w:val="24"/>
          <w:szCs w:val="24"/>
          <w:u w:val="single"/>
        </w:rPr>
        <w:t>результаты</w:t>
      </w:r>
      <w:r w:rsidRPr="00141337">
        <w:rPr>
          <w:rFonts w:ascii="Times New Roman" w:hAnsi="Times New Roman" w:cs="Times New Roman"/>
          <w:i/>
          <w:sz w:val="24"/>
          <w:szCs w:val="24"/>
        </w:rPr>
        <w:t>:</w:t>
      </w:r>
    </w:p>
    <w:p w:rsidR="00B13CE2" w:rsidRPr="00141337" w:rsidRDefault="00B13CE2" w:rsidP="009E05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B6D16" w:rsidRPr="00141337" w:rsidRDefault="005B6D16" w:rsidP="009E05B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41337">
        <w:rPr>
          <w:rFonts w:ascii="Times New Roman" w:hAnsi="Times New Roman"/>
          <w:b/>
          <w:sz w:val="24"/>
          <w:szCs w:val="24"/>
          <w:lang w:eastAsia="ru-RU"/>
        </w:rPr>
        <w:t>Результаты изучения уровня школьной мотивации.</w:t>
      </w:r>
    </w:p>
    <w:p w:rsidR="00AA65FE" w:rsidRPr="00141337" w:rsidRDefault="00AA65FE" w:rsidP="009E05B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73"/>
        <w:gridCol w:w="1063"/>
        <w:gridCol w:w="1157"/>
        <w:gridCol w:w="1073"/>
        <w:gridCol w:w="936"/>
        <w:gridCol w:w="1236"/>
        <w:gridCol w:w="1263"/>
        <w:gridCol w:w="1220"/>
      </w:tblGrid>
      <w:tr w:rsidR="00A26DF2" w:rsidRPr="00141337" w:rsidTr="00A26DF2">
        <w:trPr>
          <w:jc w:val="center"/>
        </w:trPr>
        <w:tc>
          <w:tcPr>
            <w:tcW w:w="2527" w:type="dxa"/>
          </w:tcPr>
          <w:p w:rsidR="00A26DF2" w:rsidRPr="00141337" w:rsidRDefault="00A26DF2" w:rsidP="005B6D1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1074" w:type="dxa"/>
          </w:tcPr>
          <w:p w:rsidR="00A26DF2" w:rsidRPr="00141337" w:rsidRDefault="00A26DF2" w:rsidP="005B6D1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1175" w:type="dxa"/>
          </w:tcPr>
          <w:p w:rsidR="00A26DF2" w:rsidRPr="00141337" w:rsidRDefault="00A26DF2" w:rsidP="005B6D1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1074" w:type="dxa"/>
          </w:tcPr>
          <w:p w:rsidR="00A26DF2" w:rsidRPr="00141337" w:rsidRDefault="00A26DF2" w:rsidP="005B6D1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A26DF2" w:rsidRPr="00141337" w:rsidRDefault="00A26DF2" w:rsidP="0090370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4-Д</w:t>
            </w:r>
          </w:p>
        </w:tc>
        <w:tc>
          <w:tcPr>
            <w:tcW w:w="1251" w:type="dxa"/>
            <w:tcBorders>
              <w:left w:val="single" w:sz="4" w:space="0" w:color="auto"/>
            </w:tcBorders>
          </w:tcPr>
          <w:p w:rsidR="00A26DF2" w:rsidRPr="00141337" w:rsidRDefault="00A26DF2" w:rsidP="005B6D16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4-Е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A26DF2" w:rsidRPr="00141337" w:rsidRDefault="00A26DF2" w:rsidP="00C2406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4-К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26DF2" w:rsidRPr="00141337" w:rsidRDefault="00A26DF2" w:rsidP="00C24060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A26DF2" w:rsidRPr="00141337" w:rsidTr="00A26DF2">
        <w:trPr>
          <w:jc w:val="center"/>
        </w:trPr>
        <w:tc>
          <w:tcPr>
            <w:tcW w:w="2527" w:type="dxa"/>
          </w:tcPr>
          <w:p w:rsidR="00A26DF2" w:rsidRPr="00141337" w:rsidRDefault="00A26DF2" w:rsidP="009E05BA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074" w:type="dxa"/>
          </w:tcPr>
          <w:p w:rsidR="00A26DF2" w:rsidRPr="00141337" w:rsidRDefault="00A26DF2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4(14%)</w:t>
            </w:r>
          </w:p>
        </w:tc>
        <w:tc>
          <w:tcPr>
            <w:tcW w:w="1175" w:type="dxa"/>
          </w:tcPr>
          <w:p w:rsidR="00A26DF2" w:rsidRPr="00141337" w:rsidRDefault="00A26DF2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3(12%)</w:t>
            </w:r>
          </w:p>
        </w:tc>
        <w:tc>
          <w:tcPr>
            <w:tcW w:w="1074" w:type="dxa"/>
          </w:tcPr>
          <w:p w:rsidR="00A26DF2" w:rsidRPr="00141337" w:rsidRDefault="00A26DF2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4(12%)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A26DF2" w:rsidRPr="00141337" w:rsidRDefault="00A26DF2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4(14%)</w:t>
            </w:r>
          </w:p>
        </w:tc>
        <w:tc>
          <w:tcPr>
            <w:tcW w:w="1251" w:type="dxa"/>
            <w:tcBorders>
              <w:left w:val="single" w:sz="4" w:space="0" w:color="auto"/>
            </w:tcBorders>
          </w:tcPr>
          <w:p w:rsidR="00A26DF2" w:rsidRPr="00141337" w:rsidRDefault="00D75440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1(3</w:t>
            </w:r>
            <w:r w:rsidR="00A26DF2"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A26DF2" w:rsidRPr="00141337" w:rsidRDefault="00D75440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0(</w:t>
            </w:r>
            <w:r w:rsidR="00A26DF2"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26DF2" w:rsidRPr="00141337" w:rsidRDefault="00D75440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A26DF2" w:rsidRPr="00141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141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A26DF2" w:rsidRPr="00141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%)</w:t>
            </w:r>
          </w:p>
        </w:tc>
      </w:tr>
      <w:tr w:rsidR="00A26DF2" w:rsidRPr="00141337" w:rsidTr="00A26DF2">
        <w:trPr>
          <w:jc w:val="center"/>
        </w:trPr>
        <w:tc>
          <w:tcPr>
            <w:tcW w:w="2527" w:type="dxa"/>
          </w:tcPr>
          <w:p w:rsidR="00A26DF2" w:rsidRPr="00141337" w:rsidRDefault="00A26DF2" w:rsidP="009E05BA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Хорошая школьная мотивация</w:t>
            </w:r>
          </w:p>
        </w:tc>
        <w:tc>
          <w:tcPr>
            <w:tcW w:w="1074" w:type="dxa"/>
          </w:tcPr>
          <w:p w:rsidR="00A26DF2" w:rsidRPr="00141337" w:rsidRDefault="005C683A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5(17%)</w:t>
            </w:r>
          </w:p>
        </w:tc>
        <w:tc>
          <w:tcPr>
            <w:tcW w:w="1175" w:type="dxa"/>
          </w:tcPr>
          <w:p w:rsidR="00A26DF2" w:rsidRPr="00141337" w:rsidRDefault="00571386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9(36%)</w:t>
            </w:r>
          </w:p>
        </w:tc>
        <w:tc>
          <w:tcPr>
            <w:tcW w:w="1074" w:type="dxa"/>
          </w:tcPr>
          <w:p w:rsidR="00A26DF2" w:rsidRPr="00141337" w:rsidRDefault="00571386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12(36%)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A26DF2" w:rsidRPr="00141337" w:rsidRDefault="00571386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9(31%)</w:t>
            </w:r>
          </w:p>
        </w:tc>
        <w:tc>
          <w:tcPr>
            <w:tcW w:w="1251" w:type="dxa"/>
            <w:tcBorders>
              <w:left w:val="single" w:sz="4" w:space="0" w:color="auto"/>
            </w:tcBorders>
          </w:tcPr>
          <w:p w:rsidR="00A26DF2" w:rsidRPr="00141337" w:rsidRDefault="00D75440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9(28</w:t>
            </w:r>
            <w:r w:rsidR="00571386"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A26DF2" w:rsidRPr="00141337" w:rsidRDefault="00571386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4(36%)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26DF2" w:rsidRPr="00141337" w:rsidRDefault="008415B9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48(30</w:t>
            </w:r>
            <w:r w:rsidR="00571386" w:rsidRPr="00141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%)</w:t>
            </w:r>
          </w:p>
        </w:tc>
      </w:tr>
      <w:tr w:rsidR="00A26DF2" w:rsidRPr="00141337" w:rsidTr="00A26DF2">
        <w:trPr>
          <w:jc w:val="center"/>
        </w:trPr>
        <w:tc>
          <w:tcPr>
            <w:tcW w:w="2527" w:type="dxa"/>
          </w:tcPr>
          <w:p w:rsidR="00A26DF2" w:rsidRPr="00141337" w:rsidRDefault="00A26DF2" w:rsidP="009E05BA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Положительное отношение к школе</w:t>
            </w:r>
          </w:p>
        </w:tc>
        <w:tc>
          <w:tcPr>
            <w:tcW w:w="1074" w:type="dxa"/>
          </w:tcPr>
          <w:p w:rsidR="00A26DF2" w:rsidRPr="00141337" w:rsidRDefault="00571386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9(31%)</w:t>
            </w:r>
          </w:p>
        </w:tc>
        <w:tc>
          <w:tcPr>
            <w:tcW w:w="1175" w:type="dxa"/>
          </w:tcPr>
          <w:p w:rsidR="00A26DF2" w:rsidRPr="00141337" w:rsidRDefault="00571386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8(32%)</w:t>
            </w:r>
          </w:p>
        </w:tc>
        <w:tc>
          <w:tcPr>
            <w:tcW w:w="1074" w:type="dxa"/>
          </w:tcPr>
          <w:p w:rsidR="00A26DF2" w:rsidRPr="00141337" w:rsidRDefault="00571386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7(22%)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A26DF2" w:rsidRPr="00141337" w:rsidRDefault="00571386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8(28%)</w:t>
            </w:r>
          </w:p>
        </w:tc>
        <w:tc>
          <w:tcPr>
            <w:tcW w:w="1251" w:type="dxa"/>
            <w:tcBorders>
              <w:left w:val="single" w:sz="4" w:space="0" w:color="auto"/>
            </w:tcBorders>
          </w:tcPr>
          <w:p w:rsidR="00A26DF2" w:rsidRPr="00141337" w:rsidRDefault="00571386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8(25%)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A26DF2" w:rsidRPr="00141337" w:rsidRDefault="00571386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2(18%)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26DF2" w:rsidRPr="00141337" w:rsidRDefault="008415B9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42(</w:t>
            </w:r>
            <w:r w:rsidR="00571386" w:rsidRPr="00141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141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571386" w:rsidRPr="00141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%)</w:t>
            </w:r>
          </w:p>
        </w:tc>
      </w:tr>
      <w:tr w:rsidR="00A26DF2" w:rsidRPr="00141337" w:rsidTr="00A26DF2">
        <w:trPr>
          <w:jc w:val="center"/>
        </w:trPr>
        <w:tc>
          <w:tcPr>
            <w:tcW w:w="2527" w:type="dxa"/>
          </w:tcPr>
          <w:p w:rsidR="00A26DF2" w:rsidRPr="00141337" w:rsidRDefault="00A26DF2" w:rsidP="009E05BA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Низкая школьная мотивация</w:t>
            </w:r>
          </w:p>
        </w:tc>
        <w:tc>
          <w:tcPr>
            <w:tcW w:w="1074" w:type="dxa"/>
          </w:tcPr>
          <w:p w:rsidR="00A26DF2" w:rsidRPr="00141337" w:rsidRDefault="00571386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6(21%)</w:t>
            </w:r>
          </w:p>
        </w:tc>
        <w:tc>
          <w:tcPr>
            <w:tcW w:w="1175" w:type="dxa"/>
          </w:tcPr>
          <w:p w:rsidR="00A26DF2" w:rsidRPr="00141337" w:rsidRDefault="00571386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1(4%)</w:t>
            </w:r>
          </w:p>
        </w:tc>
        <w:tc>
          <w:tcPr>
            <w:tcW w:w="1074" w:type="dxa"/>
          </w:tcPr>
          <w:p w:rsidR="00A26DF2" w:rsidRPr="00141337" w:rsidRDefault="00571386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9(27%)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A26DF2" w:rsidRPr="00141337" w:rsidRDefault="00571386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3(10%)</w:t>
            </w:r>
          </w:p>
        </w:tc>
        <w:tc>
          <w:tcPr>
            <w:tcW w:w="1251" w:type="dxa"/>
            <w:tcBorders>
              <w:left w:val="single" w:sz="4" w:space="0" w:color="auto"/>
            </w:tcBorders>
          </w:tcPr>
          <w:p w:rsidR="00A26DF2" w:rsidRPr="00141337" w:rsidRDefault="00571386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11(34%)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A26DF2" w:rsidRPr="00141337" w:rsidRDefault="00571386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4(36%)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26DF2" w:rsidRPr="00141337" w:rsidRDefault="00D75440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34(2</w:t>
            </w:r>
            <w:r w:rsidR="008415B9" w:rsidRPr="00141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71386" w:rsidRPr="00141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%)</w:t>
            </w:r>
          </w:p>
        </w:tc>
      </w:tr>
      <w:tr w:rsidR="00A26DF2" w:rsidRPr="00141337" w:rsidTr="00A26DF2">
        <w:trPr>
          <w:jc w:val="center"/>
        </w:trPr>
        <w:tc>
          <w:tcPr>
            <w:tcW w:w="2527" w:type="dxa"/>
          </w:tcPr>
          <w:p w:rsidR="00A26DF2" w:rsidRPr="00141337" w:rsidRDefault="00A26DF2" w:rsidP="009E05BA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Негативное отношение к школе, </w:t>
            </w:r>
            <w:proofErr w:type="spellStart"/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дезадаптация</w:t>
            </w:r>
            <w:proofErr w:type="spellEnd"/>
          </w:p>
        </w:tc>
        <w:tc>
          <w:tcPr>
            <w:tcW w:w="1074" w:type="dxa"/>
          </w:tcPr>
          <w:p w:rsidR="00A26DF2" w:rsidRPr="00141337" w:rsidRDefault="00571386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5(17%)</w:t>
            </w:r>
          </w:p>
        </w:tc>
        <w:tc>
          <w:tcPr>
            <w:tcW w:w="1175" w:type="dxa"/>
          </w:tcPr>
          <w:p w:rsidR="00A26DF2" w:rsidRPr="00141337" w:rsidRDefault="00571386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4(16%)</w:t>
            </w:r>
          </w:p>
        </w:tc>
        <w:tc>
          <w:tcPr>
            <w:tcW w:w="1074" w:type="dxa"/>
          </w:tcPr>
          <w:p w:rsidR="00A26DF2" w:rsidRPr="00141337" w:rsidRDefault="00571386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1(3%)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:rsidR="00A26DF2" w:rsidRPr="00141337" w:rsidRDefault="00A01515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5(17%)</w:t>
            </w:r>
          </w:p>
        </w:tc>
        <w:tc>
          <w:tcPr>
            <w:tcW w:w="1251" w:type="dxa"/>
            <w:tcBorders>
              <w:left w:val="single" w:sz="4" w:space="0" w:color="auto"/>
            </w:tcBorders>
          </w:tcPr>
          <w:p w:rsidR="00A26DF2" w:rsidRPr="00141337" w:rsidRDefault="00A01515" w:rsidP="00D1607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3(9%)</w:t>
            </w:r>
          </w:p>
        </w:tc>
        <w:tc>
          <w:tcPr>
            <w:tcW w:w="1290" w:type="dxa"/>
            <w:tcBorders>
              <w:left w:val="single" w:sz="4" w:space="0" w:color="auto"/>
            </w:tcBorders>
          </w:tcPr>
          <w:p w:rsidR="00A26DF2" w:rsidRPr="00141337" w:rsidRDefault="00A01515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1(9%)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A26DF2" w:rsidRPr="00141337" w:rsidRDefault="008415B9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19(12</w:t>
            </w:r>
            <w:r w:rsidR="00A01515" w:rsidRPr="001413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%)</w:t>
            </w:r>
          </w:p>
        </w:tc>
      </w:tr>
    </w:tbl>
    <w:p w:rsidR="005B6D16" w:rsidRPr="00141337" w:rsidRDefault="005B6D16" w:rsidP="009E05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E05BA" w:rsidRPr="00141337" w:rsidRDefault="004C0E10" w:rsidP="009E05BA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41337">
        <w:rPr>
          <w:rFonts w:ascii="Times New Roman" w:hAnsi="Times New Roman"/>
          <w:b/>
          <w:sz w:val="24"/>
          <w:szCs w:val="24"/>
          <w:lang w:eastAsia="ru-RU"/>
        </w:rPr>
        <w:t>Данные диагнос</w:t>
      </w:r>
      <w:r w:rsidR="008A11F7" w:rsidRPr="00141337">
        <w:rPr>
          <w:rFonts w:ascii="Times New Roman" w:hAnsi="Times New Roman"/>
          <w:b/>
          <w:sz w:val="24"/>
          <w:szCs w:val="24"/>
          <w:lang w:eastAsia="ru-RU"/>
        </w:rPr>
        <w:t>тики школьной тревожности</w:t>
      </w:r>
      <w:r w:rsidRPr="00141337">
        <w:rPr>
          <w:rFonts w:ascii="Times New Roman" w:hAnsi="Times New Roman"/>
          <w:b/>
          <w:sz w:val="24"/>
          <w:szCs w:val="24"/>
          <w:lang w:eastAsia="ru-RU"/>
        </w:rPr>
        <w:t xml:space="preserve"> учащихся:</w:t>
      </w:r>
    </w:p>
    <w:p w:rsidR="008A11F7" w:rsidRPr="00141337" w:rsidRDefault="008A11F7" w:rsidP="009E05BA">
      <w:pPr>
        <w:spacing w:after="0" w:line="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10894" w:type="dxa"/>
        <w:jc w:val="center"/>
        <w:tblLook w:val="04A0" w:firstRow="1" w:lastRow="0" w:firstColumn="1" w:lastColumn="0" w:noHBand="0" w:noVBand="1"/>
      </w:tblPr>
      <w:tblGrid>
        <w:gridCol w:w="1578"/>
        <w:gridCol w:w="1407"/>
        <w:gridCol w:w="1269"/>
        <w:gridCol w:w="1325"/>
        <w:gridCol w:w="1403"/>
        <w:gridCol w:w="1347"/>
        <w:gridCol w:w="1273"/>
        <w:gridCol w:w="1292"/>
      </w:tblGrid>
      <w:tr w:rsidR="00A01515" w:rsidRPr="00141337" w:rsidTr="00D150EF">
        <w:trPr>
          <w:jc w:val="center"/>
        </w:trPr>
        <w:tc>
          <w:tcPr>
            <w:tcW w:w="1312" w:type="dxa"/>
          </w:tcPr>
          <w:p w:rsidR="00A01515" w:rsidRPr="00141337" w:rsidRDefault="00A01515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1453" w:type="dxa"/>
          </w:tcPr>
          <w:p w:rsidR="00A01515" w:rsidRPr="00141337" w:rsidRDefault="00A01515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1297" w:type="dxa"/>
          </w:tcPr>
          <w:p w:rsidR="00A01515" w:rsidRPr="00141337" w:rsidRDefault="00A01515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1361" w:type="dxa"/>
          </w:tcPr>
          <w:p w:rsidR="00A01515" w:rsidRPr="00141337" w:rsidRDefault="00A01515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A01515" w:rsidRPr="00141337" w:rsidRDefault="00A01515" w:rsidP="0090370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4-Д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A01515" w:rsidRPr="00141337" w:rsidRDefault="00A01515" w:rsidP="00C24060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4-Е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A01515" w:rsidRPr="00141337" w:rsidRDefault="00A01515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4-К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A01515" w:rsidRPr="00141337" w:rsidRDefault="00A01515" w:rsidP="0027146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A01515" w:rsidRPr="00141337" w:rsidTr="00D150EF">
        <w:trPr>
          <w:jc w:val="center"/>
        </w:trPr>
        <w:tc>
          <w:tcPr>
            <w:tcW w:w="1312" w:type="dxa"/>
          </w:tcPr>
          <w:p w:rsidR="00A01515" w:rsidRPr="00141337" w:rsidRDefault="00A01515" w:rsidP="0027146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1453" w:type="dxa"/>
          </w:tcPr>
          <w:p w:rsidR="00A01515" w:rsidRPr="00141337" w:rsidRDefault="00A01515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16(56%)</w:t>
            </w:r>
          </w:p>
        </w:tc>
        <w:tc>
          <w:tcPr>
            <w:tcW w:w="1297" w:type="dxa"/>
          </w:tcPr>
          <w:p w:rsidR="00A01515" w:rsidRPr="00141337" w:rsidRDefault="00A01515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15(60%)</w:t>
            </w:r>
          </w:p>
        </w:tc>
        <w:tc>
          <w:tcPr>
            <w:tcW w:w="1361" w:type="dxa"/>
          </w:tcPr>
          <w:p w:rsidR="00A01515" w:rsidRPr="00141337" w:rsidRDefault="00A01515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16(49%)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A01515" w:rsidRPr="00141337" w:rsidRDefault="00A01515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17(58%)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A01515" w:rsidRPr="00141337" w:rsidRDefault="00D75440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20(62</w:t>
            </w:r>
            <w:r w:rsidR="00A01515"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A01515" w:rsidRPr="00141337" w:rsidRDefault="00A01515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7(64%)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</w:t>
            </w:r>
            <w:r w:rsidR="00A01515"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57</w:t>
            </w:r>
            <w:r w:rsidR="00A01515"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)%</w:t>
            </w:r>
          </w:p>
        </w:tc>
      </w:tr>
      <w:tr w:rsidR="00A01515" w:rsidRPr="00141337" w:rsidTr="00D150EF">
        <w:trPr>
          <w:jc w:val="center"/>
        </w:trPr>
        <w:tc>
          <w:tcPr>
            <w:tcW w:w="1312" w:type="dxa"/>
          </w:tcPr>
          <w:p w:rsidR="00A01515" w:rsidRPr="00141337" w:rsidRDefault="00A01515" w:rsidP="0027146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Несколько повышенный</w:t>
            </w:r>
          </w:p>
        </w:tc>
        <w:tc>
          <w:tcPr>
            <w:tcW w:w="1453" w:type="dxa"/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8(28%)</w:t>
            </w:r>
          </w:p>
        </w:tc>
        <w:tc>
          <w:tcPr>
            <w:tcW w:w="1297" w:type="dxa"/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7(28%)</w:t>
            </w:r>
          </w:p>
        </w:tc>
        <w:tc>
          <w:tcPr>
            <w:tcW w:w="1361" w:type="dxa"/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10(30%)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A01515" w:rsidRPr="00141337" w:rsidRDefault="00A027E5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8(28%)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A01515" w:rsidRPr="00141337" w:rsidRDefault="00A027E5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4(13%)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1(9%)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38(24%)</w:t>
            </w:r>
          </w:p>
        </w:tc>
      </w:tr>
      <w:tr w:rsidR="00A01515" w:rsidRPr="00141337" w:rsidTr="00D150EF">
        <w:trPr>
          <w:jc w:val="center"/>
        </w:trPr>
        <w:tc>
          <w:tcPr>
            <w:tcW w:w="1312" w:type="dxa"/>
          </w:tcPr>
          <w:p w:rsidR="00A01515" w:rsidRPr="00141337" w:rsidRDefault="00A01515" w:rsidP="0027146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453" w:type="dxa"/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1(3%)</w:t>
            </w:r>
          </w:p>
        </w:tc>
        <w:tc>
          <w:tcPr>
            <w:tcW w:w="1297" w:type="dxa"/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1" w:type="dxa"/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1(3%)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A01515" w:rsidRPr="00141337" w:rsidRDefault="00A027E5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A01515" w:rsidRPr="00141337" w:rsidRDefault="00FA3892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6(19</w:t>
            </w:r>
            <w:r w:rsidR="00A027E5"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2(18%)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A01515" w:rsidRPr="00141337" w:rsidRDefault="00FA3892" w:rsidP="0027146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10(6</w:t>
            </w:r>
            <w:r w:rsidR="00A027E5"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%)</w:t>
            </w:r>
          </w:p>
        </w:tc>
      </w:tr>
      <w:tr w:rsidR="00A01515" w:rsidRPr="00141337" w:rsidTr="00D150EF">
        <w:trPr>
          <w:jc w:val="center"/>
        </w:trPr>
        <w:tc>
          <w:tcPr>
            <w:tcW w:w="1312" w:type="dxa"/>
          </w:tcPr>
          <w:p w:rsidR="00A01515" w:rsidRPr="00141337" w:rsidRDefault="00A01515" w:rsidP="0027146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Чрезмерное спокойствие</w:t>
            </w:r>
          </w:p>
        </w:tc>
        <w:tc>
          <w:tcPr>
            <w:tcW w:w="1453" w:type="dxa"/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3(10%)</w:t>
            </w:r>
          </w:p>
        </w:tc>
        <w:tc>
          <w:tcPr>
            <w:tcW w:w="1297" w:type="dxa"/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3(12%)</w:t>
            </w:r>
          </w:p>
        </w:tc>
        <w:tc>
          <w:tcPr>
            <w:tcW w:w="1361" w:type="dxa"/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4(12%)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A01515" w:rsidRPr="00141337" w:rsidRDefault="00A027E5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4(14%)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A01515" w:rsidRPr="00141337" w:rsidRDefault="00A027E5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2(6%)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1(9%)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17(11%)</w:t>
            </w:r>
          </w:p>
        </w:tc>
      </w:tr>
      <w:tr w:rsidR="00A01515" w:rsidRPr="00141337" w:rsidTr="00D150EF">
        <w:trPr>
          <w:jc w:val="center"/>
        </w:trPr>
        <w:tc>
          <w:tcPr>
            <w:tcW w:w="1312" w:type="dxa"/>
          </w:tcPr>
          <w:p w:rsidR="00A01515" w:rsidRPr="00141337" w:rsidRDefault="00A01515" w:rsidP="0027146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Очень высокий</w:t>
            </w:r>
          </w:p>
        </w:tc>
        <w:tc>
          <w:tcPr>
            <w:tcW w:w="1453" w:type="dxa"/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1(3%)</w:t>
            </w:r>
          </w:p>
        </w:tc>
        <w:tc>
          <w:tcPr>
            <w:tcW w:w="1297" w:type="dxa"/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1" w:type="dxa"/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2(6%)</w:t>
            </w: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A01515" w:rsidRPr="00141337" w:rsidRDefault="00A027E5" w:rsidP="0090370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A01515" w:rsidRPr="00141337" w:rsidRDefault="00A027E5" w:rsidP="00C2406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tcBorders>
              <w:left w:val="single" w:sz="4" w:space="0" w:color="auto"/>
            </w:tcBorders>
          </w:tcPr>
          <w:p w:rsidR="00A01515" w:rsidRPr="00141337" w:rsidRDefault="00A027E5" w:rsidP="0027146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3(2%)</w:t>
            </w:r>
          </w:p>
        </w:tc>
      </w:tr>
    </w:tbl>
    <w:p w:rsidR="000A189D" w:rsidRPr="00141337" w:rsidRDefault="000A189D" w:rsidP="00583FC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A65FE" w:rsidRPr="00141337" w:rsidRDefault="00AA65FE" w:rsidP="005A38FE">
      <w:pPr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F128C7" w:rsidRPr="00141337">
        <w:rPr>
          <w:rFonts w:ascii="Times New Roman" w:eastAsia="Times New Roman" w:hAnsi="Times New Roman"/>
          <w:b/>
          <w:sz w:val="24"/>
          <w:szCs w:val="24"/>
          <w:lang w:eastAsia="ru-RU"/>
        </w:rPr>
        <w:t>сследование</w:t>
      </w:r>
      <w:r w:rsidRPr="0014133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мышления младших школьников:</w:t>
      </w:r>
    </w:p>
    <w:p w:rsidR="00A01515" w:rsidRPr="00141337" w:rsidRDefault="00A01515" w:rsidP="005A38FE">
      <w:pPr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Методика «Исключение лишнего»</w:t>
      </w:r>
    </w:p>
    <w:p w:rsidR="00A01515" w:rsidRPr="00141337" w:rsidRDefault="00A01515" w:rsidP="005A38FE">
      <w:pPr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11091" w:type="dxa"/>
        <w:jc w:val="center"/>
        <w:tblLook w:val="04A0" w:firstRow="1" w:lastRow="0" w:firstColumn="1" w:lastColumn="0" w:noHBand="0" w:noVBand="1"/>
      </w:tblPr>
      <w:tblGrid>
        <w:gridCol w:w="1865"/>
        <w:gridCol w:w="1318"/>
        <w:gridCol w:w="1318"/>
        <w:gridCol w:w="1318"/>
        <w:gridCol w:w="1318"/>
        <w:gridCol w:w="1318"/>
        <w:gridCol w:w="1318"/>
        <w:gridCol w:w="1318"/>
      </w:tblGrid>
      <w:tr w:rsidR="00A01515" w:rsidRPr="00141337" w:rsidTr="00A01515">
        <w:trPr>
          <w:jc w:val="center"/>
        </w:trPr>
        <w:tc>
          <w:tcPr>
            <w:tcW w:w="1865" w:type="dxa"/>
          </w:tcPr>
          <w:p w:rsidR="00A01515" w:rsidRPr="00141337" w:rsidRDefault="00A01515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1318" w:type="dxa"/>
          </w:tcPr>
          <w:p w:rsidR="00A01515" w:rsidRPr="00141337" w:rsidRDefault="00A01515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1318" w:type="dxa"/>
          </w:tcPr>
          <w:p w:rsidR="00A01515" w:rsidRPr="00141337" w:rsidRDefault="00A01515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1318" w:type="dxa"/>
          </w:tcPr>
          <w:p w:rsidR="00A01515" w:rsidRPr="00141337" w:rsidRDefault="00A01515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1318" w:type="dxa"/>
          </w:tcPr>
          <w:p w:rsidR="00A01515" w:rsidRPr="00141337" w:rsidRDefault="00A01515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4-Д</w:t>
            </w:r>
          </w:p>
        </w:tc>
        <w:tc>
          <w:tcPr>
            <w:tcW w:w="1318" w:type="dxa"/>
          </w:tcPr>
          <w:p w:rsidR="00A01515" w:rsidRPr="00141337" w:rsidRDefault="00A01515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4-Е</w:t>
            </w:r>
          </w:p>
        </w:tc>
        <w:tc>
          <w:tcPr>
            <w:tcW w:w="1318" w:type="dxa"/>
          </w:tcPr>
          <w:p w:rsidR="00A01515" w:rsidRPr="00141337" w:rsidRDefault="00A01515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4-К</w:t>
            </w:r>
          </w:p>
        </w:tc>
        <w:tc>
          <w:tcPr>
            <w:tcW w:w="1318" w:type="dxa"/>
          </w:tcPr>
          <w:p w:rsidR="00A01515" w:rsidRPr="00141337" w:rsidRDefault="00A01515" w:rsidP="005440E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A01515" w:rsidRPr="00141337" w:rsidTr="00A01515">
        <w:trPr>
          <w:jc w:val="center"/>
        </w:trPr>
        <w:tc>
          <w:tcPr>
            <w:tcW w:w="1865" w:type="dxa"/>
          </w:tcPr>
          <w:p w:rsidR="00A01515" w:rsidRPr="00141337" w:rsidRDefault="00A01515" w:rsidP="005440E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19(66%)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15(60%)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23(70%)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18(62%)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12(38%)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6(55%)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93(58%)</w:t>
            </w:r>
          </w:p>
        </w:tc>
      </w:tr>
      <w:tr w:rsidR="00A01515" w:rsidRPr="00141337" w:rsidTr="00A01515">
        <w:trPr>
          <w:jc w:val="center"/>
        </w:trPr>
        <w:tc>
          <w:tcPr>
            <w:tcW w:w="1865" w:type="dxa"/>
          </w:tcPr>
          <w:p w:rsidR="00A01515" w:rsidRPr="00141337" w:rsidRDefault="00A01515" w:rsidP="005440E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9(31%)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9(36%)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10(30%)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10(35%)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17(53%)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3(27%)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58(36%)</w:t>
            </w:r>
          </w:p>
        </w:tc>
      </w:tr>
      <w:tr w:rsidR="00A01515" w:rsidRPr="00141337" w:rsidTr="00A01515">
        <w:trPr>
          <w:jc w:val="center"/>
        </w:trPr>
        <w:tc>
          <w:tcPr>
            <w:tcW w:w="1865" w:type="dxa"/>
          </w:tcPr>
          <w:p w:rsidR="00A01515" w:rsidRPr="00141337" w:rsidRDefault="00A01515" w:rsidP="005440E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1(3%)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1(4%)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1(3%)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3(9%)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2(18%)</w:t>
            </w:r>
          </w:p>
        </w:tc>
        <w:tc>
          <w:tcPr>
            <w:tcW w:w="1318" w:type="dxa"/>
          </w:tcPr>
          <w:p w:rsidR="00A01515" w:rsidRPr="00141337" w:rsidRDefault="00FA3892" w:rsidP="005440E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8(5%)</w:t>
            </w:r>
          </w:p>
        </w:tc>
      </w:tr>
    </w:tbl>
    <w:p w:rsidR="00A01515" w:rsidRPr="00141337" w:rsidRDefault="00A01515" w:rsidP="00A0151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150EF" w:rsidRPr="00141337" w:rsidRDefault="00D150EF" w:rsidP="005A38FE">
      <w:pPr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1515" w:rsidRPr="00141337" w:rsidRDefault="00A01515" w:rsidP="005A38FE">
      <w:pPr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Методика «Простые аналогии»</w:t>
      </w:r>
    </w:p>
    <w:p w:rsidR="00A01515" w:rsidRPr="00141337" w:rsidRDefault="00A01515" w:rsidP="005A38FE">
      <w:pPr>
        <w:spacing w:after="0" w:line="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11091" w:type="dxa"/>
        <w:jc w:val="center"/>
        <w:tblLook w:val="04A0" w:firstRow="1" w:lastRow="0" w:firstColumn="1" w:lastColumn="0" w:noHBand="0" w:noVBand="1"/>
      </w:tblPr>
      <w:tblGrid>
        <w:gridCol w:w="1865"/>
        <w:gridCol w:w="1318"/>
        <w:gridCol w:w="1318"/>
        <w:gridCol w:w="1318"/>
        <w:gridCol w:w="1318"/>
        <w:gridCol w:w="1318"/>
        <w:gridCol w:w="1318"/>
        <w:gridCol w:w="1318"/>
      </w:tblGrid>
      <w:tr w:rsidR="00A01515" w:rsidRPr="00141337" w:rsidTr="005440E7">
        <w:trPr>
          <w:jc w:val="center"/>
        </w:trPr>
        <w:tc>
          <w:tcPr>
            <w:tcW w:w="1865" w:type="dxa"/>
          </w:tcPr>
          <w:p w:rsidR="00A01515" w:rsidRPr="00141337" w:rsidRDefault="00A01515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Уровни</w:t>
            </w:r>
          </w:p>
        </w:tc>
        <w:tc>
          <w:tcPr>
            <w:tcW w:w="1318" w:type="dxa"/>
          </w:tcPr>
          <w:p w:rsidR="00A01515" w:rsidRPr="00141337" w:rsidRDefault="00A01515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4-А</w:t>
            </w:r>
          </w:p>
        </w:tc>
        <w:tc>
          <w:tcPr>
            <w:tcW w:w="1318" w:type="dxa"/>
          </w:tcPr>
          <w:p w:rsidR="00A01515" w:rsidRPr="00141337" w:rsidRDefault="00A01515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4-Б</w:t>
            </w:r>
          </w:p>
        </w:tc>
        <w:tc>
          <w:tcPr>
            <w:tcW w:w="1318" w:type="dxa"/>
          </w:tcPr>
          <w:p w:rsidR="00A01515" w:rsidRPr="00141337" w:rsidRDefault="00A01515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4-В</w:t>
            </w:r>
          </w:p>
        </w:tc>
        <w:tc>
          <w:tcPr>
            <w:tcW w:w="1318" w:type="dxa"/>
          </w:tcPr>
          <w:p w:rsidR="00A01515" w:rsidRPr="00141337" w:rsidRDefault="00A01515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4-Д</w:t>
            </w:r>
          </w:p>
        </w:tc>
        <w:tc>
          <w:tcPr>
            <w:tcW w:w="1318" w:type="dxa"/>
          </w:tcPr>
          <w:p w:rsidR="00A01515" w:rsidRPr="00141337" w:rsidRDefault="00A01515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4-Е</w:t>
            </w:r>
          </w:p>
        </w:tc>
        <w:tc>
          <w:tcPr>
            <w:tcW w:w="1318" w:type="dxa"/>
          </w:tcPr>
          <w:p w:rsidR="00A01515" w:rsidRPr="00141337" w:rsidRDefault="00A01515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4-К</w:t>
            </w:r>
          </w:p>
        </w:tc>
        <w:tc>
          <w:tcPr>
            <w:tcW w:w="1318" w:type="dxa"/>
          </w:tcPr>
          <w:p w:rsidR="00A01515" w:rsidRPr="00141337" w:rsidRDefault="00A01515" w:rsidP="005440E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A01515" w:rsidRPr="00141337" w:rsidTr="005440E7">
        <w:trPr>
          <w:jc w:val="center"/>
        </w:trPr>
        <w:tc>
          <w:tcPr>
            <w:tcW w:w="1865" w:type="dxa"/>
          </w:tcPr>
          <w:p w:rsidR="00A01515" w:rsidRPr="00141337" w:rsidRDefault="00A01515" w:rsidP="005440E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9(31%)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6(24%)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21(64%)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8(28%)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10(31%)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7(64%)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61(38%)</w:t>
            </w:r>
          </w:p>
        </w:tc>
      </w:tr>
      <w:tr w:rsidR="00A01515" w:rsidRPr="00141337" w:rsidTr="005440E7">
        <w:trPr>
          <w:jc w:val="center"/>
        </w:trPr>
        <w:tc>
          <w:tcPr>
            <w:tcW w:w="1865" w:type="dxa"/>
          </w:tcPr>
          <w:p w:rsidR="00A01515" w:rsidRPr="00141337" w:rsidRDefault="00A01515" w:rsidP="005440E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Средний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13(45%)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16(64%)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9(27%)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17(58%)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9(28%)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2(18%)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66(41%)</w:t>
            </w:r>
          </w:p>
        </w:tc>
      </w:tr>
      <w:tr w:rsidR="00A01515" w:rsidRPr="00141337" w:rsidTr="005440E7">
        <w:trPr>
          <w:jc w:val="center"/>
        </w:trPr>
        <w:tc>
          <w:tcPr>
            <w:tcW w:w="1865" w:type="dxa"/>
          </w:tcPr>
          <w:p w:rsidR="00A01515" w:rsidRPr="00141337" w:rsidRDefault="00A01515" w:rsidP="005440E7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7(24%)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3(12%)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3(9%)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4(14%)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13(41%)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sz w:val="24"/>
                <w:szCs w:val="24"/>
                <w:lang w:eastAsia="ru-RU"/>
              </w:rPr>
              <w:t>2(18%)</w:t>
            </w:r>
          </w:p>
        </w:tc>
        <w:tc>
          <w:tcPr>
            <w:tcW w:w="1318" w:type="dxa"/>
          </w:tcPr>
          <w:p w:rsidR="00A01515" w:rsidRPr="00141337" w:rsidRDefault="00D150EF" w:rsidP="005440E7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4133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32(20%)</w:t>
            </w:r>
          </w:p>
        </w:tc>
      </w:tr>
    </w:tbl>
    <w:p w:rsidR="00583FC2" w:rsidRPr="00141337" w:rsidRDefault="00583FC2" w:rsidP="005A38FE">
      <w:pPr>
        <w:spacing w:after="0"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66A7C" w:rsidRPr="00141337" w:rsidRDefault="00066A7C" w:rsidP="00EE5CF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E5CF4" w:rsidRPr="005F7193" w:rsidRDefault="00EE5CF4" w:rsidP="00EE5CF4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5F7193">
        <w:rPr>
          <w:rFonts w:ascii="Times New Roman" w:hAnsi="Times New Roman" w:cs="Times New Roman"/>
          <w:b/>
          <w:sz w:val="24"/>
          <w:szCs w:val="24"/>
          <w:u w:val="single"/>
        </w:rPr>
        <w:t>ВЫВОДЫ:</w:t>
      </w:r>
    </w:p>
    <w:bookmarkEnd w:id="0"/>
    <w:p w:rsidR="00066A7C" w:rsidRPr="00141337" w:rsidRDefault="00C1516B" w:rsidP="00EE5CF4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1337">
        <w:rPr>
          <w:rFonts w:ascii="Times New Roman" w:hAnsi="Times New Roman" w:cs="Times New Roman"/>
          <w:sz w:val="24"/>
          <w:szCs w:val="24"/>
        </w:rPr>
        <w:t>По результатам</w:t>
      </w:r>
      <w:r w:rsidR="00EE5CF4" w:rsidRPr="00141337">
        <w:rPr>
          <w:rFonts w:ascii="Times New Roman" w:hAnsi="Times New Roman" w:cs="Times New Roman"/>
          <w:sz w:val="24"/>
          <w:szCs w:val="24"/>
        </w:rPr>
        <w:t xml:space="preserve"> комплексной психолого-педагогическо</w:t>
      </w:r>
      <w:r w:rsidR="00066A7C" w:rsidRPr="00141337">
        <w:rPr>
          <w:rFonts w:ascii="Times New Roman" w:hAnsi="Times New Roman" w:cs="Times New Roman"/>
          <w:sz w:val="24"/>
          <w:szCs w:val="24"/>
        </w:rPr>
        <w:t>й диагностики заметно, что среди четвероклассников</w:t>
      </w:r>
      <w:r w:rsidR="000F37EA" w:rsidRPr="00141337">
        <w:rPr>
          <w:rFonts w:ascii="Times New Roman" w:hAnsi="Times New Roman" w:cs="Times New Roman"/>
          <w:sz w:val="24"/>
          <w:szCs w:val="24"/>
        </w:rPr>
        <w:t xml:space="preserve"> имеется низкий процент учащихся, имеющих</w:t>
      </w:r>
      <w:r w:rsidR="00066A7C" w:rsidRPr="00141337">
        <w:rPr>
          <w:rFonts w:ascii="Times New Roman" w:hAnsi="Times New Roman" w:cs="Times New Roman"/>
          <w:sz w:val="24"/>
          <w:szCs w:val="24"/>
        </w:rPr>
        <w:t xml:space="preserve"> высокий уровень развития учебной мотивации. </w:t>
      </w:r>
      <w:r w:rsidR="00F128C7" w:rsidRPr="00141337">
        <w:rPr>
          <w:rFonts w:ascii="Times New Roman" w:hAnsi="Times New Roman" w:cs="Times New Roman"/>
          <w:sz w:val="24"/>
          <w:szCs w:val="24"/>
        </w:rPr>
        <w:t>У половины учащихся была выявлена хорошая школьная мотивация и положительное отношение к школе. Но, все же, п</w:t>
      </w:r>
      <w:r w:rsidR="000F37EA" w:rsidRPr="00141337">
        <w:rPr>
          <w:rFonts w:ascii="Times New Roman" w:hAnsi="Times New Roman" w:cs="Times New Roman"/>
          <w:sz w:val="24"/>
          <w:szCs w:val="24"/>
        </w:rPr>
        <w:t>олучен</w:t>
      </w:r>
      <w:r w:rsidR="00F128C7" w:rsidRPr="00141337">
        <w:rPr>
          <w:rFonts w:ascii="Times New Roman" w:hAnsi="Times New Roman" w:cs="Times New Roman"/>
          <w:sz w:val="24"/>
          <w:szCs w:val="24"/>
        </w:rPr>
        <w:t xml:space="preserve">ы </w:t>
      </w:r>
      <w:proofErr w:type="gramStart"/>
      <w:r w:rsidR="00F128C7" w:rsidRPr="00141337">
        <w:rPr>
          <w:rFonts w:ascii="Times New Roman" w:hAnsi="Times New Roman" w:cs="Times New Roman"/>
          <w:sz w:val="24"/>
          <w:szCs w:val="24"/>
        </w:rPr>
        <w:t>завышенные  показатели</w:t>
      </w:r>
      <w:proofErr w:type="gramEnd"/>
      <w:r w:rsidR="000F37EA" w:rsidRPr="00141337">
        <w:rPr>
          <w:rFonts w:ascii="Times New Roman" w:hAnsi="Times New Roman" w:cs="Times New Roman"/>
          <w:sz w:val="24"/>
          <w:szCs w:val="24"/>
        </w:rPr>
        <w:t xml:space="preserve"> низкой школьной мотивации и негативного отношения</w:t>
      </w:r>
      <w:r w:rsidR="00F93604" w:rsidRPr="00141337">
        <w:rPr>
          <w:rFonts w:ascii="Times New Roman" w:hAnsi="Times New Roman" w:cs="Times New Roman"/>
          <w:sz w:val="24"/>
          <w:szCs w:val="24"/>
        </w:rPr>
        <w:t xml:space="preserve"> к школе</w:t>
      </w:r>
      <w:r w:rsidR="000F37EA" w:rsidRPr="001413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37EA" w:rsidRPr="00141337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="00F93604" w:rsidRPr="001413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28C7" w:rsidRPr="00141337" w:rsidRDefault="00F128C7" w:rsidP="00F128C7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1337">
        <w:rPr>
          <w:rFonts w:ascii="Times New Roman" w:hAnsi="Times New Roman" w:cs="Times New Roman"/>
          <w:sz w:val="24"/>
          <w:szCs w:val="24"/>
        </w:rPr>
        <w:t xml:space="preserve">У многих четвероклассников в норме показатели общей тревожности. </w:t>
      </w:r>
    </w:p>
    <w:p w:rsidR="00F128C7" w:rsidRPr="00141337" w:rsidRDefault="00F128C7" w:rsidP="00F128C7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E5CF4" w:rsidRPr="00141337" w:rsidRDefault="00EE5CF4" w:rsidP="00EE5CF4">
      <w:pPr>
        <w:pStyle w:val="a3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1337">
        <w:rPr>
          <w:rFonts w:ascii="Times New Roman" w:hAnsi="Times New Roman" w:cs="Times New Roman"/>
          <w:sz w:val="24"/>
          <w:szCs w:val="24"/>
        </w:rPr>
        <w:t>Большинство четвероклассников имеют высокий и средний уровень ра</w:t>
      </w:r>
      <w:r w:rsidR="00F93604" w:rsidRPr="00141337">
        <w:rPr>
          <w:rFonts w:ascii="Times New Roman" w:hAnsi="Times New Roman" w:cs="Times New Roman"/>
          <w:sz w:val="24"/>
          <w:szCs w:val="24"/>
        </w:rPr>
        <w:t>звития словесно-логического мышления</w:t>
      </w:r>
      <w:r w:rsidR="00735D8C" w:rsidRPr="00141337">
        <w:rPr>
          <w:rFonts w:ascii="Times New Roman" w:hAnsi="Times New Roman" w:cs="Times New Roman"/>
          <w:sz w:val="24"/>
          <w:szCs w:val="24"/>
        </w:rPr>
        <w:t>.</w:t>
      </w:r>
    </w:p>
    <w:p w:rsidR="00A003C4" w:rsidRPr="00141337" w:rsidRDefault="00A003C4" w:rsidP="00A003C4">
      <w:pPr>
        <w:pStyle w:val="a3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003C4" w:rsidRDefault="00A003C4" w:rsidP="00A003C4">
      <w:pPr>
        <w:spacing w:after="0" w:line="0" w:lineRule="atLeast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337">
        <w:rPr>
          <w:rFonts w:ascii="Times New Roman" w:hAnsi="Times New Roman" w:cs="Times New Roman"/>
          <w:sz w:val="24"/>
          <w:szCs w:val="24"/>
        </w:rPr>
        <w:t>Учитывая результаты диагностики</w:t>
      </w:r>
      <w:r w:rsidR="00601B99" w:rsidRPr="00141337">
        <w:rPr>
          <w:rFonts w:ascii="Times New Roman" w:hAnsi="Times New Roman" w:cs="Times New Roman"/>
          <w:sz w:val="24"/>
          <w:szCs w:val="24"/>
        </w:rPr>
        <w:t xml:space="preserve">, </w:t>
      </w:r>
      <w:r w:rsidR="002D027A" w:rsidRPr="00141337">
        <w:rPr>
          <w:rFonts w:ascii="Times New Roman" w:hAnsi="Times New Roman" w:cs="Times New Roman"/>
          <w:sz w:val="24"/>
          <w:szCs w:val="24"/>
        </w:rPr>
        <w:t>были выявлены</w:t>
      </w:r>
      <w:r w:rsidRPr="00141337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="0079555A" w:rsidRPr="00141337">
        <w:rPr>
          <w:rFonts w:ascii="Times New Roman" w:hAnsi="Times New Roman" w:cs="Times New Roman"/>
          <w:sz w:val="24"/>
          <w:szCs w:val="24"/>
        </w:rPr>
        <w:t xml:space="preserve">с низкой учебной мотивацией и негативным отношением к школе, высокой общей тревожностью, </w:t>
      </w:r>
      <w:r w:rsidRPr="00141337">
        <w:rPr>
          <w:rFonts w:ascii="Times New Roman" w:hAnsi="Times New Roman" w:cs="Times New Roman"/>
          <w:sz w:val="24"/>
          <w:szCs w:val="24"/>
        </w:rPr>
        <w:t xml:space="preserve">требующие </w:t>
      </w:r>
      <w:r w:rsidRPr="00141337">
        <w:rPr>
          <w:rFonts w:ascii="Times New Roman" w:hAnsi="Times New Roman" w:cs="Times New Roman"/>
          <w:b/>
          <w:sz w:val="24"/>
          <w:szCs w:val="24"/>
        </w:rPr>
        <w:t>повыш</w:t>
      </w:r>
      <w:r w:rsidR="0079555A" w:rsidRPr="00141337">
        <w:rPr>
          <w:rFonts w:ascii="Times New Roman" w:hAnsi="Times New Roman" w:cs="Times New Roman"/>
          <w:b/>
          <w:sz w:val="24"/>
          <w:szCs w:val="24"/>
        </w:rPr>
        <w:t>енного педагогического внимания.</w:t>
      </w:r>
    </w:p>
    <w:p w:rsidR="0069593E" w:rsidRPr="00141337" w:rsidRDefault="0069593E" w:rsidP="00A003C4">
      <w:pPr>
        <w:spacing w:after="0" w:line="0" w:lineRule="atLeast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2C2B" w:rsidRPr="0069593E" w:rsidRDefault="00E52C2B" w:rsidP="0079555A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93E">
        <w:rPr>
          <w:rFonts w:ascii="Times New Roman" w:hAnsi="Times New Roman" w:cs="Times New Roman"/>
          <w:b/>
          <w:sz w:val="24"/>
          <w:szCs w:val="24"/>
        </w:rPr>
        <w:t>Рекомендация педагогам по результатам исследования:</w:t>
      </w:r>
    </w:p>
    <w:p w:rsidR="00E52C2B" w:rsidRPr="00141337" w:rsidRDefault="00E52C2B" w:rsidP="00E52C2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младшем школьном</w:t>
      </w:r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возрасте мотивационная сфера корригируется через эмоционально-волевую сферу: получение положительных эмоций при выполнении учебных заданий, преодолении школьных страхов. Кроме формирования положительного отношения к учению необходимо содействовать развитию учебной мотивации через формирование: активной позиции школьника </w:t>
      </w:r>
      <w:proofErr w:type="gramStart"/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познавательного</w:t>
      </w:r>
      <w:proofErr w:type="gramEnd"/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интереса. Необходимо так </w:t>
      </w:r>
      <w:proofErr w:type="gramStart"/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 укреплять</w:t>
      </w:r>
      <w:proofErr w:type="gramEnd"/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адекватную самооценку и уровень притязаний учащихся.</w:t>
      </w:r>
    </w:p>
    <w:p w:rsidR="00E52C2B" w:rsidRPr="00141337" w:rsidRDefault="00E52C2B" w:rsidP="00E52C2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положительного отношения к учению:</w:t>
      </w:r>
    </w:p>
    <w:p w:rsidR="00E52C2B" w:rsidRPr="00141337" w:rsidRDefault="00E52C2B" w:rsidP="00E52C2B">
      <w:pPr>
        <w:numPr>
          <w:ilvl w:val="0"/>
          <w:numId w:val="8"/>
        </w:numPr>
        <w:shd w:val="clear" w:color="auto" w:fill="FFFFFF"/>
        <w:spacing w:before="26" w:after="26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заботиться о создании общей положительной атмосферы на уроке, постоянно снижать тревожность детей, исключая упреки, выговор, иронию, насмешку, угрозы и т. д., стремясь исключить страх школьника перед риском ошибиться, забыть, смутиться, неверно ответить;</w:t>
      </w:r>
    </w:p>
    <w:p w:rsidR="00E52C2B" w:rsidRPr="00141337" w:rsidRDefault="00E52C2B" w:rsidP="00E52C2B">
      <w:pPr>
        <w:numPr>
          <w:ilvl w:val="0"/>
          <w:numId w:val="8"/>
        </w:numPr>
        <w:shd w:val="clear" w:color="auto" w:fill="FFFFFF"/>
        <w:spacing w:before="26" w:after="26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ситуации успеха в учебной деятельности, формирующие чувство удовлетворенности, уверенности в себе, объективной самооценки и радости;</w:t>
      </w:r>
    </w:p>
    <w:p w:rsidR="00E52C2B" w:rsidRPr="00141337" w:rsidRDefault="00E52C2B" w:rsidP="00E52C2B">
      <w:pPr>
        <w:numPr>
          <w:ilvl w:val="0"/>
          <w:numId w:val="8"/>
        </w:numPr>
        <w:shd w:val="clear" w:color="auto" w:fill="FFFFFF"/>
        <w:spacing w:before="26" w:after="26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опираться на игру, включая интеллектуальные игры с правилами, активно используя </w:t>
      </w:r>
      <w:proofErr w:type="spellStart"/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игротехнику</w:t>
      </w:r>
      <w:proofErr w:type="spellEnd"/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каждом этапе урока, делать игру естественной формой организации быта детей на уроке и во внеурочное время;</w:t>
      </w:r>
    </w:p>
    <w:p w:rsidR="00E52C2B" w:rsidRPr="00141337" w:rsidRDefault="00E52C2B" w:rsidP="00E52C2B">
      <w:pPr>
        <w:numPr>
          <w:ilvl w:val="0"/>
          <w:numId w:val="8"/>
        </w:numPr>
        <w:shd w:val="clear" w:color="auto" w:fill="FFFFFF"/>
        <w:spacing w:before="26" w:after="26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интерес учеников к наглядности;</w:t>
      </w:r>
    </w:p>
    <w:p w:rsidR="00E52C2B" w:rsidRPr="00141337" w:rsidRDefault="00E52C2B" w:rsidP="00E52C2B">
      <w:pPr>
        <w:numPr>
          <w:ilvl w:val="0"/>
          <w:numId w:val="8"/>
        </w:numPr>
        <w:shd w:val="clear" w:color="auto" w:fill="FFFFFF"/>
        <w:spacing w:before="26" w:after="26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 эмоционально стимулировать детей на уроке, предупреждая опасные для учения ощущения скуки, серости, монотонности посредством включения разных видов деятельности, занимательности, личной эмоциональности; возбуждать интеллектуальные эмоции - удивления, новизны, сомнения, достижения; формировать внутренний оптимистический настрой у детей, вливая уверенность, давая установку на достижение, преодоление трудностей.</w:t>
      </w:r>
    </w:p>
    <w:p w:rsidR="00E52C2B" w:rsidRPr="00141337" w:rsidRDefault="00E52C2B" w:rsidP="00E52C2B">
      <w:pPr>
        <w:numPr>
          <w:ilvl w:val="0"/>
          <w:numId w:val="8"/>
        </w:numPr>
        <w:shd w:val="clear" w:color="auto" w:fill="FFFFFF"/>
        <w:spacing w:before="26" w:after="26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развитии мотива достижения ориентируйте учеников на самооценку деятельности: Спрашивайте ученика: «Ты доволен результатом?», вместо оценки: «Ты хорошо справился с работой». Проводите индивидуальные беседы для обсуждения достижений и пробелов. Постоянно интересуйтесь отношением ученика к процессу и результату своей деятельности.</w:t>
      </w:r>
    </w:p>
    <w:p w:rsidR="00E52C2B" w:rsidRPr="00141337" w:rsidRDefault="00E52C2B" w:rsidP="00E52C2B">
      <w:pPr>
        <w:numPr>
          <w:ilvl w:val="0"/>
          <w:numId w:val="8"/>
        </w:numPr>
        <w:shd w:val="clear" w:color="auto" w:fill="FFFFFF"/>
        <w:spacing w:before="26" w:after="26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Помогайте ученикам увидеть связь между их усилиями и результатами труда: организуйте рефлексию и обратную связь во время урока.</w:t>
      </w:r>
    </w:p>
    <w:p w:rsidR="00E52C2B" w:rsidRPr="00141337" w:rsidRDefault="00E52C2B" w:rsidP="00E52C2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активной позиции школьника учитель может использовать:</w:t>
      </w:r>
    </w:p>
    <w:p w:rsidR="00E52C2B" w:rsidRPr="00141337" w:rsidRDefault="00E52C2B" w:rsidP="00E52C2B">
      <w:pPr>
        <w:numPr>
          <w:ilvl w:val="0"/>
          <w:numId w:val="9"/>
        </w:numPr>
        <w:shd w:val="clear" w:color="auto" w:fill="FFFFFF"/>
        <w:spacing w:before="26" w:after="26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словесное внушение, в частности, чувства должного отношения к учению, к школе;</w:t>
      </w:r>
    </w:p>
    <w:p w:rsidR="00E52C2B" w:rsidRPr="00141337" w:rsidRDefault="00E52C2B" w:rsidP="00E52C2B">
      <w:pPr>
        <w:numPr>
          <w:ilvl w:val="0"/>
          <w:numId w:val="9"/>
        </w:numPr>
        <w:shd w:val="clear" w:color="auto" w:fill="FFFFFF"/>
        <w:spacing w:before="26" w:after="26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необходимо обеспечить ситуации личного выбора задачи, упражнения (какую задачу будешь решать: про яблоки или про домики?); степень сложности задачи (легкая или интересная); число задач (сколько задач берешься решить: одну или две?);</w:t>
      </w:r>
    </w:p>
    <w:p w:rsidR="00E52C2B" w:rsidRPr="00141337" w:rsidRDefault="00E52C2B" w:rsidP="00E52C2B">
      <w:pPr>
        <w:numPr>
          <w:ilvl w:val="0"/>
          <w:numId w:val="9"/>
        </w:numPr>
        <w:shd w:val="clear" w:color="auto" w:fill="FFFFFF"/>
        <w:spacing w:before="26" w:after="26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ситуацию активного влияния в совместной учебной деятельности (дети сами разбиваются на пары и выполняют предложенные задания).</w:t>
      </w:r>
    </w:p>
    <w:p w:rsidR="00E52C2B" w:rsidRPr="00141337" w:rsidRDefault="00E52C2B" w:rsidP="00E52C2B">
      <w:pPr>
        <w:shd w:val="clear" w:color="auto" w:fill="FFFFFF"/>
        <w:spacing w:after="0" w:line="240" w:lineRule="auto"/>
        <w:ind w:left="710" w:hanging="72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познавательных интересов, необходимо:</w:t>
      </w:r>
    </w:p>
    <w:p w:rsidR="00E52C2B" w:rsidRPr="00141337" w:rsidRDefault="00E52C2B" w:rsidP="00E52C2B">
      <w:pPr>
        <w:numPr>
          <w:ilvl w:val="0"/>
          <w:numId w:val="10"/>
        </w:numPr>
        <w:shd w:val="clear" w:color="auto" w:fill="FFFFFF"/>
        <w:spacing w:before="26" w:after="26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учебных перегрузок, переутомления и одновременно низкой плотности режима работы (дозировка учебного материала с точки зрения количества и качества должна соответствовать возможностям и способностям учащихся);</w:t>
      </w:r>
    </w:p>
    <w:p w:rsidR="00E52C2B" w:rsidRPr="00141337" w:rsidRDefault="00E52C2B" w:rsidP="00E52C2B">
      <w:pPr>
        <w:numPr>
          <w:ilvl w:val="0"/>
          <w:numId w:val="10"/>
        </w:numPr>
        <w:shd w:val="clear" w:color="auto" w:fill="FFFFFF"/>
        <w:spacing w:before="26" w:after="26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содержание обучения как источник стимуляции познавательных интересов;</w:t>
      </w:r>
    </w:p>
    <w:p w:rsidR="00E52C2B" w:rsidRPr="00141337" w:rsidRDefault="00E52C2B" w:rsidP="00E52C2B">
      <w:pPr>
        <w:numPr>
          <w:ilvl w:val="0"/>
          <w:numId w:val="10"/>
        </w:numPr>
        <w:shd w:val="clear" w:color="auto" w:fill="FFFFFF"/>
        <w:spacing w:before="26" w:after="26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познавательный интерес многообразием приемов занимательности (иллюстрацией, игрой, кроссвордами, драматизацией, задачами-шутками, занимательными упражнениями и т. д.);</w:t>
      </w:r>
    </w:p>
    <w:p w:rsidR="00E52C2B" w:rsidRPr="00141337" w:rsidRDefault="00E52C2B" w:rsidP="00E52C2B">
      <w:pPr>
        <w:numPr>
          <w:ilvl w:val="0"/>
          <w:numId w:val="10"/>
        </w:numPr>
        <w:shd w:val="clear" w:color="auto" w:fill="FFFFFF"/>
        <w:spacing w:before="26" w:after="26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 обучать приемам умственной деятельности и учебной работы;</w:t>
      </w:r>
    </w:p>
    <w:p w:rsidR="00E52C2B" w:rsidRPr="00141337" w:rsidRDefault="00E52C2B" w:rsidP="00E52C2B">
      <w:pPr>
        <w:numPr>
          <w:ilvl w:val="0"/>
          <w:numId w:val="10"/>
        </w:numPr>
        <w:shd w:val="clear" w:color="auto" w:fill="FFFFFF"/>
        <w:spacing w:before="26" w:after="26" w:line="240" w:lineRule="auto"/>
        <w:ind w:left="0"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41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проблемно-поисковые методы обучения.</w:t>
      </w:r>
    </w:p>
    <w:p w:rsidR="00865D11" w:rsidRPr="00141337" w:rsidRDefault="00865D11" w:rsidP="002075F0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F7490" w:rsidRPr="00141337" w:rsidRDefault="002075F0" w:rsidP="002075F0">
      <w:pPr>
        <w:pStyle w:val="a3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1337">
        <w:rPr>
          <w:rFonts w:ascii="Times New Roman" w:hAnsi="Times New Roman" w:cs="Times New Roman"/>
          <w:sz w:val="24"/>
          <w:szCs w:val="24"/>
        </w:rPr>
        <w:t>Педагог-психолог М</w:t>
      </w:r>
      <w:r w:rsidR="00865D11" w:rsidRPr="00141337">
        <w:rPr>
          <w:rFonts w:ascii="Times New Roman" w:hAnsi="Times New Roman" w:cs="Times New Roman"/>
          <w:sz w:val="24"/>
          <w:szCs w:val="24"/>
        </w:rPr>
        <w:t>БОУ «СШ № 16</w:t>
      </w:r>
      <w:r w:rsidR="00066A7C" w:rsidRPr="00141337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="00066A7C" w:rsidRPr="00141337">
        <w:rPr>
          <w:rFonts w:ascii="Times New Roman" w:hAnsi="Times New Roman" w:cs="Times New Roman"/>
          <w:sz w:val="24"/>
          <w:szCs w:val="24"/>
        </w:rPr>
        <w:t>С.Иванова</w:t>
      </w:r>
      <w:proofErr w:type="spellEnd"/>
      <w:r w:rsidR="00865D11" w:rsidRPr="00141337">
        <w:rPr>
          <w:rFonts w:ascii="Times New Roman" w:hAnsi="Times New Roman" w:cs="Times New Roman"/>
          <w:sz w:val="24"/>
          <w:szCs w:val="24"/>
        </w:rPr>
        <w:t>» ________</w:t>
      </w:r>
      <w:proofErr w:type="spellStart"/>
      <w:r w:rsidRPr="00141337">
        <w:rPr>
          <w:rFonts w:ascii="Times New Roman" w:hAnsi="Times New Roman" w:cs="Times New Roman"/>
          <w:sz w:val="24"/>
          <w:szCs w:val="24"/>
        </w:rPr>
        <w:t>Т.А.Кислая</w:t>
      </w:r>
      <w:proofErr w:type="spellEnd"/>
    </w:p>
    <w:sectPr w:rsidR="003F7490" w:rsidRPr="00141337" w:rsidSect="00141337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4F74"/>
    <w:multiLevelType w:val="multilevel"/>
    <w:tmpl w:val="D7F0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0CB7"/>
    <w:multiLevelType w:val="multilevel"/>
    <w:tmpl w:val="D920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02AF2"/>
    <w:multiLevelType w:val="multilevel"/>
    <w:tmpl w:val="8F1C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2203E"/>
    <w:multiLevelType w:val="multilevel"/>
    <w:tmpl w:val="265C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A555AD"/>
    <w:multiLevelType w:val="hybridMultilevel"/>
    <w:tmpl w:val="6A9A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F5E00"/>
    <w:multiLevelType w:val="multilevel"/>
    <w:tmpl w:val="D684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F2002C"/>
    <w:multiLevelType w:val="multilevel"/>
    <w:tmpl w:val="A5A2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5256F8"/>
    <w:multiLevelType w:val="multilevel"/>
    <w:tmpl w:val="5B4E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F0FCF"/>
    <w:multiLevelType w:val="multilevel"/>
    <w:tmpl w:val="78A6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2F3FF5"/>
    <w:multiLevelType w:val="hybridMultilevel"/>
    <w:tmpl w:val="0BEE1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38FE"/>
    <w:rsid w:val="00025BDC"/>
    <w:rsid w:val="000662C2"/>
    <w:rsid w:val="00066A7C"/>
    <w:rsid w:val="0007648E"/>
    <w:rsid w:val="000967AA"/>
    <w:rsid w:val="000A189D"/>
    <w:rsid w:val="000A5E88"/>
    <w:rsid w:val="000F37EA"/>
    <w:rsid w:val="000F740A"/>
    <w:rsid w:val="00116F23"/>
    <w:rsid w:val="00130EFB"/>
    <w:rsid w:val="00141337"/>
    <w:rsid w:val="001D67D9"/>
    <w:rsid w:val="001F0863"/>
    <w:rsid w:val="002019BD"/>
    <w:rsid w:val="002075F0"/>
    <w:rsid w:val="00216AE4"/>
    <w:rsid w:val="0024139A"/>
    <w:rsid w:val="0025227E"/>
    <w:rsid w:val="00280864"/>
    <w:rsid w:val="002D027A"/>
    <w:rsid w:val="00302E90"/>
    <w:rsid w:val="00336989"/>
    <w:rsid w:val="003430BC"/>
    <w:rsid w:val="0035796B"/>
    <w:rsid w:val="00385A91"/>
    <w:rsid w:val="00390ABF"/>
    <w:rsid w:val="00395171"/>
    <w:rsid w:val="003A4CC7"/>
    <w:rsid w:val="003A7A37"/>
    <w:rsid w:val="003D5AC3"/>
    <w:rsid w:val="003F0905"/>
    <w:rsid w:val="003F7490"/>
    <w:rsid w:val="00440328"/>
    <w:rsid w:val="00494ABC"/>
    <w:rsid w:val="004C0E10"/>
    <w:rsid w:val="004C18CE"/>
    <w:rsid w:val="004E0563"/>
    <w:rsid w:val="00512565"/>
    <w:rsid w:val="00571386"/>
    <w:rsid w:val="00583FC2"/>
    <w:rsid w:val="005951AA"/>
    <w:rsid w:val="005A38FE"/>
    <w:rsid w:val="005A52F9"/>
    <w:rsid w:val="005A7944"/>
    <w:rsid w:val="005B5317"/>
    <w:rsid w:val="005B6D16"/>
    <w:rsid w:val="005C683A"/>
    <w:rsid w:val="005F7193"/>
    <w:rsid w:val="00601B99"/>
    <w:rsid w:val="006569AD"/>
    <w:rsid w:val="00683992"/>
    <w:rsid w:val="00694752"/>
    <w:rsid w:val="0069593E"/>
    <w:rsid w:val="00697AC9"/>
    <w:rsid w:val="007052F4"/>
    <w:rsid w:val="00735D8C"/>
    <w:rsid w:val="00787104"/>
    <w:rsid w:val="0079555A"/>
    <w:rsid w:val="007A0D56"/>
    <w:rsid w:val="007C4558"/>
    <w:rsid w:val="0081269B"/>
    <w:rsid w:val="00816C0C"/>
    <w:rsid w:val="008415B9"/>
    <w:rsid w:val="00865D11"/>
    <w:rsid w:val="00882159"/>
    <w:rsid w:val="008A11F7"/>
    <w:rsid w:val="008B0A1C"/>
    <w:rsid w:val="008B2A6C"/>
    <w:rsid w:val="008D583E"/>
    <w:rsid w:val="008F0A23"/>
    <w:rsid w:val="00903700"/>
    <w:rsid w:val="00915988"/>
    <w:rsid w:val="00952C9E"/>
    <w:rsid w:val="00962F80"/>
    <w:rsid w:val="009B1470"/>
    <w:rsid w:val="009E05BA"/>
    <w:rsid w:val="00A003C4"/>
    <w:rsid w:val="00A01515"/>
    <w:rsid w:val="00A027E5"/>
    <w:rsid w:val="00A26DF2"/>
    <w:rsid w:val="00A27EBB"/>
    <w:rsid w:val="00A5039D"/>
    <w:rsid w:val="00AA65FE"/>
    <w:rsid w:val="00AE1A6B"/>
    <w:rsid w:val="00AE5A44"/>
    <w:rsid w:val="00AF6026"/>
    <w:rsid w:val="00B13CE2"/>
    <w:rsid w:val="00C1516B"/>
    <w:rsid w:val="00C3406C"/>
    <w:rsid w:val="00C3445F"/>
    <w:rsid w:val="00C8740A"/>
    <w:rsid w:val="00CE2189"/>
    <w:rsid w:val="00D150EF"/>
    <w:rsid w:val="00D16079"/>
    <w:rsid w:val="00D16F5F"/>
    <w:rsid w:val="00D27D68"/>
    <w:rsid w:val="00D75440"/>
    <w:rsid w:val="00D8353E"/>
    <w:rsid w:val="00D90117"/>
    <w:rsid w:val="00DB7631"/>
    <w:rsid w:val="00DE2333"/>
    <w:rsid w:val="00E26781"/>
    <w:rsid w:val="00E416D5"/>
    <w:rsid w:val="00E43B8A"/>
    <w:rsid w:val="00E52C2B"/>
    <w:rsid w:val="00EB5952"/>
    <w:rsid w:val="00EC1FF0"/>
    <w:rsid w:val="00EE5CF4"/>
    <w:rsid w:val="00F128C7"/>
    <w:rsid w:val="00F2144F"/>
    <w:rsid w:val="00F90F6D"/>
    <w:rsid w:val="00F93604"/>
    <w:rsid w:val="00FA3892"/>
    <w:rsid w:val="00FA60AA"/>
    <w:rsid w:val="00FC4DF7"/>
    <w:rsid w:val="00FD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9A605-BEE7-4142-95F4-C5FCA2C7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89D"/>
    <w:pPr>
      <w:ind w:left="720"/>
      <w:contextualSpacing/>
    </w:pPr>
  </w:style>
  <w:style w:type="table" w:styleId="a4">
    <w:name w:val="Table Grid"/>
    <w:basedOn w:val="a1"/>
    <w:uiPriority w:val="59"/>
    <w:rsid w:val="005B6D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3D5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9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94ABC"/>
  </w:style>
  <w:style w:type="character" w:customStyle="1" w:styleId="c1">
    <w:name w:val="c1"/>
    <w:basedOn w:val="a0"/>
    <w:rsid w:val="00494ABC"/>
  </w:style>
  <w:style w:type="character" w:customStyle="1" w:styleId="c3">
    <w:name w:val="c3"/>
    <w:basedOn w:val="a0"/>
    <w:rsid w:val="00494ABC"/>
  </w:style>
  <w:style w:type="paragraph" w:customStyle="1" w:styleId="c6">
    <w:name w:val="c6"/>
    <w:basedOn w:val="a"/>
    <w:rsid w:val="0049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2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A658D-B110-4E0E-B67A-176CBD09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user01</cp:lastModifiedBy>
  <cp:revision>36</cp:revision>
  <cp:lastPrinted>2022-05-20T10:21:00Z</cp:lastPrinted>
  <dcterms:created xsi:type="dcterms:W3CDTF">2017-05-25T09:46:00Z</dcterms:created>
  <dcterms:modified xsi:type="dcterms:W3CDTF">2023-05-25T11:34:00Z</dcterms:modified>
</cp:coreProperties>
</file>