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9BD6" w14:textId="77777777" w:rsidR="00AA1DAE" w:rsidRPr="00AA1DAE" w:rsidRDefault="00AA1DAE">
      <w:pPr>
        <w:rPr>
          <w:rFonts w:ascii="Arial" w:hAnsi="Arial"/>
          <w:b/>
          <w:color w:val="000000"/>
          <w:bdr w:val="none" w:sz="0" w:space="0" w:color="auto" w:frame="1"/>
          <w:shd w:val="clear" w:color="auto" w:fill="FFFFFF"/>
        </w:rPr>
      </w:pPr>
      <w:r w:rsidRPr="00AA1DAE">
        <w:rPr>
          <w:rFonts w:ascii="Arial" w:hAnsi="Arial"/>
          <w:b/>
          <w:color w:val="000000"/>
          <w:bdr w:val="none" w:sz="0" w:space="0" w:color="auto" w:frame="1"/>
          <w:shd w:val="clear" w:color="auto" w:fill="FFFFFF"/>
        </w:rPr>
        <w:t>Лисовая Л.Н.</w:t>
      </w:r>
      <w:bookmarkStart w:id="0" w:name="_GoBack"/>
      <w:bookmarkEnd w:id="0"/>
    </w:p>
    <w:p w14:paraId="58DF09FD" w14:textId="69A0BA24" w:rsidR="008E2F06" w:rsidRDefault="00EC41AC">
      <w:pPr>
        <w:rPr>
          <w:rFonts w:ascii="Arial" w:hAnsi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/>
          <w:color w:val="000000"/>
          <w:bdr w:val="none" w:sz="0" w:space="0" w:color="auto" w:frame="1"/>
          <w:shd w:val="clear" w:color="auto" w:fill="FFFFFF"/>
        </w:rPr>
        <w:t>В условиях развития системы образования особое значение приобретает тот факт, что молодой начинающий педагог должен в максимально короткие сроки адаптироваться в новых для него условиях практической деятельности. 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родители и коллеги по работе ожидают от них столь же безупречного профессионализма. Таким образом, у начинающего педагога возникает необходимость получить поддержку </w:t>
      </w:r>
      <w:r>
        <w:rPr>
          <w:rFonts w:ascii="Arial" w:hAnsi="Arial"/>
          <w:b/>
          <w:bCs/>
          <w:color w:val="000000"/>
          <w:shd w:val="clear" w:color="auto" w:fill="FFFFFF"/>
        </w:rPr>
        <w:t>опытного профессионала</w:t>
      </w:r>
      <w:r>
        <w:rPr>
          <w:rFonts w:ascii="Arial" w:hAnsi="Arial"/>
          <w:color w:val="000000"/>
          <w:bdr w:val="none" w:sz="0" w:space="0" w:color="auto" w:frame="1"/>
          <w:shd w:val="clear" w:color="auto" w:fill="FFFFFF"/>
        </w:rPr>
        <w:t>, который способен предложить</w:t>
      </w:r>
      <w:r>
        <w:rPr>
          <w:rFonts w:ascii="Arial" w:hAnsi="Arial"/>
          <w:b/>
          <w:bCs/>
          <w:color w:val="000000"/>
          <w:shd w:val="clear" w:color="auto" w:fill="FFFFFF"/>
        </w:rPr>
        <w:t> практическую и теоретическую </w:t>
      </w:r>
      <w:r>
        <w:rPr>
          <w:rFonts w:ascii="Arial" w:hAnsi="Arial"/>
          <w:color w:val="000000"/>
          <w:bdr w:val="none" w:sz="0" w:space="0" w:color="auto" w:frame="1"/>
          <w:shd w:val="clear" w:color="auto" w:fill="FFFFFF"/>
        </w:rPr>
        <w:t xml:space="preserve">помощь на рабочем месте. Молодые специалисты, поступающие </w:t>
      </w:r>
      <w:proofErr w:type="gramStart"/>
      <w:r>
        <w:rPr>
          <w:rFonts w:ascii="Arial" w:hAnsi="Arial"/>
          <w:color w:val="000000"/>
          <w:bdr w:val="none" w:sz="0" w:space="0" w:color="auto" w:frame="1"/>
          <w:shd w:val="clear" w:color="auto" w:fill="FFFFFF"/>
        </w:rPr>
        <w:t xml:space="preserve">в </w:t>
      </w:r>
      <w:r w:rsidR="00AA1DAE">
        <w:rPr>
          <w:rFonts w:ascii="Arial" w:hAnsi="Arial"/>
          <w:color w:val="000000"/>
          <w:bdr w:val="none" w:sz="0" w:space="0" w:color="auto" w:frame="1"/>
          <w:shd w:val="clear" w:color="auto" w:fill="FFFFFF"/>
        </w:rPr>
        <w:t xml:space="preserve"> школьные</w:t>
      </w:r>
      <w:proofErr w:type="gramEnd"/>
      <w:r>
        <w:rPr>
          <w:rFonts w:ascii="Arial" w:hAnsi="Arial"/>
          <w:color w:val="000000"/>
          <w:bdr w:val="none" w:sz="0" w:space="0" w:color="auto" w:frame="1"/>
          <w:shd w:val="clear" w:color="auto" w:fill="FFFFFF"/>
        </w:rPr>
        <w:t xml:space="preserve"> учреждения, часто испытывают потребность в общении, более глубоком знании психологии школьников, методик воспитания, освоению ими новых педагогических технологий.  Если вовремя не помочь и не подержать молодого педагога в такой ситуации, то после первых недель душевного подъёма и эйфории неминуемо начнутся конфликты: у него могут появиться сомнения в собственной состоятельности как в профессиональной, так и в личностной.  </w:t>
      </w:r>
    </w:p>
    <w:p w14:paraId="2125FE2D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Наставничество должно быть выстроено в три этапа:</w:t>
      </w:r>
    </w:p>
    <w:p w14:paraId="4994D113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1й этап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– адаптационный. Наставник определяет круг обязанностей и полномочий молодого педагога, а также выявляет недостатки в его умениях и навыках, чтобы выработать программу адаптации и индивидуального становления. </w:t>
      </w:r>
    </w:p>
    <w:p w14:paraId="6D259FBD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br/>
        <w:t>2й этап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– основной.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 </w:t>
      </w:r>
    </w:p>
    <w:p w14:paraId="576E0DB2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br/>
        <w:t>3й этап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14:paraId="34103F34" w14:textId="77777777" w:rsidR="00EC41AC" w:rsidRDefault="00EC41AC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59D3D4E" w14:textId="21A5FA19" w:rsidR="00EC41AC" w:rsidRDefault="00EC41AC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t xml:space="preserve"> </w:t>
      </w:r>
    </w:p>
    <w:p w14:paraId="5C45D7AA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Наставничество – старейший метод передачи опыта, который использовался не только в производственных сферах, но и в здравоохранительных и образовательных учреждениях. </w:t>
      </w:r>
    </w:p>
    <w:p w14:paraId="7E6F7809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Метод наставничества – способ непосредственного и опосредованного личного влияния одного человека на другого человека.</w:t>
      </w:r>
    </w:p>
    <w:p w14:paraId="6710A2DC" w14:textId="5DB6DEED" w:rsidR="00EC41AC" w:rsidRDefault="00EC41AC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0444B8A7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В коллективе, где есть молодые педагоги, возникает необходимость создания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педагога, поиска новых форм работы с молодыми кадрами, обеспечения их успешного профессионального роста</w:t>
      </w:r>
    </w:p>
    <w:p w14:paraId="5B6C9344" w14:textId="77777777" w:rsidR="00EC41AC" w:rsidRDefault="00EC41AC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14:paraId="6F5A852C" w14:textId="7E9282A4" w:rsidR="00EC41AC" w:rsidRDefault="00EC41AC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5370B15D" w14:textId="08E3E6DE" w:rsidR="00EC41AC" w:rsidRDefault="00AA1DAE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</w:p>
    <w:p w14:paraId="345938BA" w14:textId="07787FE3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Наставничество– это добровольный вид деятельности социально активных и профессионально компетентных педагогов. Объединяет их не только опосредованная передача опыта от «старшего» к «младшему», но и умение сопереживать, понять и принять.</w:t>
      </w:r>
    </w:p>
    <w:p w14:paraId="5DE20A11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Наставничество должно быть выстроено в три этапа:</w:t>
      </w:r>
    </w:p>
    <w:p w14:paraId="43A9077E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1й этап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– адаптационный. Наставник определяет круг обязанностей и полномочий молодого педагога, а также выявляет недостатки в его умениях и навыках, чтобы выработать программу адаптации и индивидуального становления. </w:t>
      </w:r>
    </w:p>
    <w:p w14:paraId="46913408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br/>
        <w:t>2й этап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– основной.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 </w:t>
      </w:r>
    </w:p>
    <w:p w14:paraId="4B85E6C8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br/>
        <w:t>3й этап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14:paraId="6AF35242" w14:textId="4B9322CF" w:rsidR="00EC41AC" w:rsidRDefault="00EC41AC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6AB2A93" w14:textId="77777777" w:rsidR="00EC41AC" w:rsidRDefault="00EC41AC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</w:p>
    <w:p w14:paraId="1EA77C5D" w14:textId="3B5A5CC3" w:rsidR="00EC41AC" w:rsidRDefault="00EC41AC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Принципы организации работы наставников и молодых педагогов</w:t>
      </w:r>
    </w:p>
    <w:p w14:paraId="1A5ACF8F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Принцип научности – Предполагает достоверность информации</w:t>
      </w:r>
    </w:p>
    <w:p w14:paraId="28D95746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Принцип 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взаимоуважения  –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 xml:space="preserve"> всё общение с молодым педагогом должно строиться на основе взаимоуважения, равно как и общение молодого педагога с каждым членом коллектива</w:t>
      </w:r>
    </w:p>
    <w:p w14:paraId="34F5E65B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Принцип личностного подхода – личность каждого молодого педагога является непреложной ценностью принцип ориентации на достижение успеха (создание ситуации успеха)</w:t>
      </w:r>
    </w:p>
    <w:p w14:paraId="5893074D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Принцип интерактивного обучения – методы, приёмы, формы и средства обучения должны создавать условия, при которых молодые педагоги занимают активную позицию в процессе получения знаний</w:t>
      </w:r>
    </w:p>
    <w:p w14:paraId="04827084" w14:textId="14A5686E" w:rsidR="00EC41AC" w:rsidRDefault="00EC41AC">
      <w:r>
        <w:t xml:space="preserve"> </w:t>
      </w:r>
    </w:p>
    <w:p w14:paraId="5DB74489" w14:textId="77777777" w:rsidR="00EC41AC" w:rsidRDefault="00EC41AC" w:rsidP="00EC41A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Значение конкурсов профессионального мастерства в становлении молодого педагога</w:t>
      </w:r>
    </w:p>
    <w:p w14:paraId="5ACD3706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lastRenderedPageBreak/>
        <w:t xml:space="preserve">Конкурсы профессионального мастерства 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для молодых педагогов это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 xml:space="preserve"> своего рода шокотерапия, которая позволяет как никогда быстро войти в профессию. Наставники оказывают особую поддержку молодым педагогам, которые решаются принять участие в конкурсах педагогического мастерства. Но для чего молодому педагогу вообще участвовать в конкурсах профессионального мастерства? Подготовка к конкурсу учит рефлексии и анализу. А молодой педагог, подвергающий свою деятельность скрупулёзному анализу, понимает, в каком направлении ему следует двигаться дальше, чему еще подучиться. Это – хорошее испытание профессиональной выносливость и профилактика «звездной болезни». И победа, и неудача создают мотивационную среду для дальнейшего профессионального развития и роста.</w:t>
      </w:r>
    </w:p>
    <w:p w14:paraId="16B8BE08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t xml:space="preserve"> </w:t>
      </w:r>
      <w:r>
        <w:rPr>
          <w:rFonts w:ascii="inherit" w:hAnsi="inherit" w:cs="Arial"/>
          <w:color w:val="000000"/>
          <w:bdr w:val="none" w:sz="0" w:space="0" w:color="auto" w:frame="1"/>
        </w:rPr>
        <w:t>С учетом профессиональных потребностей молодого педагога можно выделить следующие роли педагогов-наставников:</w:t>
      </w:r>
    </w:p>
    <w:p w14:paraId="485EE843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 w:rsidRPr="00AA1DAE">
        <w:rPr>
          <w:rFonts w:ascii="inherit" w:hAnsi="inherit" w:cs="Arial"/>
          <w:b/>
          <w:color w:val="000000"/>
          <w:bdr w:val="none" w:sz="0" w:space="0" w:color="auto" w:frame="1"/>
        </w:rPr>
        <w:t>Проводник</w:t>
      </w:r>
      <w:r>
        <w:rPr>
          <w:rFonts w:ascii="inherit" w:hAnsi="inherit" w:cs="Arial"/>
          <w:color w:val="000000"/>
          <w:bdr w:val="none" w:sz="0" w:space="0" w:color="auto" w:frame="1"/>
        </w:rPr>
        <w:t>. Обеспечит подопечному знакомство с системой данного общеобразовательного учреждения «изнутри». Такой наставник может объяснить принцип деятельности всех структурных подразделений, рассказать о государственно-общественном управлении образовательным учреждением. Наставник поможет молодому учителю осознать свое место в коллективе, будет осуществлять пошаговое руководство его педагогической деятельностью. Вклад наставника в профессиональное становление молодого педагога составляет более 80 %.</w:t>
      </w:r>
    </w:p>
    <w:p w14:paraId="7C012462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 w:rsidRPr="00AA1DAE">
        <w:rPr>
          <w:rFonts w:ascii="inherit" w:hAnsi="inherit" w:cs="Arial"/>
          <w:b/>
          <w:color w:val="000000"/>
          <w:bdr w:val="none" w:sz="0" w:space="0" w:color="auto" w:frame="1"/>
        </w:rPr>
        <w:t>Защитник интересов</w:t>
      </w:r>
      <w:r>
        <w:rPr>
          <w:rFonts w:ascii="inherit" w:hAnsi="inherit" w:cs="Arial"/>
          <w:color w:val="000000"/>
          <w:bdr w:val="none" w:sz="0" w:space="0" w:color="auto" w:frame="1"/>
        </w:rPr>
        <w:t>. Может помочь в разрешении конфликтных ситуаций, возникающих в процессе педагогической деятельности молодого специалиста; организует вокруг профессиональной деятельности молодого педагога атмосферу взаимопомощи и сотрудничества; поможет подопечному осознать значимость и важность его работы; своим авторитетом охраняет учителя от возможных проблем межличностного характера. Наставник может договариваться от имени молодого специалиста о его участии в различных мероприятиях. Вклад такого наставника составляет 60–80 %.</w:t>
      </w:r>
    </w:p>
    <w:p w14:paraId="52DDBFD5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 w:rsidRPr="00AA1DAE">
        <w:rPr>
          <w:rFonts w:ascii="inherit" w:hAnsi="inherit" w:cs="Arial"/>
          <w:b/>
          <w:color w:val="000000"/>
          <w:bdr w:val="none" w:sz="0" w:space="0" w:color="auto" w:frame="1"/>
        </w:rPr>
        <w:t>Кумир.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Это пример для подражания, это очень мощный критерий эффективности наставнической поддержки. Наставник всеми своими личными и профессиональными достижениями, общественным положением, стилем работы и общения может стимулировать профессиональное самосовершенствование молодого педагога. Подопечный фиксирует и перенимает образцы поведения, подходы к организации педагогической деятельности, стиль общения наставника. Вклад наставника в профессиональное становление молодого педагога составляет 40–60 %.</w:t>
      </w:r>
    </w:p>
    <w:p w14:paraId="20152E84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 w:rsidRPr="00AA1DAE">
        <w:rPr>
          <w:rFonts w:ascii="inherit" w:hAnsi="inherit" w:cs="Arial"/>
          <w:b/>
          <w:color w:val="000000"/>
          <w:bdr w:val="none" w:sz="0" w:space="0" w:color="auto" w:frame="1"/>
        </w:rPr>
        <w:t>Консультант.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За основу этих взаимоотношений берется благополучие личности молодого специалиста. Эта роль реализует функцию поддержки. Здесь практически отсутствует требовательность со стороны наставника. Подопечный получает ровно </w:t>
      </w:r>
      <w:r>
        <w:rPr>
          <w:rFonts w:ascii="inherit" w:hAnsi="inherit" w:cs="Arial"/>
          <w:color w:val="000000"/>
          <w:bdr w:val="none" w:sz="0" w:space="0" w:color="auto" w:frame="1"/>
        </w:rPr>
        <w:lastRenderedPageBreak/>
        <w:t>столько помощи, сколько ему необходимо и когда он об этом просит. Вклад наставника в профессиональное становление молодого педагога составляет 30–40 %.</w:t>
      </w:r>
    </w:p>
    <w:p w14:paraId="67A63326" w14:textId="77777777" w:rsidR="00EC41AC" w:rsidRDefault="00EC41AC" w:rsidP="00EC41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 w:rsidRPr="00AA1DAE">
        <w:rPr>
          <w:rFonts w:ascii="inherit" w:hAnsi="inherit" w:cs="Arial"/>
          <w:b/>
          <w:color w:val="000000"/>
          <w:bdr w:val="none" w:sz="0" w:space="0" w:color="auto" w:frame="1"/>
        </w:rPr>
        <w:t>Контролёр.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В организованной таким образом наставнической поддержке молодой специалист самостоятельно осуществляет педагогическую деятельность, а наставник контролирует правильность ее организации, эффективность форм, методов, приемов работы, проверяет его успехи с помощью системы тестов, творческих заданий, проблемных ситуаций. Вклад такого наставника составляет 10–30 %.</w:t>
      </w:r>
    </w:p>
    <w:p w14:paraId="28A3F14B" w14:textId="08DB4FF5" w:rsidR="00EC41AC" w:rsidRDefault="00EC41AC">
      <w: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«Опыт + молодость = успех»  </w:t>
      </w:r>
    </w:p>
    <w:sectPr w:rsidR="00EC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06"/>
    <w:rsid w:val="008E2F06"/>
    <w:rsid w:val="00AA1DAE"/>
    <w:rsid w:val="00E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4406"/>
  <w15:chartTrackingRefBased/>
  <w15:docId w15:val="{633D0C18-7B14-409B-BC9A-59EF2F2F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2023-04-18T11:07:00Z</cp:lastPrinted>
  <dcterms:created xsi:type="dcterms:W3CDTF">2023-04-18T06:54:00Z</dcterms:created>
  <dcterms:modified xsi:type="dcterms:W3CDTF">2023-04-18T11:09:00Z</dcterms:modified>
</cp:coreProperties>
</file>