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7B" w:rsidRPr="004E1B7B" w:rsidRDefault="004E1B7B" w:rsidP="004E1B7B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6774815" cy="9301480"/>
            <wp:effectExtent l="0" t="0" r="6985" b="0"/>
            <wp:wrapThrough wrapText="bothSides">
              <wp:wrapPolygon edited="0">
                <wp:start x="0" y="0"/>
                <wp:lineTo x="0" y="21544"/>
                <wp:lineTo x="21562" y="21544"/>
                <wp:lineTo x="2156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930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Образовательный стандарт:</w:t>
      </w: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proofErr w:type="gramStart"/>
      <w:r w:rsidRPr="004E1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4E1B7B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E1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19.12.2014 г.  № 1598.</w:t>
      </w:r>
      <w:proofErr w:type="gramEnd"/>
    </w:p>
    <w:p w:rsidR="004E1B7B" w:rsidRPr="004E1B7B" w:rsidRDefault="004E1B7B" w:rsidP="004E1B7B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E1B7B">
        <w:rPr>
          <w:rFonts w:ascii="Times New Roman" w:hAnsi="Times New Roman" w:cs="Times New Roman"/>
          <w:sz w:val="24"/>
          <w:szCs w:val="24"/>
        </w:rPr>
        <w:t>Адаптированная рабочая программа по окружающему миру разработана на основе:</w:t>
      </w:r>
    </w:p>
    <w:p w:rsidR="004E1B7B" w:rsidRPr="004E1B7B" w:rsidRDefault="004E1B7B" w:rsidP="004E1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B7B">
        <w:rPr>
          <w:rFonts w:ascii="Times New Roman" w:hAnsi="Times New Roman" w:cs="Times New Roman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п.с.№9), утверждённой приказом директора школы от 24.06.2016г. №318/01-03;</w:t>
      </w:r>
    </w:p>
    <w:p w:rsidR="004E1B7B" w:rsidRPr="004E1B7B" w:rsidRDefault="004E1B7B" w:rsidP="004E1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B7B">
        <w:rPr>
          <w:rFonts w:ascii="Times New Roman" w:hAnsi="Times New Roman" w:cs="Times New Roman"/>
          <w:sz w:val="24"/>
          <w:szCs w:val="24"/>
        </w:rPr>
        <w:t xml:space="preserve">    - </w:t>
      </w:r>
      <w:r w:rsidRPr="004E1B7B">
        <w:rPr>
          <w:rFonts w:ascii="Times New Roman" w:hAnsi="Times New Roman"/>
          <w:sz w:val="24"/>
          <w:szCs w:val="24"/>
        </w:rPr>
        <w:t>авторской программы  «Окружающий мир» авторов Плешаков А.А.-М: Просвещение 2011г.</w:t>
      </w:r>
    </w:p>
    <w:p w:rsidR="004E1B7B" w:rsidRPr="004E1B7B" w:rsidRDefault="004E1B7B" w:rsidP="004E1B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4E1B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Плешаков, А. А. </w:t>
      </w:r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2 класс : учеб</w:t>
      </w:r>
      <w:proofErr w:type="gram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 с прил. на электрон. носителе. В 2 ч. / А. А. Плешаков. – М.</w:t>
      </w:r>
      <w:proofErr w:type="gramStart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</w:t>
      </w: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4E1B7B" w:rsidRPr="004E1B7B" w:rsidRDefault="004E1B7B" w:rsidP="004E1B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4E1B7B" w:rsidRPr="004E1B7B" w:rsidRDefault="004E1B7B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4E1B7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положительное отношение и изучаемому предмету;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опыт внимательного отношения к собственным переживаниям, вызванным восприятием природы, произведения искусства, собственных поступков, действий других людей;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оценка своих эмоциональных реакций, поступков и действий других людей;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оценивать свое отношение к учебе;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внимание к переживаниям других людей, чувство сопереживания;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причин успеха в учебной деятельности и способность к ее оценке;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готовить и проводить презентацию перед небольшой аудиторией.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этических чувств – стыда, вины</w:t>
      </w:r>
      <w:proofErr w:type="gramStart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овести, как регуляторов морального поведения;</w:t>
      </w:r>
    </w:p>
    <w:p w:rsidR="004E1B7B" w:rsidRPr="004E1B7B" w:rsidRDefault="004E1B7B" w:rsidP="004E1B7B">
      <w:pPr>
        <w:numPr>
          <w:ilvl w:val="0"/>
          <w:numId w:val="3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есть показатели индивидуальной культуры человека.</w:t>
      </w:r>
    </w:p>
    <w:p w:rsidR="004E1B7B" w:rsidRPr="004E1B7B" w:rsidRDefault="004E1B7B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4E1B7B" w:rsidRPr="004E1B7B" w:rsidRDefault="004E1B7B" w:rsidP="004E1B7B">
      <w:pPr>
        <w:numPr>
          <w:ilvl w:val="0"/>
          <w:numId w:val="4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соотносить жизненные наблюдения с читательскими впечатлениями;</w:t>
      </w:r>
    </w:p>
    <w:p w:rsidR="004E1B7B" w:rsidRPr="004E1B7B" w:rsidRDefault="004E1B7B" w:rsidP="004E1B7B">
      <w:pPr>
        <w:numPr>
          <w:ilvl w:val="0"/>
          <w:numId w:val="4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эстетического чувства на основе знакомства с разными видами искусства, наблюдений за природой (внимательное и вдумчивое отношение к произведениям искусства, явлениям природы);</w:t>
      </w:r>
    </w:p>
    <w:p w:rsidR="004E1B7B" w:rsidRPr="004E1B7B" w:rsidRDefault="004E1B7B" w:rsidP="004E1B7B">
      <w:pPr>
        <w:numPr>
          <w:ilvl w:val="0"/>
          <w:numId w:val="4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оценки ситуаций и поступков как хороших или плохих с точки зрения общечеловеческих, нравственных и российских гражданских ценностей;</w:t>
      </w:r>
    </w:p>
    <w:p w:rsidR="004E1B7B" w:rsidRPr="004E1B7B" w:rsidRDefault="004E1B7B" w:rsidP="004E1B7B">
      <w:pPr>
        <w:numPr>
          <w:ilvl w:val="0"/>
          <w:numId w:val="5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определять, что связывает тебя с историей, культурой, судьбой твоего народа и всей страны;</w:t>
      </w:r>
    </w:p>
    <w:p w:rsidR="004E1B7B" w:rsidRPr="004E1B7B" w:rsidRDefault="004E1B7B" w:rsidP="004E1B7B">
      <w:pPr>
        <w:numPr>
          <w:ilvl w:val="0"/>
          <w:numId w:val="5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правил поведения, общих для всех людей, всех граждан России;</w:t>
      </w:r>
    </w:p>
    <w:p w:rsidR="004E1B7B" w:rsidRPr="004E1B7B" w:rsidRDefault="004E1B7B" w:rsidP="004E1B7B">
      <w:pPr>
        <w:numPr>
          <w:ilvl w:val="0"/>
          <w:numId w:val="5"/>
        </w:num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отвечать за свои поступки.</w:t>
      </w: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4E1B7B" w:rsidRPr="004E1B7B" w:rsidRDefault="004E1B7B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 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 цель деятельности на уроке с помощью учителя и самостоятельно;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 формулировать учебную проблему совместно с учителем (для этого в учебнике специально предусмотрен ряд уроков);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учиться планировать учебную деятельность на уроке;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высказывать свою версию, пытаться предлагать способ её проверки (на основе продуктивных заданий в учебнике);</w:t>
      </w:r>
    </w:p>
    <w:p w:rsidR="004E1B7B" w:rsidRPr="004E1B7B" w:rsidRDefault="004E1B7B" w:rsidP="004E1B7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работая по предложенному плану, использовать необходимые средства (учебник, простейшие приборы и инструменты).</w:t>
      </w:r>
    </w:p>
    <w:p w:rsidR="004E1B7B" w:rsidRPr="004E1B7B" w:rsidRDefault="004E1B7B" w:rsidP="004E1B7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ориентироваться в своей системе знаний: понимать, что нужна дополнительная информация для решения учебной задачи в один шаг;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делать предварительный отбор источников информации для решения учебной задачи;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добывать новые знания: находить необходимую </w:t>
      </w:r>
      <w:proofErr w:type="gramStart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End"/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добывать новые знания: извлекать информацию, представленную в разных формах (текст, таблица, схема, иллюстрация и др.);</w:t>
      </w:r>
    </w:p>
    <w:p w:rsidR="004E1B7B" w:rsidRPr="004E1B7B" w:rsidRDefault="004E1B7B" w:rsidP="004E1B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перерабатывать полученную информацию: наблюдать и делать самостоятельные выводы.</w:t>
      </w:r>
    </w:p>
    <w:p w:rsidR="004E1B7B" w:rsidRPr="004E1B7B" w:rsidRDefault="004E1B7B" w:rsidP="004E1B7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донести свою позицию до других;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оформлять свою мысль в устной и письменной речи (на уровне одного предложения или небольшого текста);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слушать и понимать речь других;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выразительно читать и пересказывать текст;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вступать в беседу на уроке и в жизни;</w:t>
      </w:r>
    </w:p>
    <w:p w:rsidR="004E1B7B" w:rsidRPr="004E1B7B" w:rsidRDefault="004E1B7B" w:rsidP="004E1B7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4E1B7B" w:rsidRPr="004E1B7B" w:rsidRDefault="004E1B7B" w:rsidP="004E1B7B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4E1B7B" w:rsidRPr="004E1B7B" w:rsidRDefault="004E1B7B" w:rsidP="004E1B7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Учащиеся научатся: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связывать события на Земле с расположением и движением Солнца и Земли;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наблюдать за погодой и описывать её;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уметь определять стороны света по солнцу и по компасу;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глобусом и картами, находить и показывать на них части света, материки и океаны;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изученные группы растений и животных;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достопримечательностей родного края, Москвы, Санкт-Петербурга.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правильность поведения людей в природе;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 относиться к другим народам, живущим на Земле.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назвать нашу планету, родную страну и ее столицу, регион, где живут учащиеся; родной город;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государственную символику России;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государственные праздники;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основные свойства воздуха</w:t>
      </w:r>
      <w:proofErr w:type="gramStart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оды;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общие условия, необходимые для жизни живых организмов;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правила сохранения и укрепления своего здоровья;</w:t>
      </w:r>
    </w:p>
    <w:p w:rsidR="004E1B7B" w:rsidRPr="004E1B7B" w:rsidRDefault="004E1B7B" w:rsidP="004E1B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основные правила поведения в окружающей среде;</w:t>
      </w:r>
    </w:p>
    <w:p w:rsidR="004E1B7B" w:rsidRPr="004E1B7B" w:rsidRDefault="004E1B7B" w:rsidP="004E1B7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получат </w:t>
      </w:r>
      <w:r w:rsidRPr="004E1B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возможность научиться:</w:t>
      </w: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      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признаки различных объектов природы (цвет, форму, сравнительные размеры);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объекты природы и изделия; объекты неживой и живой природы;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части растения, отображать их на рисунке (схеме);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представителей разных групп растений и животных, раскрывать особенности их внешнего вида и жизни;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показывать на карте, глобусе материки и океаны, горы, равнины, моря, реки (без указания названий); 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границы России, некоторые города России (родной город, столицу, еще 1-2 города);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отдельные изученные события из истории Отечества;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решать практические задачи с помощью наблюдений, сравнений, измерений;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ориентироваться на местности с помощью компаса;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уметь определять температуру воздуха</w:t>
      </w:r>
      <w:proofErr w:type="gramStart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оды и тела человека с помощью термометра;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связь между сезонными изменениями в неживой и живой природе;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уход за растениями и животными;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изученные правила охраны и укрепления здоровья, безопасного поведения;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воздействие человека на природу, участвовать в ее охране;</w:t>
      </w:r>
    </w:p>
    <w:p w:rsidR="004E1B7B" w:rsidRPr="004E1B7B" w:rsidRDefault="004E1B7B" w:rsidP="004E1B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1B7B">
        <w:rPr>
          <w:rFonts w:ascii="Times New Roman" w:eastAsia="Calibri" w:hAnsi="Times New Roman" w:cs="Times New Roman"/>
          <w:sz w:val="24"/>
          <w:szCs w:val="24"/>
          <w:lang w:eastAsia="ru-RU"/>
        </w:rPr>
        <w:t>удовлетворять познавательные интересы, осуществлять поиск дополнительной информации о родном крае, родной стране, нашей планете.</w:t>
      </w:r>
    </w:p>
    <w:p w:rsidR="004E1B7B" w:rsidRPr="004E1B7B" w:rsidRDefault="004E1B7B" w:rsidP="004E1B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B7B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Коррекционно-развивающие результаты: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 xml:space="preserve">формировать уважительное отношение к семье, населённому пункту, региону, в котором проживают дети, к России, её природе и культуре, истории и современной жизни; 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 xml:space="preserve">формировать у ребёнка осознанность ценности, целостности и многообразия окружающего мира, своего места в нём; 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 xml:space="preserve">формировать модель безопасного поведения в условиях повседневной жизни и в различных опасных и чрезвычайных ситуациях; </w:t>
      </w:r>
    </w:p>
    <w:p w:rsidR="004E1B7B" w:rsidRPr="004E1B7B" w:rsidRDefault="004E1B7B" w:rsidP="004E1B7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E1B7B">
        <w:rPr>
          <w:rFonts w:ascii="Times New Roman" w:eastAsia="Calibri" w:hAnsi="Times New Roman" w:cs="Times New Roman"/>
          <w:sz w:val="24"/>
        </w:rPr>
        <w:t>формировать психологическую культуру и компетенцию для обеспечения эффективного и безопасного взаимодействия в социуме.</w:t>
      </w:r>
    </w:p>
    <w:p w:rsidR="004E1B7B" w:rsidRPr="004E1B7B" w:rsidRDefault="004E1B7B" w:rsidP="004E1B7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1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</w:rPr>
        <w:t>Где мы живем (4 часа)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Где мы живем. </w:t>
      </w:r>
      <w:proofErr w:type="gramStart"/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 Флаг, герб, гимн России.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left="284"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Экскурсия: 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Что нас окружает?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Природа (20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от загрязнения.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Сезонные изменения в природе: осенние явления. 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Красная книга России: знакомство с отдельными растениями и животными и мерами их охраны.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lastRenderedPageBreak/>
        <w:t>Экскурсии: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Живая и неживая природа. Осенние изменения в природе.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Практические работы: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Жизнь города и села (10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Город (село), где мы живем: основные особенности, доступные сведения из истории.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Что такое экономика. </w:t>
      </w:r>
      <w:proofErr w:type="gramStart"/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Магазины города, села 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Культура и образование в нашем крае: музеи, театры, школы, вузы и   т. д. (по выбору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Экскурсии: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Зимние изменения в природе. Знакомство с достопримечательностями родного города.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Здоровье и безопасность (9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Практическая работа: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Отработка правил перехода улицы.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Общение (7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Школьные товарищи, друзья, совместные учеба, игры, отдых. Взаимоотношения мальчиков и девочек.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Практическая работа: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Отработка основных правил этикета.</w:t>
      </w:r>
    </w:p>
    <w:p w:rsidR="004E1B7B" w:rsidRPr="004E1B7B" w:rsidRDefault="004E1B7B" w:rsidP="004E1B7B">
      <w:pPr>
        <w:widowControl w:val="0"/>
        <w:numPr>
          <w:ilvl w:val="0"/>
          <w:numId w:val="2"/>
        </w:numPr>
        <w:suppressAutoHyphens/>
        <w:spacing w:after="0" w:line="0" w:lineRule="atLeast"/>
        <w:contextualSpacing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>Путешествия (18 часов)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Формы земной поверхности: равнины и горы, холмы, овраги. </w:t>
      </w:r>
      <w:proofErr w:type="gramStart"/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 xml:space="preserve">Сезонные изменения в природе: весенние и летние явления. Бережное отношение к природе 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lastRenderedPageBreak/>
        <w:t>весной и летом.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Знакомство с другими городами нашей страны (изучается по усмотрению учителя).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Карта мира. Материки и океаны. Страны мира.</w:t>
      </w:r>
    </w:p>
    <w:p w:rsidR="004E1B7B" w:rsidRPr="004E1B7B" w:rsidRDefault="004E1B7B" w:rsidP="004E1B7B">
      <w:pPr>
        <w:widowControl w:val="0"/>
        <w:suppressAutoHyphens/>
        <w:spacing w:after="0" w:line="0" w:lineRule="atLeast"/>
        <w:ind w:firstLine="708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4E1B7B">
        <w:rPr>
          <w:rFonts w:ascii="Times New Roman" w:eastAsia="Andale Sans UI" w:hAnsi="Times New Roman" w:cs="Times New Roman"/>
          <w:b/>
          <w:i/>
          <w:color w:val="000000"/>
          <w:kern w:val="1"/>
          <w:sz w:val="24"/>
          <w:szCs w:val="24"/>
        </w:rPr>
        <w:t>Экскурсии:</w:t>
      </w:r>
      <w:r w:rsidRPr="004E1B7B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 Весенние изменения в природе. Формы земной поверхности родного края. Водоемы родного края.</w:t>
      </w: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7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928"/>
        <w:gridCol w:w="852"/>
        <w:gridCol w:w="1302"/>
        <w:gridCol w:w="1302"/>
        <w:gridCol w:w="1302"/>
        <w:gridCol w:w="1587"/>
      </w:tblGrid>
      <w:tr w:rsidR="004E1B7B" w:rsidRPr="004E1B7B" w:rsidTr="00856AEF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раз-дела</w:t>
            </w:r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темы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4E1B7B" w:rsidRPr="004E1B7B" w:rsidTr="00856AEF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Контроль-</w:t>
            </w:r>
            <w:proofErr w:type="spell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Провероч-ные</w:t>
            </w:r>
            <w:proofErr w:type="spellEnd"/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</w:t>
            </w:r>
            <w:proofErr w:type="spell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4E1B7B" w:rsidRPr="004E1B7B" w:rsidTr="00856A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 мы живем?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1B7B" w:rsidRPr="004E1B7B" w:rsidTr="00856A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E1B7B" w:rsidRPr="004E1B7B" w:rsidTr="00856A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ind w:firstLine="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Жизнь города и села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B7B" w:rsidRPr="004E1B7B" w:rsidTr="00856A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Здоровье и безопасность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1B7B" w:rsidRPr="004E1B7B" w:rsidTr="00856A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E1B7B" w:rsidRPr="004E1B7B" w:rsidTr="00856AE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Путешествия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E1B7B" w:rsidRPr="004E1B7B" w:rsidTr="00856AEF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ч.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7B" w:rsidRPr="004E1B7B" w:rsidRDefault="004E1B7B" w:rsidP="004E1B7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7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850"/>
        <w:gridCol w:w="851"/>
        <w:gridCol w:w="6662"/>
      </w:tblGrid>
      <w:tr w:rsidR="004E1B7B" w:rsidRPr="004E1B7B" w:rsidTr="00856AEF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Тема урока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Где мы живем?(4 часа)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село. Обучающий проект «Родной город».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адрес в мире.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 по теме «Где мы живём?». </w:t>
            </w: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Природа (20 часов)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устройством термо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измерение температуры».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 Экскурсия «Наблюдение осенних явлений в природе».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 породами и минералами».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  <w:r w:rsidRPr="004E1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контрольная работа № 1 за </w:t>
            </w:r>
            <w:proofErr w:type="gramStart"/>
            <w:r w:rsidRPr="004E1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4E1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растениями».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 живого уголка. Про кошек и </w:t>
            </w:r>
            <w:proofErr w:type="spellStart"/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</w:t>
            </w:r>
            <w:proofErr w:type="gramStart"/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6.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 живо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Презентация проекта «Красная книга».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№2 по теме «Природа».</w:t>
            </w: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Жизнь города и села (10 часов)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достопримечательностями родного города».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к зиме. </w:t>
            </w:r>
            <w:r w:rsidRPr="004E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«Наблюдение зимних явлений в природе».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proofErr w:type="gramStart"/>
            <w:r w:rsidRPr="004E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proofErr w:type="gramEnd"/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Здоровье и безопасность (9 часов)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перехода улицы».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3 по теме «Здоровье и безопасность».</w:t>
            </w: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Общение (7 часов)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4E1B7B" w:rsidRPr="004E1B7B" w:rsidTr="00856AE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4E1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4 по теме «Общение».</w:t>
            </w:r>
          </w:p>
        </w:tc>
      </w:tr>
      <w:tr w:rsidR="004E1B7B" w:rsidRPr="004E1B7B" w:rsidTr="00856AEF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Путешествия (18 часов)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 10. «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местности.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Итоговая контрольная работа № 3 за 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4E1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Экскурсия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</w:tr>
      <w:tr w:rsidR="004E1B7B" w:rsidRPr="004E1B7B" w:rsidTr="00856AEF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 w:rsidRPr="004E1B7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11. «</w:t>
            </w: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</w:tr>
      <w:tr w:rsidR="004E1B7B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4E1B7B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4E1B7B" w:rsidRPr="004E1B7B" w:rsidTr="00856AEF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4E1B7B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4E1B7B" w:rsidRPr="004E1B7B" w:rsidTr="00856AEF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4E1B7B" w:rsidRPr="004E1B7B" w:rsidTr="00856AE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1B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четверть.</w:t>
            </w:r>
          </w:p>
        </w:tc>
      </w:tr>
      <w:tr w:rsidR="004E1B7B" w:rsidRPr="004E1B7B" w:rsidTr="00856A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проектов «Города России»,</w:t>
            </w:r>
          </w:p>
        </w:tc>
      </w:tr>
      <w:tr w:rsidR="004E1B7B" w:rsidRPr="004E1B7B" w:rsidTr="00856AE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проектов «Страны мира».</w:t>
            </w:r>
          </w:p>
        </w:tc>
      </w:tr>
      <w:tr w:rsidR="004E1B7B" w:rsidRPr="004E1B7B" w:rsidTr="00856AE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4E1B7B" w:rsidRPr="004E1B7B" w:rsidTr="00856AEF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51" w:type="dxa"/>
            <w:vAlign w:val="center"/>
          </w:tcPr>
          <w:p w:rsidR="004E1B7B" w:rsidRPr="004E1B7B" w:rsidRDefault="004E1B7B" w:rsidP="004E1B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vAlign w:val="center"/>
          </w:tcPr>
          <w:p w:rsidR="004E1B7B" w:rsidRPr="004E1B7B" w:rsidRDefault="004E1B7B" w:rsidP="004E1B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E1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 w:rsidRPr="004E1B7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год.</w:t>
            </w:r>
          </w:p>
        </w:tc>
      </w:tr>
    </w:tbl>
    <w:p w:rsidR="004E1B7B" w:rsidRPr="004E1B7B" w:rsidRDefault="004E1B7B" w:rsidP="004E1B7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B" w:rsidRPr="004E1B7B" w:rsidRDefault="004E1B7B" w:rsidP="004E1B7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1B7B" w:rsidRPr="004E1B7B" w:rsidSect="009D6E3B"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E1B7B" w:rsidRPr="004E1B7B" w:rsidRDefault="004E1B7B" w:rsidP="004E1B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60737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3E" w:rsidRDefault="004E1B7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FDE"/>
    <w:multiLevelType w:val="multilevel"/>
    <w:tmpl w:val="1B9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2C6B"/>
    <w:multiLevelType w:val="hybridMultilevel"/>
    <w:tmpl w:val="35B8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1916"/>
    <w:multiLevelType w:val="multilevel"/>
    <w:tmpl w:val="1D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C65AE"/>
    <w:multiLevelType w:val="hybridMultilevel"/>
    <w:tmpl w:val="7846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724"/>
    <w:multiLevelType w:val="hybridMultilevel"/>
    <w:tmpl w:val="6BEA6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F0243"/>
    <w:multiLevelType w:val="hybridMultilevel"/>
    <w:tmpl w:val="4056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F5349"/>
    <w:multiLevelType w:val="hybridMultilevel"/>
    <w:tmpl w:val="4F72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C4E32"/>
    <w:multiLevelType w:val="multilevel"/>
    <w:tmpl w:val="224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D0745"/>
    <w:multiLevelType w:val="hybridMultilevel"/>
    <w:tmpl w:val="3B4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E12B1"/>
    <w:multiLevelType w:val="hybridMultilevel"/>
    <w:tmpl w:val="C8727110"/>
    <w:lvl w:ilvl="0" w:tplc="CF545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7B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1B7B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1B7B"/>
  </w:style>
  <w:style w:type="table" w:styleId="a5">
    <w:name w:val="Table Grid"/>
    <w:basedOn w:val="a1"/>
    <w:uiPriority w:val="59"/>
    <w:rsid w:val="004E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E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E1B7B"/>
  </w:style>
  <w:style w:type="table" w:styleId="a5">
    <w:name w:val="Table Grid"/>
    <w:basedOn w:val="a1"/>
    <w:uiPriority w:val="59"/>
    <w:rsid w:val="004E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2019-10-01T08:36:00Z</dcterms:created>
  <dcterms:modified xsi:type="dcterms:W3CDTF">2019-10-01T08:41:00Z</dcterms:modified>
</cp:coreProperties>
</file>