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77470</wp:posOffset>
            </wp:positionV>
            <wp:extent cx="6924040" cy="9506585"/>
            <wp:effectExtent l="0" t="0" r="0" b="0"/>
            <wp:wrapThrough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950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510" w:rsidRPr="00E03510" w:rsidRDefault="00E03510" w:rsidP="00E03510">
      <w:pPr>
        <w:spacing w:after="0" w:line="0" w:lineRule="atLeas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Образовательный стандарт: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proofErr w:type="gramStart"/>
      <w:r w:rsidRPr="00E0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</w:t>
      </w:r>
      <w:proofErr w:type="spellStart"/>
      <w:r w:rsidRPr="00E0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E0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19.12.2014 г.  № 1598.</w:t>
      </w:r>
      <w:proofErr w:type="gramEnd"/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программа математике разработана на основе: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п.с.№9), утверждённой приказом директора школы от 24.06.2016г. №318/01-03;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авторской программы М. И. Моро, М. А. Бантовой, Г. В. Бельтюковой, С. И. Волковой, С. В. Степановой.</w:t>
      </w:r>
    </w:p>
    <w:p w:rsidR="00E03510" w:rsidRPr="00E03510" w:rsidRDefault="00E03510" w:rsidP="00E03510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E035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2 класс. Учебник для </w:t>
      </w:r>
      <w:proofErr w:type="spellStart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с прил. на электрон</w:t>
      </w:r>
      <w:proofErr w:type="gramStart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осителе. В 2 ч. [М. И. Моро, М. А. </w:t>
      </w:r>
      <w:proofErr w:type="spellStart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Бантова</w:t>
      </w:r>
      <w:proofErr w:type="spellEnd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В. Бельтюкова и др.]. – 5-е изд. - М.</w:t>
      </w:r>
      <w:proofErr w:type="gramStart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0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2014. – 96 с.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E03510" w:rsidRPr="00E03510" w:rsidRDefault="00E03510" w:rsidP="00E03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03510" w:rsidRPr="00E03510" w:rsidRDefault="00E03510" w:rsidP="00E0351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3510">
        <w:rPr>
          <w:rFonts w:ascii="Times New Roman" w:hAnsi="Times New Roman" w:cs="Times New Roman"/>
          <w:b/>
          <w:i/>
          <w:sz w:val="24"/>
          <w:szCs w:val="24"/>
        </w:rPr>
        <w:t>У учащихся будут сформированы: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понимание того, что одна и та же математическая модель отражает одни и те же отношения между различными объектами;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элементарные умения самостоятельного выполнения работ и осознание личной ответственности за проделанную работу;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элементарные правила общения (знания правил общения и их применение);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уважение семейных ценностей, понимание необходимости бережного отношения к природе, к своему здоровью и здоровью других людей;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основы мотивации 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математике;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понимание причин успеха в учебной деятельности;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умение использовать освоенные математические способы познания для решения несложных учебных задач.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для формирования: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интереса к отражению математическими способами отношений между различными объектами окружающего мира;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потребности в проведении самоконтроля и в оценке результатов учебной деятельности.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понимать, принимать и сохранять учебную задачу и решать её в сотрудничестве с учителем в коллективной деятельности;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составлять под руководством учителя план действий для решения учебных задач;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план действий и проводить пошаговый контроль его выполнения в сотрудничестве с учителем и одноклассниками;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в сотрудничестве с учителем находить несколько способов решения учебной задачи, выбирать наиболее </w:t>
      </w:r>
      <w:proofErr w:type="gram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рациональный</w:t>
      </w:r>
      <w:proofErr w:type="gram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Учащиеся получат возможность научиться: 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оценивать правильность выполнения действий по решению учебной задачи и вносить необходимые исправления;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учебные действия в устной и письменной форме, использовать математические термины, символы и знаки;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контролировать ход совместной работы и оказывать помощь товарищу в случаях затруднений.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строить несложные модели математических понятий и отношений, ситуаций, описанных в задачах;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описывать результаты учебных действий, используя математические термины и записи;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понимать, что одни и та же математическая модель отражает одни и те же отношения между различными объектами;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иметь общее представление о базовых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понятиях: числе, величине, геометрической фигуре;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применять полученные знания в изменённых условиях;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осваивать способы решения задач творческого и поискового характера;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осуществлять поиск нужной информации в материале учебника и в других источниках (книги, ауди</w:t>
      </w:r>
      <w:proofErr w:type="gram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видеоносители</w:t>
      </w:r>
      <w:proofErr w:type="spell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, а также Интернет с помощью взрослых);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представлять собранную в результате расширенного поиска информацию в разной форме (пересказ, текст, таблица);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фиксировать математические отношения между объектами и группами объектов в знаково-символической форме (на моделях);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анализировать и систематизировать собранную информацию в предложенной форме (пересказ, текст, таблица);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проводить классификацию объектов по заданному или самостоятельно найденному признаку;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обосновывать свои суждения, проводить аналогии и делать несложные обобщения.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Коммуникативные  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строить речевое высказывание в устной форме, использовать математическую терминологию;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оценивать различные подходы и точки зрения на обсуждаемый вопрос;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уважительно вести диалог с товарищами, стремиться к тому, чтобы учитывать разные мнения;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принимать активное участие в работе в паре ив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вносить и отстаивать свои предложения по организации совместной работы, понятные для партнёра по обсуждаемому вопросу;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осуществлять взаимный контроль и оказывать в сотрудничестве необходимую взаимную помощь.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самостоятельно оценивать различные подходы и точки зрения, высказывать своё мнение, аргументированно его обосновывать;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контролировать ход совместной работы и оказывать помощь товарищу в случаях затруднения;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конструктивно разрешать конфликты посредством учёта интересов сторон и сотрудничества.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Предметные результаты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ЧИСЛА И ВЕЛИЧИНЫ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образовывать, называть, читать, записывать числа от 0 до 100;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сравнивать числа и записывать результат сравнения;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упорядочивать заданные числа;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заменять двузначное число суммой разрядных слагаемых;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сложение и вычитание вида 30 + 5, 35 – 5, 35 – 30;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•устанавливать закономерность –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группировать числа по заданному или самостоятельно установленному признаку;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читать и записывать значения величины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длины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используя изученные единицы измерения этой величины (сантиметр, дециметр, метр) и соотношение между ними: 1 м = 100 см; 1 м = 10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дм</w:t>
      </w:r>
      <w:proofErr w:type="spell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; 1 </w:t>
      </w:r>
      <w:proofErr w:type="spell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дм</w:t>
      </w:r>
      <w:proofErr w:type="spell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= 10 см;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читать и записывать значение величины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время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, используя изученные единицы измерения этой величины (час, минута) и соотношения между ними: 1 ч = 60 мин; определять по часам время с точностью до минуты;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записывать и использовать соотношение между рублём и копейкой: 1 р. = 100 к.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группировать объекты по разным признакам;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самостоятельно выбирать единицу для измерения таких величин, как длина, время, в конкретных условиях и объяснять свой выбор.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АРИФМЕТИЧЕСКИЕ ДЕЙСТВИЯ. СЛОЖЕНИЕ И ВЫЧИТАНИЕ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воспроизводить по памяти таблицу сложения чисел в пределах 20 и использовать её при выполнении действий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сложение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вычитание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выполнять сложение и вычитание в пределах 100: в более лёгких случаях устно, </w:t>
      </w:r>
      <w:proofErr w:type="gram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сложных – письменно (столбиком);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проверку сложения и вычитания;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называть и обозначать действия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использовать термины: уравнение, буквенное выражение;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•заменять сумму одинаковых слагаемых произведением и произведение – суммой одинаковых слагаемых;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умножать 1 и 0 на число; умножать и делить на 10;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читать и записывать числовые выражения в 2 действия;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находить значения числовых выражений в 2 действия, содержащих сложение и вычитание (со скобками и без скобок);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применять переместительное и сочетательное свойства сложения при вычислениях.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вычислять значение буквенного выражения, содержащего одну букву при заданном её значении;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решать простые уравнения подбором неизвестного числа;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раскрывать конкретный смысл действий «умножение» и «деление»;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применять переместительное свойство умножения при вычислениях;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называть компоненты и результаты умножения и деления;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устанавливать взаимосвязи между компонентами и результатом умножения;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выполнять умножение и деление с числами 2 и 3.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ТЕКСТОВЫМИ ЗАДАЧАМИ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решать задачи в 1 – 2 действия на сложение и вычитание, на разностное сравнение чисел и задачи в 1 действие, раскрывающие конкретный смысл действий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краткую запись задачи, схематический рисунок;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 составлять текстовую задачу по схематическому рисунку, по краткой записи, по числовому выражению, по решению задачи.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решать задачи с величинами: цена, количество, стоимость.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ПРОСТРАНСТВЕННЫЕ ОТНОШЕНИЯ.  ГЕОМЕТРИЧЕСКИЕ ФИГУРЫ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распознавать и называть углы разных видов: прямой, острый, тупой;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соотносить реальные объекты с моделями и чертежами треугольника, прямоугольника (квадрата).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изображать прямоугольник (квадрат) на нелинованной бумаге с использованием линейки и угольника.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ГЕОМЕТРИЧЕСКИЕ ВЕЛИЧИНЫ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читать и записывать значение величины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длина,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 изученные единицы длины и соотношения между ними (миллиметр, сантиметр, дециметр, метр);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вычислять длину </w:t>
      </w:r>
      <w:proofErr w:type="gram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ломаной</w:t>
      </w:r>
      <w:proofErr w:type="gram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состоящей из 3 – 4 звеньев, и периметр многоугольника (треугольника, четырёхугольника, пятиугольника). 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выбирать наиболее подходящие единицы длины в конкретной ситуации;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вычислять периметр прямоугольника (квадрата).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351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ИНФОРМАЦИЕЙ</w:t>
      </w:r>
    </w:p>
    <w:p w:rsidR="00E03510" w:rsidRPr="00E03510" w:rsidRDefault="00E03510" w:rsidP="00E0351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научатся: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читать и заполнять таблицы по результатам выполнения задания;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заполнять свободные клетки в несложных таблицах, определяя правило составления таблиц;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проводить </w:t>
      </w:r>
      <w:proofErr w:type="gramStart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логические рассуждения</w:t>
      </w:r>
      <w:proofErr w:type="gramEnd"/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делать выводы;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• понимать простейшие высказывания с логическими связками: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если…, то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…; </w:t>
      </w:r>
      <w:r w:rsidRPr="00E03510">
        <w:rPr>
          <w:rFonts w:ascii="Times New Roman" w:eastAsia="Times New Roman" w:hAnsi="Times New Roman"/>
          <w:i/>
          <w:sz w:val="24"/>
          <w:szCs w:val="24"/>
          <w:lang w:eastAsia="ru-RU"/>
        </w:rPr>
        <w:t>все; каждый</w:t>
      </w: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др., выделяя верные и неверные высказывания. 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Учащиеся получат возможность научиться: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самостоятельно оформлять в виде таблицы зависимости между величинами: цена, количество, стоимость;</w:t>
      </w:r>
    </w:p>
    <w:p w:rsidR="00E03510" w:rsidRPr="00E03510" w:rsidRDefault="00E03510" w:rsidP="00E035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/>
          <w:sz w:val="24"/>
          <w:szCs w:val="24"/>
          <w:lang w:eastAsia="ru-RU"/>
        </w:rPr>
        <w:t>• для формирования общих представлений о построении последовательности логических рассуждений.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Коррекционно-развивающие результаты.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развитие возможностей </w:t>
      </w:r>
      <w:proofErr w:type="gramStart"/>
      <w:r w:rsidRPr="00E03510">
        <w:rPr>
          <w:rFonts w:ascii="Times New Roman" w:eastAsia="Calibri" w:hAnsi="Times New Roman" w:cs="Times New Roman"/>
          <w:sz w:val="24"/>
          <w:szCs w:val="24"/>
        </w:rPr>
        <w:t>знаково-символического</w:t>
      </w:r>
      <w:proofErr w:type="gramEnd"/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 опосредствования, что повышает общий уровень </w:t>
      </w:r>
      <w:proofErr w:type="spellStart"/>
      <w:r w:rsidRPr="00E03510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увеличение объема оперативной памяти;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совершенствование пространственных и временных представлений;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улучшение качества учебного высказывания за счет адекватного использования </w:t>
      </w:r>
      <w:r w:rsidRPr="00E03510">
        <w:rPr>
          <w:rFonts w:ascii="Times New Roman" w:eastAsia="Calibri" w:hAnsi="Times New Roman" w:cs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 w:rsidRPr="00E03510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появление и развитие рефлексивных умений;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развитие действий контроля;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планирования (в </w:t>
      </w:r>
      <w:proofErr w:type="spellStart"/>
      <w:r w:rsidRPr="00E03510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E03510">
        <w:rPr>
          <w:rFonts w:ascii="Times New Roman" w:eastAsia="Calibri" w:hAnsi="Times New Roman" w:cs="Times New Roman"/>
          <w:sz w:val="24"/>
          <w:szCs w:val="24"/>
        </w:rPr>
        <w:t>. умения следовать плану);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вербализация плана деятельности;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t>совершенствование волевых качеств;</w:t>
      </w:r>
    </w:p>
    <w:p w:rsidR="00E03510" w:rsidRPr="00E03510" w:rsidRDefault="00E03510" w:rsidP="00E0351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510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социально одобряемых качеств личности (настойчивость, ответственность, инициативность и т.п.)</w:t>
      </w:r>
    </w:p>
    <w:p w:rsidR="00E03510" w:rsidRPr="00E03510" w:rsidRDefault="00E03510" w:rsidP="00E0351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3510" w:rsidRPr="00E03510" w:rsidRDefault="00E03510" w:rsidP="00E0351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1.Числа от 1 до 100. Нумерация. (20 часов)</w:t>
      </w:r>
    </w:p>
    <w:p w:rsidR="00E03510" w:rsidRPr="00E03510" w:rsidRDefault="00E03510" w:rsidP="00E0351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 xml:space="preserve">Новая счётная единица – десяток. Счёт десятками. Образование и названия чисел, их десятичный состав. Запись и чтение  чисел. Числа однозначные и двузначные. Порядок следования чисел при счёте. Сравнение чисел. Единицы длины: сантиметр, дециметр, миллиметр, метр. Соотношения между ними. Длина 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ломаной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>. Периметр многоугольника. Единицы времена: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 и неизвестного вычитаемого. Решение задач в 2 действия на сложение и вычитание.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2.Числа от 1 до 100. Сложение и вычитание. (88 часов)</w:t>
      </w:r>
    </w:p>
    <w:p w:rsidR="00E03510" w:rsidRPr="00E03510" w:rsidRDefault="00E03510" w:rsidP="00E0351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 Числовое выражение и его значение. Порядок действий в выражениях, содержащих 2 действия (со скобками и без них). Сочетательное свойство сложения. Использование переместительного и сочетательного свой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 xml:space="preserve">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вида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 xml:space="preserve"> </w:t>
      </w:r>
      <w:r w:rsidRPr="00E03510">
        <w:rPr>
          <w:rFonts w:ascii="Times New Roman" w:hAnsi="Times New Roman" w:cs="Times New Roman"/>
          <w:i/>
          <w:sz w:val="24"/>
          <w:szCs w:val="24"/>
        </w:rPr>
        <w:t>а</w:t>
      </w:r>
      <w:r w:rsidRPr="00E03510">
        <w:rPr>
          <w:rFonts w:ascii="Times New Roman" w:hAnsi="Times New Roman" w:cs="Times New Roman"/>
          <w:sz w:val="24"/>
          <w:szCs w:val="24"/>
        </w:rPr>
        <w:t xml:space="preserve"> + 28, 43 – </w:t>
      </w:r>
      <w:r w:rsidRPr="00E0351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03510">
        <w:rPr>
          <w:rFonts w:ascii="Times New Roman" w:hAnsi="Times New Roman" w:cs="Times New Roman"/>
          <w:sz w:val="24"/>
          <w:szCs w:val="24"/>
        </w:rPr>
        <w:t>.  Уравнение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 xml:space="preserve">ешение уравнения. Решение уравнений вида 12 +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= 12, 25 –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= 20, </w:t>
      </w:r>
      <w:r w:rsidRPr="00E03510">
        <w:rPr>
          <w:rFonts w:ascii="Times New Roman" w:hAnsi="Times New Roman" w:cs="Times New Roman"/>
          <w:i/>
          <w:sz w:val="24"/>
          <w:szCs w:val="24"/>
        </w:rPr>
        <w:t>х</w:t>
      </w:r>
      <w:r w:rsidRPr="00E03510">
        <w:rPr>
          <w:rFonts w:ascii="Times New Roman" w:hAnsi="Times New Roman" w:cs="Times New Roman"/>
          <w:sz w:val="24"/>
          <w:szCs w:val="24"/>
        </w:rPr>
        <w:t xml:space="preserve"> – 2 = 8 способом 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– 2 действия на сложение и вычитание.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3.Числа от 1 до 100. Умножение и деление. (48 часов)</w:t>
      </w:r>
    </w:p>
    <w:p w:rsidR="00E03510" w:rsidRPr="00E03510" w:rsidRDefault="00E03510" w:rsidP="00E0351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>Конкретный смысл и названия действий умножения и деления. Знаки умножения</w:t>
      </w:r>
      <w:proofErr w:type="gramStart"/>
      <w:r w:rsidRPr="00E03510">
        <w:rPr>
          <w:rFonts w:ascii="Times New Roman" w:hAnsi="Times New Roman" w:cs="Times New Roman"/>
          <w:sz w:val="24"/>
          <w:szCs w:val="24"/>
        </w:rPr>
        <w:t xml:space="preserve"> (</w:t>
      </w:r>
      <w:r w:rsidRPr="00E03510">
        <w:rPr>
          <w:rFonts w:ascii="Times New Roman" w:hAnsi="Times New Roman" w:cs="Times New Roman"/>
          <w:b/>
          <w:sz w:val="24"/>
          <w:szCs w:val="24"/>
        </w:rPr>
        <w:t>·</w:t>
      </w:r>
      <w:r w:rsidRPr="00E03510"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End"/>
      <w:r w:rsidRPr="00E03510">
        <w:rPr>
          <w:rFonts w:ascii="Times New Roman" w:hAnsi="Times New Roman" w:cs="Times New Roman"/>
          <w:sz w:val="24"/>
          <w:szCs w:val="24"/>
        </w:rPr>
        <w:t>точка и деления (</w:t>
      </w:r>
      <w:r w:rsidRPr="00E03510">
        <w:rPr>
          <w:rFonts w:ascii="Times New Roman" w:hAnsi="Times New Roman" w:cs="Times New Roman"/>
          <w:b/>
          <w:sz w:val="24"/>
          <w:szCs w:val="24"/>
        </w:rPr>
        <w:t>:</w:t>
      </w:r>
      <w:r w:rsidRPr="00E03510">
        <w:rPr>
          <w:rFonts w:ascii="Times New Roman" w:hAnsi="Times New Roman" w:cs="Times New Roman"/>
          <w:sz w:val="24"/>
          <w:szCs w:val="24"/>
        </w:rPr>
        <w:t>) – две точки. Названия компонентов и результата умножения/деления, их использование при чтении и записи выражений. Переместительное свойство умножения. 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 – 3 действия (со скобками и без них). Периметр прямоугольника (квадрата). Решение задач в одно действие на умножение и деление.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E03510">
        <w:rPr>
          <w:rFonts w:ascii="Times New Roman" w:hAnsi="Times New Roman" w:cs="Times New Roman"/>
          <w:b/>
          <w:sz w:val="24"/>
          <w:szCs w:val="24"/>
        </w:rPr>
        <w:t>4.Итоговое повторение «Что узнали. Чему научились во 2 классе». (14 часов)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E03510">
        <w:rPr>
          <w:rFonts w:ascii="Times New Roman" w:hAnsi="Times New Roman" w:cs="Times New Roman"/>
          <w:sz w:val="24"/>
          <w:szCs w:val="24"/>
        </w:rPr>
        <w:t xml:space="preserve">Числа от 1 до 100. Нумерация чисел. Сложение, вычитание, умножение, деление в пределах 100: устные и письменные приёмы. Решение задач изученных видов. </w:t>
      </w: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993"/>
        <w:gridCol w:w="2104"/>
        <w:gridCol w:w="1122"/>
        <w:gridCol w:w="1134"/>
        <w:gridCol w:w="1134"/>
        <w:gridCol w:w="1276"/>
        <w:gridCol w:w="1134"/>
        <w:gridCol w:w="1134"/>
      </w:tblGrid>
      <w:tr w:rsidR="00E03510" w:rsidRPr="00E03510" w:rsidTr="00856AEF">
        <w:tc>
          <w:tcPr>
            <w:tcW w:w="993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2104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1122" w:type="dxa"/>
            <w:vMerge w:val="restart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  <w:gridSpan w:val="5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</w:tr>
      <w:tr w:rsidR="00E03510" w:rsidRPr="00E03510" w:rsidTr="00856AEF">
        <w:trPr>
          <w:cantSplit/>
          <w:trHeight w:val="2078"/>
        </w:trPr>
        <w:tc>
          <w:tcPr>
            <w:tcW w:w="993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4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  <w:vMerge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</w:t>
            </w:r>
          </w:p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</w:p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</w:t>
            </w:r>
          </w:p>
        </w:tc>
        <w:tc>
          <w:tcPr>
            <w:tcW w:w="1276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  <w:textDirection w:val="btLr"/>
          </w:tcPr>
          <w:p w:rsidR="00E03510" w:rsidRPr="00E03510" w:rsidRDefault="00E03510" w:rsidP="00E03510">
            <w:pPr>
              <w:spacing w:line="0" w:lineRule="atLeast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ИККР</w:t>
            </w:r>
          </w:p>
        </w:tc>
      </w:tr>
      <w:tr w:rsidR="00E03510" w:rsidRPr="00E03510" w:rsidTr="00856AEF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Нумерация.. 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856AEF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856AEF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856AEF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во 2 классе»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510" w:rsidRPr="00E03510" w:rsidTr="00856AEF">
        <w:tc>
          <w:tcPr>
            <w:tcW w:w="993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E03510" w:rsidRPr="00E03510" w:rsidRDefault="00E03510" w:rsidP="00E03510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2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3510" w:rsidRPr="00E03510" w:rsidRDefault="00E03510" w:rsidP="00E0351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59"/>
        <w:gridCol w:w="756"/>
        <w:gridCol w:w="759"/>
        <w:gridCol w:w="6718"/>
      </w:tblGrid>
      <w:tr w:rsidR="00E03510" w:rsidRPr="00E03510" w:rsidTr="00856AEF">
        <w:tc>
          <w:tcPr>
            <w:tcW w:w="1555" w:type="dxa"/>
            <w:gridSpan w:val="2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18" w:type="dxa"/>
            <w:vMerge w:val="restart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718" w:type="dxa"/>
            <w:vMerge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510" w:rsidRPr="00E03510" w:rsidTr="00856AEF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Нумерация. (20 часов)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Повторение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в 1 классе.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Десяток.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Сантиметр. Устная нумерация чисел в пределах 100.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Устная и письменная нумерация чисел в пределах 100.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Сотня.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 контрольная работа.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контрольной работы. Работа над ошибками. Метр.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Копейка.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Рубль.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25.09  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пройденного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856AEF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Сложение и вычитание. (88 часов)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Единицы длины.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Час. Минута.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Ломаная линия. Длина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работа№1 по теме «</w:t>
            </w: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Нумерация</w:t>
            </w:r>
            <w:proofErr w:type="gramStart"/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proofErr w:type="gramEnd"/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 в два действия выражением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Выражения со скобками.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Математический диктант № 1.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Периметр многоугольника.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 контрольная работа № 1 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 со скобками.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Сравнение выражений.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сложения 36 + 2, 36 + 20.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36 – 20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сложения 26 + 4.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30 – 7.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Случаи вычитания 60 – 24.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Сравнение 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Вычитание вида: 35 – 7.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Геометрический материал.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Геометрический материал.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Решение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Сравнение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Уравнение. Решение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Решение примеров.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Проверка сложения.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Проверка вычитания.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2 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над уравнениями и задачами.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Многоугольники.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E03510" w:rsidRPr="00E03510" w:rsidRDefault="00E03510" w:rsidP="00E03510">
            <w:pPr>
              <w:spacing w:after="0" w:line="0" w:lineRule="atLeast"/>
              <w:ind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3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Периметр четырёхугольников.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Угол. Решение примеров и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Виды  углов.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Виды  углов. 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34 + 56.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Сравнение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и сравнение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 в случаях вида: 50 – 24.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Проверочная работа № 2 по теме. «Числа от 1 до 100. Сложение и вычитание</w:t>
            </w:r>
            <w:r w:rsidRPr="00E035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с переходом через десяток  в случаях вида: 52 – 24.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Решение примеров и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Свойства противоположных сторон прямоугольника.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задачами и выражениями.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Квадрат. Решение примеров. Сравнение чисел.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3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E03510" w:rsidRPr="00E03510" w:rsidTr="00856AEF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100. Умножение и деление. (48 часов)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умножения.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Знак умножения.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Перестановка множителей.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Деление. Решение примеров.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Математический диктант №2.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действием деления.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Название чисел при делении.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Периметр квадрата.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Проверочная работа № 3 по теме «Числа от 1 до 100.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Умножение и деление».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2.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число 2.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число 2. Решение уравнений.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число 2. Ломаная линия.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на 2.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 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3. Уравнения.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на 3. Деление на 3.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и деление на 3. Названия чисел при умножении и делении.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</w:tr>
      <w:tr w:rsidR="00E03510" w:rsidRPr="00E03510" w:rsidTr="00856AEF">
        <w:tc>
          <w:tcPr>
            <w:tcW w:w="9788" w:type="dxa"/>
            <w:gridSpan w:val="5"/>
            <w:shd w:val="clear" w:color="auto" w:fill="auto"/>
          </w:tcPr>
          <w:p w:rsidR="00E03510" w:rsidRPr="00E03510" w:rsidRDefault="00E03510" w:rsidP="00E0351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«Что узнали, чему научились во 2 классе» (14 часов)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 материала.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Итоговая контрольная работа № 4 за 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четверть.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Прямоугольник. Периметр прямоугольника.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Итоговая комплексная контрольная  работа.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полученных знаний. Числовые и буквенные выражения. Равенство.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полученных знаний. Неравенство. 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полученных </w:t>
            </w:r>
            <w:proofErr w:type="spell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войства</w:t>
            </w:r>
            <w:proofErr w:type="spellEnd"/>
            <w:r w:rsidRPr="00E03510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</w:tr>
      <w:tr w:rsidR="00E03510" w:rsidRPr="00E03510" w:rsidTr="00856AEF">
        <w:tc>
          <w:tcPr>
            <w:tcW w:w="79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:rsidR="00E03510" w:rsidRPr="00E03510" w:rsidRDefault="00E03510" w:rsidP="00E035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3510">
              <w:rPr>
                <w:rFonts w:ascii="Times New Roman" w:hAnsi="Times New Roman" w:cs="Times New Roman"/>
                <w:sz w:val="24"/>
                <w:szCs w:val="24"/>
              </w:rPr>
              <w:t>Итоговый урок за год.</w:t>
            </w:r>
          </w:p>
        </w:tc>
      </w:tr>
    </w:tbl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3510" w:rsidRPr="00E03510" w:rsidSect="00751D4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10" w:rsidRPr="00E03510" w:rsidRDefault="00E03510" w:rsidP="00E0351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121D74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F25777"/>
    <w:multiLevelType w:val="hybridMultilevel"/>
    <w:tmpl w:val="36086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E1726"/>
    <w:multiLevelType w:val="hybridMultilevel"/>
    <w:tmpl w:val="24B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47503"/>
    <w:multiLevelType w:val="hybridMultilevel"/>
    <w:tmpl w:val="F0D025E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937EC"/>
    <w:multiLevelType w:val="hybridMultilevel"/>
    <w:tmpl w:val="D5A2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D61F7"/>
    <w:multiLevelType w:val="hybridMultilevel"/>
    <w:tmpl w:val="0E6CBCE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10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51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3510"/>
  </w:style>
  <w:style w:type="paragraph" w:styleId="a3">
    <w:name w:val="List Paragraph"/>
    <w:basedOn w:val="a"/>
    <w:uiPriority w:val="34"/>
    <w:qFormat/>
    <w:rsid w:val="00E0351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03510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0351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035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0351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03510"/>
    <w:rPr>
      <w:b/>
      <w:bCs/>
    </w:rPr>
  </w:style>
  <w:style w:type="table" w:styleId="a7">
    <w:name w:val="Table Grid"/>
    <w:basedOn w:val="a1"/>
    <w:uiPriority w:val="59"/>
    <w:rsid w:val="00E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E03510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E0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3510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035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3510"/>
  </w:style>
  <w:style w:type="paragraph" w:styleId="a3">
    <w:name w:val="List Paragraph"/>
    <w:basedOn w:val="a"/>
    <w:uiPriority w:val="34"/>
    <w:qFormat/>
    <w:rsid w:val="00E0351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03510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0351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035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0351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03510"/>
    <w:rPr>
      <w:b/>
      <w:bCs/>
    </w:rPr>
  </w:style>
  <w:style w:type="table" w:styleId="a7">
    <w:name w:val="Table Grid"/>
    <w:basedOn w:val="a1"/>
    <w:uiPriority w:val="59"/>
    <w:rsid w:val="00E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uiPriority w:val="99"/>
    <w:qFormat/>
    <w:rsid w:val="00E03510"/>
    <w:pPr>
      <w:shd w:val="clear" w:color="auto" w:fill="FFFFFF"/>
      <w:spacing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semiHidden/>
    <w:unhideWhenUsed/>
    <w:rsid w:val="00E0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0351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E03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03510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035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3556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2019-10-01T08:33:00Z</dcterms:created>
  <dcterms:modified xsi:type="dcterms:W3CDTF">2019-10-01T08:36:00Z</dcterms:modified>
</cp:coreProperties>
</file>