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C8" w:rsidRDefault="004775C8" w:rsidP="004C2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4775C8" w:rsidSect="00E2216E">
          <w:pgSz w:w="11906" w:h="16838"/>
          <w:pgMar w:top="851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9169135"/>
            <wp:effectExtent l="19050" t="0" r="0" b="0"/>
            <wp:docPr id="1" name="Рисунок 1" descr="D:\Лиля\Desktop\2-А Кожаева Л.И\IMG_2019100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17"/>
        <w:gridCol w:w="628"/>
        <w:gridCol w:w="772"/>
        <w:gridCol w:w="772"/>
        <w:gridCol w:w="7203"/>
      </w:tblGrid>
      <w:tr w:rsidR="006656A9" w:rsidTr="006656A9">
        <w:trPr>
          <w:trHeight w:val="147"/>
        </w:trPr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Наша  речь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часа)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Речь. Виды речи.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Речь устная, письменная, внутренняя. Требования к речи.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Диалог и монолог.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непроверяемым написанием.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 (3 часа)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Текст. Признаки текста: целостность, связность, законченность.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и главная мысль текста. Заглавие.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9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текста.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 Составление рассказа по рисунку, данному началу и опорным словам. 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 (11 часов)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Предложение, его назначение  и  признаки:  законченность  мысли, связь слов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предложений, различных по цели высказывания. Логическое ударение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конца предложения: точка, вопросительный, восклицательный знаки.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члены – грамматическая основа предложения.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Подлежащее и сказуемое — главные члены предложения.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Распространённые и  нераспространённые предложения.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Р.р.№2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рассказа по репродукции картины      И. С. Остроухова «Золотая осень».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№1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Текст. Предложение». (Тест).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Слова, слова, слова… (18 часов)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Слово, его значение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назывная функция.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Прямое и переносное значения слов.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Синонимы и антонимы.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инонимов и антонимов в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 р.№3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Изложение текста по данным к нему вопросам.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Однокоренные, 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одственные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Корень слова.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 родственных слов  и  синонимов,  родственных слов и слов с омонимичными корнями.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корня в однокоренных родственных словах.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выполнять логические действия с родственными словами: анализ, сравнение, обобщение.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единица. Слогообразующая роль гласных звуков.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Ударение.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Словообразующая функция ударения,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подвижность   русского ударения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Ударение. </w:t>
            </w:r>
            <w:r>
              <w:rPr>
                <w:rFonts w:ascii="Times New Roman" w:hAnsi="Times New Roman"/>
                <w:sz w:val="24"/>
                <w:szCs w:val="24"/>
              </w:rPr>
              <w:t>Орфоэпические нормы современного русского литературного языка.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Перенос слов по слогам</w:t>
            </w:r>
            <w:r>
              <w:rPr>
                <w:rFonts w:ascii="Times New Roman" w:hAnsi="Times New Roman"/>
                <w:sz w:val="24"/>
                <w:szCs w:val="24"/>
              </w:rPr>
              <w:t>. Правила переноса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правил переноса слов.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правилах переноса слов.</w:t>
            </w:r>
          </w:p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6656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четверть. Диктант с грамматическим заданием «Осень».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Повторение, обобщение, 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Р.р.№4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рассказа по серии сюжетных рисунков, вопросам и опорным словам.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Звуки и буквы (60 часов)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буквы. Обозначение звуков буквами на письме.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Условные звуковые обозначения слов. Замена звука буквой и наоборот.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Русский алфавит, или Азбука.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алфавита. Употребление  прописной и заглавной буквы.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знаний алфавита при работе со словарями.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.№5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рассказа по репродукции картины.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№2 по теме «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Слово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Русский алфавит, или Азбука». (Тест).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проверочной работы. 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 их обозначающие.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Роль гласных звуков.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ё,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 их  разные функции  в  слове.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слов с безударным гласным звуком в корне. </w:t>
            </w:r>
            <w:r>
              <w:rPr>
                <w:rFonts w:ascii="Times New Roman" w:hAnsi="Times New Roman"/>
                <w:sz w:val="24"/>
                <w:szCs w:val="24"/>
              </w:rPr>
              <w:t>Фонетический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Произношение и обозначение на письме ударного и безударного гласного звука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Безударные гласные.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проверяемых и проверочных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.№6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Работа с текстом.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Запись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ответов на вопросы к тексту.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изменении формы слова и подборе однокоренных слов с ударным гласным.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Отработка правописания слов с безударным гласным звуком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непроверяемыми гласными в корне.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непроверяемыми гласными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Орфограммы: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роверяемые и непроверяемые.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Р.р.№7 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спользование в речи фразеологизмов как выразительных средств языка. Работа с деформированным текстом.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овторение и систематизация знаний о безударных гласных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роверяемые и непроверяемые орфограммы безударного гласного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Правописание слов с проверяемыми и непроверяемыми гласными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право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писании слов с непроверяемыми орфограммами.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Р.р.№8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Коллективное составление рассказа по репродукции картины С. А.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Тутунова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«Зима пришла. Детство».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Согласные звуки и их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ризнаки. Смыслоразличительная роль согласных звуков в слове.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сание слов с непроверяемыми орфограммами согласного в корне.</w:t>
            </w:r>
          </w:p>
        </w:tc>
      </w:tr>
      <w:tr w:rsidR="006656A9" w:rsidTr="006656A9">
        <w:trPr>
          <w:trHeight w:val="12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№1.</w:t>
            </w:r>
            <w:r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Правописание слов с непроверяемыми орфограммами согласного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Восстановление деформированного текста по рисунку.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Согласный звук [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’] и буква «и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краткое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Фонетический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с удвоенными согласными, их правописание и произношение.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Произношение и написание слов с удвоенными согласными.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Р.р.№10 Коллективное составление рассказа по репродукции картины А. С. Степанова «Лоси» и по опорным словам.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 проект «И в шутку и всерьёз». </w:t>
            </w:r>
            <w:r>
              <w:rPr>
                <w:rFonts w:ascii="Times New Roman" w:hAnsi="Times New Roman"/>
                <w:sz w:val="24"/>
                <w:szCs w:val="24"/>
              </w:rPr>
              <w:t>Создание занимательных заданий по русскому языку.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 и буквы и, е, ё,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их обозначения.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Мягкий знак и его правописание на конце и в середине слова перед другими согласными.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равописании слов с мягким знаком на конце и в середине перед согласным.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Диктант с грамматическим заданием «Зимой».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контрольных работ. Распознавание твёрдых и мягких согласных звуков и букв их обозначающих.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Фонетический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 Работа с текстом: тема, заглавие. Составление ответов на вопросы к тексту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tabs>
                <w:tab w:val="left" w:pos="4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Обучающий проект «Пишем письмо».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с шипящими звуками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чт.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Орфоэпические нормы произношения слов с буквосочетаниями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их правописание.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.№12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текстом.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частей текста.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Обучающий проект «Рифма».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отличить звонкие согласные от глухих?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Р.р.№13 Работа с предложением и текстом.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парные и непарные согласные звуки,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их буквами.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Правописание слов с парным по глухости-звонкости согласным на конце слова и перед согласным и их обозначение буквой на письме.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проверки написания парных согласных на конце слова или перед согласным в корне: изменение формы слова, подбор однокоренного слова.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знаний об изученных правилах правописания гласных и согласных в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их сопоставление.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Р.р.№14 Составление поздравительной открытки; письменное изложение текста по вопросам.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Разделительный мягкий знак, произношение и правописание слов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Соотношение звукового и буквенного состава слов с разделительным мягким знаком, упражнения в написании слов с ним.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 работа №3 на тему «Гласные и согласные звуки и буквы». (Тест).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 Составление устного рассказа по серии рисунков.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изученных правилах письма. 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  речи (57 часов)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Части речи.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Соотнесение слов-названий, вопросов, на которые они отвечают, с частями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 существительное  как  часть  речи: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и употребление в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знакомление с именами существительными, обозначающими различные предметы и явления окружающего мира.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нарицательные, одушевлённые и неодушевлённые имена существительные. Заглавная буква в именах собственных.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именах собственных.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имени существительного как части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 Составление устного рассказа по репродукции картины В.М.Васнецова «Богатыри».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 имён существительных по числам. Имена существительные, употребляющиеся только в одном числе.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Синтаксическая функция имени существительного в предложении: подлежащее или второстепенный член.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знаний об имени существительном. </w:t>
            </w: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.№17 Подробное изложение повествовательного текста по данным вопросам.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закрепление изученного об имени существительном.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Глагол как часть речи.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глагола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Распознавание глаголов.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интаксическая функция глагола и существительного в предложении.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Совершенствование навыков в распознавании глаголов. 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Р.р.№18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рассказа по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репродукции картины А. К.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Саврасова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«Грачи прилетели».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 глагола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числами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употребления в речи. 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глагола по числам. 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Глагол.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частицы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глаголом.</w:t>
            </w:r>
          </w:p>
        </w:tc>
      </w:tr>
      <w:tr w:rsidR="006656A9" w:rsidTr="006656A9">
        <w:trPr>
          <w:trHeight w:val="13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Контрольное списывание №2.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знаний </w:t>
            </w:r>
            <w:r>
              <w:rPr>
                <w:rFonts w:ascii="Times New Roman" w:hAnsi="Times New Roman"/>
                <w:sz w:val="24"/>
                <w:szCs w:val="24"/>
              </w:rPr>
              <w:t>о глаголе.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глагола как части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22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Р.р.№19 Работа с деформированным текстом.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Текст-повествование и роль в нём глаголов.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 существительном и глаголе.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 Составление  текста-повествования на предложенную тему и письменного ответа на один из вопросов к заданному тексту.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прилагательное как часть речи: значение и употребление в речи, связь с именем существительным.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Упражнения в распознавании имён прилагательных.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Синтаксическая  функция  имени  прилагательного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четверть. Диктант с грамматическим заданием «Весна идёт ».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Единственное и множественное число имён прилагательных.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азбор прилагательного как части речи.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Прилагательное и существительное. Литературные нормы употребления в речи слов кофе, мышь, фамилия, шампунь, метро и др. и их форм. 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Текст-описание  и  роль  в  нём  имён  прилагательных.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Обобщение, повторение и систематизация знаний.</w:t>
            </w:r>
          </w:p>
        </w:tc>
      </w:tr>
      <w:tr w:rsidR="006656A9" w:rsidTr="006656A9">
        <w:trPr>
          <w:trHeight w:val="5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 Составление текста-описания на основе личных наблюдений.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6656A9" w:rsidTr="006656A9">
        <w:trPr>
          <w:trHeight w:val="54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 как  часть  речи: его значение и употребление в речи. Личные местоимения.</w:t>
            </w:r>
          </w:p>
        </w:tc>
      </w:tr>
      <w:tr w:rsidR="006656A9" w:rsidTr="006656A9">
        <w:trPr>
          <w:trHeight w:val="83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распознавании местоимений и их синтаксическая  функция в предложении.</w:t>
            </w:r>
          </w:p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A9" w:rsidTr="006656A9">
        <w:trPr>
          <w:trHeight w:val="54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в распознавании местоимений. Синтаксическая  функция изученных частей речи в предложении.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Р.р.№22 Редактирование текста с повторяющимися именами существительными, работа с деформированным текстом.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Текст-рассуждение. Структура  текста-рассуждения.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Р.р.№23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текстом.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Часть речи - предлог. Роль предлогов в речи. Функция предлогов.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распознавании предлогов. </w:t>
            </w:r>
          </w:p>
        </w:tc>
      </w:tr>
      <w:tr w:rsidR="006656A9" w:rsidTr="006656A9">
        <w:trPr>
          <w:trHeight w:val="5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предлогов со словами.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предлогов с именами существительными. 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6656A9" w:rsidTr="006656A9">
        <w:trPr>
          <w:trHeight w:val="54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Р.р.№24 Редактирование текста; восстановление  деформированного  повествовательного текста.</w:t>
            </w:r>
          </w:p>
        </w:tc>
      </w:tr>
      <w:tr w:rsidR="006656A9" w:rsidTr="006656A9">
        <w:trPr>
          <w:trHeight w:val="11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Обучающий проект «В словари — за частями речи!»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6656A9" w:rsidTr="006656A9">
        <w:trPr>
          <w:trHeight w:val="25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Повторение, обобщение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6656A9" w:rsidTr="006656A9">
        <w:trPr>
          <w:trHeight w:val="37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6656A9" w:rsidTr="006656A9">
        <w:trPr>
          <w:trHeight w:val="43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 работа №4 по теме «Части речи». (Тест).</w:t>
            </w:r>
          </w:p>
        </w:tc>
      </w:tr>
      <w:tr w:rsidR="006656A9" w:rsidTr="006656A9">
        <w:trPr>
          <w:trHeight w:val="28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 и обобщение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проектов.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существительное. Морфологический разбор и синтаксическая роль в предложении.</w:t>
            </w:r>
          </w:p>
        </w:tc>
      </w:tr>
      <w:tr w:rsidR="006656A9" w:rsidTr="006656A9">
        <w:trPr>
          <w:trHeight w:val="40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Глагол. Морфологический разбор и синтаксическая роль в предложении.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Систематизация знаний об изученных частях речи и орфограммах.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прилагательное. Морфологический разбор и синтаксическая роль в предложении.</w:t>
            </w:r>
          </w:p>
        </w:tc>
      </w:tr>
      <w:tr w:rsidR="006656A9" w:rsidTr="006656A9">
        <w:trPr>
          <w:trHeight w:val="24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Обобщение, повторение и систематизация знаний об изученных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частях речи.</w:t>
            </w:r>
          </w:p>
        </w:tc>
      </w:tr>
      <w:tr w:rsidR="006656A9" w:rsidTr="006656A9">
        <w:trPr>
          <w:trHeight w:val="274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Повторение (18 часов)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Текст. Части текста. Типы текстов. Заглавие и тема текста.</w:t>
            </w:r>
          </w:p>
        </w:tc>
      </w:tr>
      <w:tr w:rsidR="006656A9" w:rsidTr="006656A9">
        <w:trPr>
          <w:trHeight w:val="22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Текст. Работа с текстом.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редложения, различные по цели высказывания. Знаки препинания в конце предложения.</w:t>
            </w:r>
          </w:p>
        </w:tc>
      </w:tr>
      <w:tr w:rsidR="006656A9" w:rsidTr="006656A9">
        <w:trPr>
          <w:trHeight w:val="21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Главные и второстепенные члены предложения. Синтаксический разбор.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Восстановление деформированного предложения.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Слово. Ударение. Деление на слоги.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Слово. Перенос слов. Фонетический разбор слов.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 и прилагательное. Морфологический разбор.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№4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6656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четверть. Диктант с грамматическим заданием «Гроза».</w:t>
            </w:r>
          </w:p>
        </w:tc>
      </w:tr>
      <w:tr w:rsidR="006656A9" w:rsidTr="006656A9">
        <w:trPr>
          <w:trHeight w:val="29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Предлог. Морфологический разбор.</w:t>
            </w:r>
          </w:p>
        </w:tc>
      </w:tr>
      <w:tr w:rsidR="006656A9" w:rsidTr="006656A9">
        <w:trPr>
          <w:trHeight w:val="29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Слово. Звуки и буквы. Орфограммы корня. Фонетический разбор слов.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на конце слова и перед согласными.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разных видах разборов.</w:t>
            </w:r>
          </w:p>
        </w:tc>
      </w:tr>
      <w:tr w:rsidR="006656A9" w:rsidTr="006656A9">
        <w:trPr>
          <w:trHeight w:val="29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6656A9" w:rsidRDefault="006656A9" w:rsidP="006656A9"/>
    <w:p w:rsidR="006656A9" w:rsidRDefault="006656A9" w:rsidP="006656A9"/>
    <w:p w:rsidR="006656A9" w:rsidRDefault="006656A9" w:rsidP="006656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56A9" w:rsidRDefault="006656A9" w:rsidP="006656A9"/>
    <w:p w:rsidR="004C2D11" w:rsidRDefault="004C2D11"/>
    <w:sectPr w:rsidR="004C2D11" w:rsidSect="00E2216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AB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16E"/>
    <w:rsid w:val="000B3B90"/>
    <w:rsid w:val="0025240B"/>
    <w:rsid w:val="00272307"/>
    <w:rsid w:val="00385EB0"/>
    <w:rsid w:val="00397F59"/>
    <w:rsid w:val="003A4128"/>
    <w:rsid w:val="003C10C8"/>
    <w:rsid w:val="00451DD1"/>
    <w:rsid w:val="004775C8"/>
    <w:rsid w:val="004838F5"/>
    <w:rsid w:val="004860E7"/>
    <w:rsid w:val="004B632E"/>
    <w:rsid w:val="004C2D11"/>
    <w:rsid w:val="004E17A3"/>
    <w:rsid w:val="00632F95"/>
    <w:rsid w:val="006656A9"/>
    <w:rsid w:val="0067394F"/>
    <w:rsid w:val="006A4CB4"/>
    <w:rsid w:val="00720E5C"/>
    <w:rsid w:val="007548D9"/>
    <w:rsid w:val="007825F3"/>
    <w:rsid w:val="007E5E90"/>
    <w:rsid w:val="0084423D"/>
    <w:rsid w:val="00885BFD"/>
    <w:rsid w:val="008B6BE6"/>
    <w:rsid w:val="00962E9D"/>
    <w:rsid w:val="00B55ECE"/>
    <w:rsid w:val="00C65E2D"/>
    <w:rsid w:val="00C77D82"/>
    <w:rsid w:val="00E04E5A"/>
    <w:rsid w:val="00E2216E"/>
    <w:rsid w:val="00EB2BC8"/>
    <w:rsid w:val="00EE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5C8"/>
    <w:rPr>
      <w:rFonts w:ascii="Tahoma" w:eastAsia="Calibri" w:hAnsi="Tahoma" w:cs="Tahoma"/>
      <w:sz w:val="16"/>
      <w:szCs w:val="16"/>
    </w:rPr>
  </w:style>
  <w:style w:type="character" w:customStyle="1" w:styleId="NoSpacingChar">
    <w:name w:val="No Spacing Char"/>
    <w:link w:val="1"/>
    <w:locked/>
    <w:rsid w:val="006656A9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6656A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11</cp:revision>
  <dcterms:created xsi:type="dcterms:W3CDTF">2018-09-15T15:27:00Z</dcterms:created>
  <dcterms:modified xsi:type="dcterms:W3CDTF">2019-10-02T17:07:00Z</dcterms:modified>
</cp:coreProperties>
</file>