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0E" w:rsidRDefault="0039140E" w:rsidP="0039140E">
      <w:pPr>
        <w:jc w:val="center"/>
        <w:textAlignment w:val="baseline"/>
        <w:rPr>
          <w:sz w:val="28"/>
          <w:szCs w:val="28"/>
        </w:rPr>
      </w:pPr>
      <w:r>
        <w:rPr>
          <w:b/>
          <w:bCs/>
          <w:noProof/>
        </w:rPr>
        <w:drawing>
          <wp:inline distT="0" distB="0" distL="0" distR="0">
            <wp:extent cx="5938520" cy="2480310"/>
            <wp:effectExtent l="19050" t="0" r="508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48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40E" w:rsidRPr="0063685A" w:rsidRDefault="0039140E" w:rsidP="0039140E">
      <w:pPr>
        <w:jc w:val="center"/>
        <w:textAlignment w:val="baseline"/>
        <w:rPr>
          <w:sz w:val="28"/>
          <w:szCs w:val="28"/>
        </w:rPr>
      </w:pPr>
    </w:p>
    <w:p w:rsidR="0039140E" w:rsidRDefault="0039140E" w:rsidP="0039140E">
      <w:pPr>
        <w:jc w:val="center"/>
        <w:textAlignment w:val="baseline"/>
      </w:pPr>
    </w:p>
    <w:p w:rsidR="0039140E" w:rsidRPr="00AE0BBB" w:rsidRDefault="0039140E" w:rsidP="0039140E">
      <w:pPr>
        <w:jc w:val="center"/>
        <w:textAlignment w:val="baseline"/>
        <w:rPr>
          <w:sz w:val="36"/>
          <w:szCs w:val="36"/>
        </w:rPr>
      </w:pPr>
    </w:p>
    <w:p w:rsidR="0039140E" w:rsidRPr="00AE0BBB" w:rsidRDefault="0039140E" w:rsidP="0039140E">
      <w:pPr>
        <w:jc w:val="center"/>
        <w:textAlignment w:val="baseline"/>
        <w:rPr>
          <w:b/>
          <w:bCs/>
          <w:kern w:val="24"/>
          <w:sz w:val="36"/>
          <w:szCs w:val="36"/>
        </w:rPr>
      </w:pPr>
      <w:r w:rsidRPr="00AE0BBB">
        <w:rPr>
          <w:b/>
          <w:bCs/>
          <w:kern w:val="24"/>
          <w:sz w:val="36"/>
          <w:szCs w:val="36"/>
        </w:rPr>
        <w:t>КАЛЕНДАРНО-ТЕМАТИЧЕСКОЕ</w:t>
      </w:r>
    </w:p>
    <w:p w:rsidR="0039140E" w:rsidRPr="00AE0BBB" w:rsidRDefault="0039140E" w:rsidP="0039140E">
      <w:pPr>
        <w:jc w:val="center"/>
        <w:textAlignment w:val="baseline"/>
        <w:rPr>
          <w:b/>
          <w:bCs/>
          <w:kern w:val="24"/>
          <w:sz w:val="36"/>
          <w:szCs w:val="36"/>
        </w:rPr>
      </w:pPr>
      <w:r w:rsidRPr="00AE0BBB">
        <w:rPr>
          <w:b/>
          <w:bCs/>
          <w:kern w:val="24"/>
          <w:sz w:val="36"/>
          <w:szCs w:val="36"/>
        </w:rPr>
        <w:t>ПЛАНИРОВАНИЕ</w:t>
      </w:r>
    </w:p>
    <w:p w:rsidR="0039140E" w:rsidRPr="00AE0BBB" w:rsidRDefault="0039140E" w:rsidP="0039140E">
      <w:pPr>
        <w:jc w:val="center"/>
        <w:textAlignment w:val="baseline"/>
        <w:rPr>
          <w:b/>
          <w:bCs/>
          <w:kern w:val="24"/>
          <w:sz w:val="36"/>
          <w:szCs w:val="36"/>
        </w:rPr>
      </w:pPr>
      <w:r w:rsidRPr="00AE0BBB">
        <w:rPr>
          <w:b/>
          <w:bCs/>
          <w:kern w:val="24"/>
          <w:sz w:val="36"/>
          <w:szCs w:val="36"/>
        </w:rPr>
        <w:t>по внеурочной деятельности</w:t>
      </w:r>
    </w:p>
    <w:p w:rsidR="0039140E" w:rsidRDefault="0039140E" w:rsidP="0039140E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>
        <w:rPr>
          <w:b/>
          <w:bCs/>
          <w:color w:val="000000"/>
          <w:kern w:val="24"/>
          <w:sz w:val="40"/>
          <w:szCs w:val="40"/>
        </w:rPr>
        <w:t xml:space="preserve">социального направления </w:t>
      </w:r>
    </w:p>
    <w:p w:rsidR="0039140E" w:rsidRPr="004E05E9" w:rsidRDefault="0039140E" w:rsidP="0039140E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  <w:r>
        <w:rPr>
          <w:b/>
          <w:bCs/>
          <w:color w:val="000000"/>
          <w:kern w:val="24"/>
          <w:sz w:val="40"/>
          <w:szCs w:val="40"/>
        </w:rPr>
        <w:t>курса «</w:t>
      </w:r>
      <w:proofErr w:type="spellStart"/>
      <w:proofErr w:type="gramStart"/>
      <w:r>
        <w:rPr>
          <w:b/>
          <w:bCs/>
          <w:color w:val="000000"/>
          <w:kern w:val="24"/>
          <w:sz w:val="40"/>
          <w:szCs w:val="40"/>
        </w:rPr>
        <w:t>Я-пешеход</w:t>
      </w:r>
      <w:proofErr w:type="spellEnd"/>
      <w:proofErr w:type="gramEnd"/>
      <w:r>
        <w:rPr>
          <w:b/>
          <w:bCs/>
          <w:color w:val="000000"/>
          <w:kern w:val="24"/>
          <w:sz w:val="40"/>
          <w:szCs w:val="40"/>
        </w:rPr>
        <w:t xml:space="preserve"> и пассажир</w:t>
      </w:r>
      <w:r w:rsidRPr="004E05E9">
        <w:rPr>
          <w:b/>
          <w:bCs/>
          <w:color w:val="000000"/>
          <w:kern w:val="24"/>
          <w:sz w:val="40"/>
          <w:szCs w:val="40"/>
        </w:rPr>
        <w:t>»</w:t>
      </w:r>
    </w:p>
    <w:p w:rsidR="0039140E" w:rsidRPr="00AE0BBB" w:rsidRDefault="0039140E" w:rsidP="0039140E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 xml:space="preserve">для 1 – Е </w:t>
      </w:r>
      <w:r w:rsidRPr="00AE0BBB">
        <w:rPr>
          <w:b/>
          <w:bCs/>
          <w:color w:val="000000"/>
          <w:kern w:val="24"/>
          <w:sz w:val="36"/>
          <w:szCs w:val="36"/>
        </w:rPr>
        <w:t xml:space="preserve">класса </w:t>
      </w:r>
    </w:p>
    <w:p w:rsidR="0039140E" w:rsidRPr="00AE0BBB" w:rsidRDefault="0039140E" w:rsidP="0039140E">
      <w:pPr>
        <w:pStyle w:val="a9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6"/>
          <w:szCs w:val="36"/>
        </w:rPr>
      </w:pPr>
      <w:r>
        <w:rPr>
          <w:b/>
          <w:bCs/>
          <w:color w:val="000000"/>
          <w:kern w:val="24"/>
          <w:sz w:val="36"/>
          <w:szCs w:val="36"/>
        </w:rPr>
        <w:t>на 2019-2020</w:t>
      </w:r>
      <w:r w:rsidRPr="00AE0BBB">
        <w:rPr>
          <w:b/>
          <w:bCs/>
          <w:color w:val="000000"/>
          <w:kern w:val="24"/>
          <w:sz w:val="36"/>
          <w:szCs w:val="36"/>
        </w:rPr>
        <w:t xml:space="preserve"> учебный год</w:t>
      </w:r>
    </w:p>
    <w:p w:rsidR="0039140E" w:rsidRDefault="0039140E" w:rsidP="0039140E">
      <w:pPr>
        <w:textAlignment w:val="baseline"/>
        <w:rPr>
          <w:b/>
          <w:bCs/>
          <w:kern w:val="24"/>
          <w:sz w:val="40"/>
          <w:szCs w:val="32"/>
        </w:rPr>
      </w:pPr>
    </w:p>
    <w:p w:rsidR="0039140E" w:rsidRDefault="0039140E" w:rsidP="0039140E">
      <w:pPr>
        <w:textAlignment w:val="baseline"/>
        <w:rPr>
          <w:b/>
          <w:bCs/>
          <w:kern w:val="24"/>
          <w:sz w:val="40"/>
          <w:szCs w:val="32"/>
        </w:rPr>
      </w:pPr>
    </w:p>
    <w:p w:rsidR="0039140E" w:rsidRPr="00AE0BBB" w:rsidRDefault="0039140E" w:rsidP="0039140E">
      <w:pPr>
        <w:textAlignment w:val="baseline"/>
        <w:rPr>
          <w:b/>
          <w:bCs/>
          <w:kern w:val="24"/>
        </w:rPr>
      </w:pPr>
    </w:p>
    <w:p w:rsidR="0039140E" w:rsidRDefault="0039140E" w:rsidP="0039140E">
      <w:pPr>
        <w:textAlignment w:val="baseline"/>
        <w:rPr>
          <w:b/>
          <w:bCs/>
          <w:kern w:val="24"/>
        </w:rPr>
      </w:pPr>
    </w:p>
    <w:p w:rsidR="0039140E" w:rsidRPr="00AE0BBB" w:rsidRDefault="0039140E" w:rsidP="0039140E">
      <w:pPr>
        <w:textAlignment w:val="baseline"/>
        <w:rPr>
          <w:b/>
          <w:bCs/>
          <w:kern w:val="24"/>
        </w:rPr>
      </w:pPr>
    </w:p>
    <w:p w:rsidR="0039140E" w:rsidRPr="00AE0BBB" w:rsidRDefault="0039140E" w:rsidP="0039140E">
      <w:pPr>
        <w:ind w:left="5664" w:firstLine="708"/>
        <w:jc w:val="right"/>
        <w:textAlignment w:val="baseline"/>
        <w:rPr>
          <w:kern w:val="24"/>
        </w:rPr>
      </w:pPr>
      <w:r w:rsidRPr="00AE0BBB">
        <w:rPr>
          <w:kern w:val="24"/>
        </w:rPr>
        <w:t xml:space="preserve">      Составитель:</w:t>
      </w:r>
    </w:p>
    <w:p w:rsidR="0039140E" w:rsidRPr="00AE0BBB" w:rsidRDefault="0039140E" w:rsidP="0039140E">
      <w:pPr>
        <w:jc w:val="right"/>
        <w:textAlignment w:val="baseline"/>
        <w:rPr>
          <w:b/>
          <w:kern w:val="24"/>
        </w:rPr>
      </w:pPr>
      <w:r w:rsidRPr="00AE0BBB">
        <w:rPr>
          <w:b/>
          <w:kern w:val="24"/>
        </w:rPr>
        <w:t xml:space="preserve">                                                                                </w:t>
      </w:r>
      <w:r>
        <w:rPr>
          <w:b/>
          <w:kern w:val="24"/>
        </w:rPr>
        <w:t xml:space="preserve">      Бездушная Юлия Александровна</w:t>
      </w:r>
      <w:r w:rsidRPr="00AE0BBB">
        <w:rPr>
          <w:b/>
          <w:kern w:val="24"/>
        </w:rPr>
        <w:t>,</w:t>
      </w:r>
    </w:p>
    <w:p w:rsidR="0039140E" w:rsidRPr="00AE0BBB" w:rsidRDefault="0039140E" w:rsidP="0039140E">
      <w:pPr>
        <w:ind w:left="5664" w:firstLine="708"/>
        <w:jc w:val="right"/>
        <w:textAlignment w:val="baseline"/>
        <w:rPr>
          <w:kern w:val="24"/>
        </w:rPr>
      </w:pPr>
      <w:r>
        <w:rPr>
          <w:kern w:val="24"/>
        </w:rPr>
        <w:t xml:space="preserve"> учитель начальных </w:t>
      </w:r>
      <w:r w:rsidRPr="00AE0BBB">
        <w:rPr>
          <w:kern w:val="24"/>
        </w:rPr>
        <w:t>классов           ____________________</w:t>
      </w:r>
    </w:p>
    <w:p w:rsidR="0039140E" w:rsidRPr="00AE0BBB" w:rsidRDefault="0039140E" w:rsidP="0039140E">
      <w:pPr>
        <w:ind w:left="5664" w:firstLine="708"/>
        <w:jc w:val="right"/>
        <w:textAlignment w:val="baseline"/>
      </w:pPr>
      <w:r w:rsidRPr="00AE0BBB">
        <w:rPr>
          <w:kern w:val="24"/>
        </w:rPr>
        <w:t xml:space="preserve">                (подпись учителя)</w:t>
      </w:r>
    </w:p>
    <w:p w:rsidR="0039140E" w:rsidRDefault="0039140E" w:rsidP="0039140E">
      <w:pPr>
        <w:jc w:val="center"/>
        <w:rPr>
          <w:b/>
          <w:bCs/>
          <w:kern w:val="24"/>
        </w:rPr>
      </w:pPr>
    </w:p>
    <w:p w:rsidR="0039140E" w:rsidRDefault="0039140E" w:rsidP="0039140E">
      <w:pPr>
        <w:rPr>
          <w:b/>
          <w:bCs/>
          <w:kern w:val="24"/>
        </w:rPr>
      </w:pPr>
    </w:p>
    <w:p w:rsidR="0039140E" w:rsidRDefault="0039140E" w:rsidP="0039140E">
      <w:pPr>
        <w:jc w:val="center"/>
        <w:rPr>
          <w:b/>
          <w:bCs/>
          <w:kern w:val="24"/>
        </w:rPr>
      </w:pPr>
    </w:p>
    <w:p w:rsidR="0039140E" w:rsidRPr="00AE0BBB" w:rsidRDefault="0039140E" w:rsidP="0039140E">
      <w:pPr>
        <w:jc w:val="center"/>
        <w:rPr>
          <w:b/>
          <w:bCs/>
          <w:kern w:val="24"/>
        </w:rPr>
      </w:pPr>
    </w:p>
    <w:p w:rsidR="0039140E" w:rsidRDefault="0039140E" w:rsidP="0039140E">
      <w:pPr>
        <w:jc w:val="center"/>
        <w:rPr>
          <w:b/>
          <w:bCs/>
          <w:kern w:val="24"/>
        </w:rPr>
      </w:pPr>
      <w:r w:rsidRPr="00AE0BBB">
        <w:rPr>
          <w:b/>
          <w:bCs/>
          <w:kern w:val="24"/>
        </w:rPr>
        <w:t>г. Евпатория</w:t>
      </w:r>
      <w:r>
        <w:rPr>
          <w:b/>
          <w:bCs/>
          <w:kern w:val="24"/>
        </w:rPr>
        <w:t>, 2019</w:t>
      </w:r>
    </w:p>
    <w:p w:rsidR="0039140E" w:rsidRDefault="0039140E">
      <w:pPr>
        <w:spacing w:after="160" w:line="259" w:lineRule="auto"/>
      </w:pPr>
      <w:r>
        <w:br w:type="page"/>
      </w:r>
    </w:p>
    <w:tbl>
      <w:tblPr>
        <w:tblW w:w="10234" w:type="dxa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09"/>
        <w:gridCol w:w="992"/>
        <w:gridCol w:w="709"/>
        <w:gridCol w:w="7115"/>
      </w:tblGrid>
      <w:tr w:rsidR="0039140E" w:rsidRPr="001846D5" w:rsidTr="007B2CCA">
        <w:tc>
          <w:tcPr>
            <w:tcW w:w="1418" w:type="dxa"/>
            <w:gridSpan w:val="2"/>
          </w:tcPr>
          <w:p w:rsidR="0039140E" w:rsidRPr="001846D5" w:rsidRDefault="0039140E" w:rsidP="007B2CCA">
            <w:pPr>
              <w:jc w:val="center"/>
            </w:pPr>
            <w:r w:rsidRPr="001846D5">
              <w:lastRenderedPageBreak/>
              <w:t xml:space="preserve">№ </w:t>
            </w:r>
            <w:proofErr w:type="spellStart"/>
            <w:proofErr w:type="gramStart"/>
            <w:r w:rsidRPr="001846D5">
              <w:t>п</w:t>
            </w:r>
            <w:proofErr w:type="spellEnd"/>
            <w:proofErr w:type="gramEnd"/>
            <w:r w:rsidRPr="001846D5">
              <w:t>/</w:t>
            </w:r>
            <w:proofErr w:type="spellStart"/>
            <w:r w:rsidRPr="001846D5">
              <w:t>п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39140E" w:rsidRPr="001846D5" w:rsidRDefault="0039140E" w:rsidP="007B2CCA">
            <w:pPr>
              <w:jc w:val="center"/>
            </w:pPr>
            <w:r w:rsidRPr="001846D5">
              <w:t>Дата</w:t>
            </w:r>
          </w:p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pPr>
              <w:jc w:val="center"/>
            </w:pPr>
            <w:r w:rsidRPr="001846D5">
              <w:t>Тема урока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ind w:right="-108"/>
              <w:jc w:val="center"/>
            </w:pPr>
            <w:r w:rsidRPr="001846D5"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140E" w:rsidRPr="001846D5" w:rsidRDefault="0039140E" w:rsidP="007B2CCA">
            <w:pPr>
              <w:ind w:right="-108"/>
              <w:jc w:val="center"/>
            </w:pPr>
            <w:r w:rsidRPr="001846D5"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140E" w:rsidRPr="001846D5" w:rsidRDefault="0039140E" w:rsidP="007B2CCA">
            <w:pPr>
              <w:ind w:right="-108"/>
              <w:jc w:val="center"/>
            </w:pPr>
            <w:r w:rsidRPr="001846D5"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9140E" w:rsidRPr="001846D5" w:rsidRDefault="0039140E" w:rsidP="007B2CCA">
            <w:pPr>
              <w:ind w:right="-108"/>
              <w:jc w:val="center"/>
            </w:pPr>
            <w:r w:rsidRPr="001846D5">
              <w:t>факт</w:t>
            </w:r>
          </w:p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/>
        </w:tc>
      </w:tr>
      <w:tr w:rsidR="0039140E" w:rsidRPr="001846D5" w:rsidTr="007B2CCA">
        <w:tc>
          <w:tcPr>
            <w:tcW w:w="10234" w:type="dxa"/>
            <w:gridSpan w:val="5"/>
          </w:tcPr>
          <w:p w:rsidR="0039140E" w:rsidRPr="001846D5" w:rsidRDefault="0039140E" w:rsidP="007B2CCA">
            <w:pPr>
              <w:numPr>
                <w:ilvl w:val="1"/>
                <w:numId w:val="1"/>
              </w:numPr>
              <w:ind w:left="225" w:firstLine="0"/>
              <w:jc w:val="center"/>
            </w:pPr>
            <w:r w:rsidRPr="001846D5">
              <w:rPr>
                <w:b/>
              </w:rPr>
              <w:t>Ориентировка в окружающем мире (12 ч.)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1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04.09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Для чего мы учим правила дорожного движения.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2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11.09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Форма предметов окружающего мира (треугольник, круг, квадрат).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3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18.09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Цвет (цветовые оттенки) предметов.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4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25.09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 xml:space="preserve">Пространственные положения: </w:t>
            </w:r>
            <w:proofErr w:type="gramStart"/>
            <w:r w:rsidRPr="001846D5">
              <w:t>близко-далеко</w:t>
            </w:r>
            <w:proofErr w:type="gramEnd"/>
            <w:r w:rsidRPr="001846D5">
              <w:t>; рядом, около и т.д.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5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02.10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Форма и цвет знаков дорожного движения.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6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09.10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Цвет и форма запрещающих знаков.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7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16.10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Адрес местожительства. Дорога от дома до школы, магазина и пр.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8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23.10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Практическое занятие «Дорога домой».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9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30.10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Транспорт. Наземный, подземный, воздушный, водный.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10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06.11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Транспортное средство.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11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13.11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Участники дорожного движения.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12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20.11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 xml:space="preserve">Мы идем по улице (экскурсия). </w:t>
            </w:r>
          </w:p>
        </w:tc>
      </w:tr>
      <w:tr w:rsidR="0039140E" w:rsidRPr="001846D5" w:rsidTr="007B2CCA">
        <w:tc>
          <w:tcPr>
            <w:tcW w:w="10234" w:type="dxa"/>
            <w:gridSpan w:val="5"/>
          </w:tcPr>
          <w:p w:rsidR="0039140E" w:rsidRPr="001846D5" w:rsidRDefault="0039140E" w:rsidP="007B2CCA">
            <w:pPr>
              <w:numPr>
                <w:ilvl w:val="1"/>
                <w:numId w:val="1"/>
              </w:numPr>
              <w:ind w:left="225" w:firstLine="0"/>
              <w:jc w:val="center"/>
              <w:rPr>
                <w:b/>
              </w:rPr>
            </w:pPr>
            <w:r w:rsidRPr="001846D5">
              <w:rPr>
                <w:b/>
              </w:rPr>
              <w:t>Ты – пешеход (13 ч.)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13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27.11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Дорога. Тротуар как часть дороги.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14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04.12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Правила движения по тротуару.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15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11.12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Нас увидят в темноте.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16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18.12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Знаки «пешеходный переход», «пешеходная дорожка».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17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>
            <w:r>
              <w:t>25.12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Знаки «подземный пешеходный переход», «надземный пешеходный переход».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18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Знаки «место остановки автобуса (троллейбуса)», «место остановки трамвая». Экскурсия.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19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Игра «Живые знаки».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20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Правила  перехода  дороги  при  разных  знаках  пешеходного перехода.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21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Перекресток.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22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Ролевая игра «Переходим дорогу».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23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Светофор пешеходный.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24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Светофор транспортный.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25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Особенности сигналов светофора и действия пешеходов.</w:t>
            </w:r>
          </w:p>
        </w:tc>
      </w:tr>
      <w:tr w:rsidR="0039140E" w:rsidRPr="001846D5" w:rsidTr="007B2CCA">
        <w:tc>
          <w:tcPr>
            <w:tcW w:w="10234" w:type="dxa"/>
            <w:gridSpan w:val="5"/>
          </w:tcPr>
          <w:p w:rsidR="0039140E" w:rsidRPr="001846D5" w:rsidRDefault="0039140E" w:rsidP="007B2CCA">
            <w:pPr>
              <w:numPr>
                <w:ilvl w:val="1"/>
                <w:numId w:val="1"/>
              </w:numPr>
              <w:ind w:left="225" w:firstLine="0"/>
              <w:jc w:val="center"/>
            </w:pPr>
            <w:r w:rsidRPr="001846D5">
              <w:rPr>
                <w:b/>
              </w:rPr>
              <w:t xml:space="preserve">Ты – пассажир </w:t>
            </w:r>
            <w:proofErr w:type="gramStart"/>
            <w:r w:rsidRPr="001846D5">
              <w:rPr>
                <w:b/>
              </w:rPr>
              <w:t xml:space="preserve">( </w:t>
            </w:r>
            <w:proofErr w:type="gramEnd"/>
            <w:r w:rsidRPr="001846D5">
              <w:rPr>
                <w:b/>
              </w:rPr>
              <w:t>8 ч.)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26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Правила поездки в автомобиле.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27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 xml:space="preserve">Правила поездки в автобусе, троллейбусе. 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28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Правила поездки в электричке.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29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Правила поездки в метро.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30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Опасные ситуации.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31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Ролевая игра «Едем в гости».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32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r w:rsidRPr="001846D5">
              <w:t>Подготовка к проекту ««Правила движения — достойны уважения!»</w:t>
            </w:r>
          </w:p>
        </w:tc>
      </w:tr>
      <w:tr w:rsidR="0039140E" w:rsidRPr="001846D5" w:rsidTr="007B2CCA">
        <w:tc>
          <w:tcPr>
            <w:tcW w:w="709" w:type="dxa"/>
            <w:vAlign w:val="center"/>
          </w:tcPr>
          <w:p w:rsidR="0039140E" w:rsidRPr="001846D5" w:rsidRDefault="0039140E" w:rsidP="007B2CCA">
            <w:pPr>
              <w:jc w:val="center"/>
            </w:pPr>
            <w:r w:rsidRPr="001846D5">
              <w:t>33</w:t>
            </w:r>
          </w:p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992" w:type="dxa"/>
            <w:shd w:val="clear" w:color="auto" w:fill="auto"/>
          </w:tcPr>
          <w:p w:rsidR="0039140E" w:rsidRPr="001846D5" w:rsidRDefault="0039140E" w:rsidP="007B2CCA"/>
        </w:tc>
        <w:tc>
          <w:tcPr>
            <w:tcW w:w="709" w:type="dxa"/>
            <w:shd w:val="clear" w:color="auto" w:fill="auto"/>
          </w:tcPr>
          <w:p w:rsidR="0039140E" w:rsidRPr="001846D5" w:rsidRDefault="0039140E" w:rsidP="007B2CCA"/>
        </w:tc>
        <w:tc>
          <w:tcPr>
            <w:tcW w:w="7115" w:type="dxa"/>
            <w:shd w:val="clear" w:color="auto" w:fill="auto"/>
          </w:tcPr>
          <w:p w:rsidR="0039140E" w:rsidRPr="001846D5" w:rsidRDefault="0039140E" w:rsidP="007B2CCA">
            <w:pPr>
              <w:jc w:val="both"/>
              <w:rPr>
                <w:bCs/>
              </w:rPr>
            </w:pPr>
            <w:r w:rsidRPr="001846D5">
              <w:rPr>
                <w:bCs/>
              </w:rPr>
              <w:t>Презентация проектов  «Правила движения — достойны уважения!». Урок-игра «Азбука безопасности».</w:t>
            </w:r>
          </w:p>
        </w:tc>
      </w:tr>
    </w:tbl>
    <w:p w:rsidR="003400C5" w:rsidRDefault="003400C5" w:rsidP="0039140E">
      <w:pPr>
        <w:spacing w:after="160" w:line="259" w:lineRule="auto"/>
      </w:pPr>
      <w:bookmarkStart w:id="0" w:name="_GoBack"/>
      <w:bookmarkEnd w:id="0"/>
    </w:p>
    <w:sectPr w:rsidR="003400C5" w:rsidSect="007F4231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2C3" w:rsidRDefault="00D642C3" w:rsidP="007F4231">
      <w:r>
        <w:separator/>
      </w:r>
    </w:p>
  </w:endnote>
  <w:endnote w:type="continuationSeparator" w:id="0">
    <w:p w:rsidR="00D642C3" w:rsidRDefault="00D642C3" w:rsidP="007F4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ropisi" w:hAnsi="Propisi"/>
      </w:rPr>
      <w:id w:val="-1772701437"/>
      <w:docPartObj>
        <w:docPartGallery w:val="Page Numbers (Bottom of Page)"/>
        <w:docPartUnique/>
      </w:docPartObj>
    </w:sdtPr>
    <w:sdtContent>
      <w:p w:rsidR="007F4231" w:rsidRPr="007F4231" w:rsidRDefault="001B5E87">
        <w:pPr>
          <w:pStyle w:val="a5"/>
          <w:jc w:val="right"/>
          <w:rPr>
            <w:rFonts w:ascii="Propisi" w:hAnsi="Propisi"/>
          </w:rPr>
        </w:pPr>
        <w:r w:rsidRPr="007F4231">
          <w:rPr>
            <w:rFonts w:ascii="Propisi" w:hAnsi="Propisi"/>
          </w:rPr>
          <w:fldChar w:fldCharType="begin"/>
        </w:r>
        <w:r w:rsidR="007F4231" w:rsidRPr="007F4231">
          <w:rPr>
            <w:rFonts w:ascii="Propisi" w:hAnsi="Propisi"/>
          </w:rPr>
          <w:instrText>PAGE   \* MERGEFORMAT</w:instrText>
        </w:r>
        <w:r w:rsidRPr="007F4231">
          <w:rPr>
            <w:rFonts w:ascii="Propisi" w:hAnsi="Propisi"/>
          </w:rPr>
          <w:fldChar w:fldCharType="separate"/>
        </w:r>
        <w:r w:rsidR="0039140E">
          <w:rPr>
            <w:rFonts w:ascii="Propisi" w:hAnsi="Propisi"/>
            <w:noProof/>
          </w:rPr>
          <w:t>3</w:t>
        </w:r>
        <w:r w:rsidRPr="007F4231">
          <w:rPr>
            <w:rFonts w:ascii="Propisi" w:hAnsi="Propisi"/>
          </w:rPr>
          <w:fldChar w:fldCharType="end"/>
        </w:r>
      </w:p>
    </w:sdtContent>
  </w:sdt>
  <w:p w:rsidR="007F4231" w:rsidRDefault="007F42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2C3" w:rsidRDefault="00D642C3" w:rsidP="007F4231">
      <w:r>
        <w:separator/>
      </w:r>
    </w:p>
  </w:footnote>
  <w:footnote w:type="continuationSeparator" w:id="0">
    <w:p w:rsidR="00D642C3" w:rsidRDefault="00D642C3" w:rsidP="007F4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E289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36B"/>
    <w:rsid w:val="00016BB6"/>
    <w:rsid w:val="001B5E87"/>
    <w:rsid w:val="003400C5"/>
    <w:rsid w:val="0039140E"/>
    <w:rsid w:val="005636DD"/>
    <w:rsid w:val="007F4231"/>
    <w:rsid w:val="0087014E"/>
    <w:rsid w:val="00B9336B"/>
    <w:rsid w:val="00D64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2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F42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4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6B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6BB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nhideWhenUsed/>
    <w:rsid w:val="003914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Никта</dc:creator>
  <cp:keywords/>
  <dc:description/>
  <cp:lastModifiedBy>Домашний</cp:lastModifiedBy>
  <cp:revision>3</cp:revision>
  <cp:lastPrinted>2019-09-14T21:30:00Z</cp:lastPrinted>
  <dcterms:created xsi:type="dcterms:W3CDTF">2019-09-14T20:41:00Z</dcterms:created>
  <dcterms:modified xsi:type="dcterms:W3CDTF">2019-10-05T14:17:00Z</dcterms:modified>
</cp:coreProperties>
</file>