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DEB" w:rsidRDefault="00F36FED" w:rsidP="00AE1DEB">
      <w:pPr>
        <w:spacing w:after="160" w:line="256" w:lineRule="auto"/>
        <w:rPr>
          <w:rFonts w:ascii="Times New Roman" w:hAnsi="Times New Roman" w:cs="Times New Roman"/>
          <w:sz w:val="24"/>
          <w:szCs w:val="28"/>
          <w:lang w:eastAsia="en-US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w:drawing>
          <wp:inline distT="0" distB="0" distL="0" distR="0">
            <wp:extent cx="5934710" cy="226822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26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DEB" w:rsidRDefault="00AE1DEB" w:rsidP="00AE1DEB">
      <w:pPr>
        <w:spacing w:after="160" w:line="256" w:lineRule="auto"/>
        <w:rPr>
          <w:rFonts w:ascii="Times New Roman" w:hAnsi="Times New Roman" w:cs="Times New Roman"/>
          <w:sz w:val="24"/>
          <w:szCs w:val="28"/>
          <w:lang w:eastAsia="en-US"/>
        </w:rPr>
      </w:pPr>
    </w:p>
    <w:p w:rsidR="00AE1DEB" w:rsidRDefault="00AE1DEB" w:rsidP="00AE1DEB">
      <w:pPr>
        <w:spacing w:after="160" w:line="256" w:lineRule="auto"/>
        <w:rPr>
          <w:rFonts w:ascii="Times New Roman" w:hAnsi="Times New Roman" w:cs="Times New Roman"/>
          <w:b/>
          <w:sz w:val="24"/>
          <w:szCs w:val="28"/>
          <w:lang w:eastAsia="en-US"/>
        </w:rPr>
      </w:pPr>
    </w:p>
    <w:p w:rsidR="00F36FED" w:rsidRDefault="00F36FED" w:rsidP="00AE1DEB">
      <w:pPr>
        <w:spacing w:after="160" w:line="256" w:lineRule="auto"/>
        <w:rPr>
          <w:rFonts w:ascii="Times New Roman" w:hAnsi="Times New Roman" w:cs="Times New Roman"/>
          <w:b/>
          <w:sz w:val="24"/>
          <w:szCs w:val="28"/>
          <w:lang w:eastAsia="en-US"/>
        </w:rPr>
      </w:pPr>
    </w:p>
    <w:p w:rsidR="00F36FED" w:rsidRDefault="00F36FED" w:rsidP="00AE1DEB">
      <w:pPr>
        <w:spacing w:after="160" w:line="256" w:lineRule="auto"/>
        <w:rPr>
          <w:rFonts w:ascii="Times New Roman" w:hAnsi="Times New Roman" w:cs="Times New Roman"/>
          <w:b/>
          <w:sz w:val="24"/>
          <w:szCs w:val="28"/>
          <w:lang w:eastAsia="en-US"/>
        </w:rPr>
      </w:pPr>
    </w:p>
    <w:p w:rsidR="00AE1DEB" w:rsidRDefault="00AE1DEB" w:rsidP="00AE1DEB">
      <w:pPr>
        <w:spacing w:after="160" w:line="256" w:lineRule="auto"/>
        <w:jc w:val="center"/>
        <w:rPr>
          <w:rFonts w:ascii="Times New Roman" w:hAnsi="Times New Roman" w:cs="Times New Roman"/>
          <w:b/>
          <w:sz w:val="32"/>
          <w:szCs w:val="28"/>
          <w:lang w:eastAsia="en-US"/>
        </w:rPr>
      </w:pPr>
      <w:r>
        <w:rPr>
          <w:rFonts w:ascii="Times New Roman" w:hAnsi="Times New Roman" w:cs="Times New Roman"/>
          <w:b/>
          <w:sz w:val="32"/>
          <w:szCs w:val="28"/>
          <w:lang w:eastAsia="en-US"/>
        </w:rPr>
        <w:t>КАЛЕНДАРНО-ТЕМАТИЧЕСКОЕ ПЛАНИРОВАНИЕ</w:t>
      </w:r>
    </w:p>
    <w:p w:rsidR="00AE1DEB" w:rsidRDefault="00AE1DEB" w:rsidP="00AE1DEB">
      <w:pPr>
        <w:spacing w:after="160" w:line="256" w:lineRule="auto"/>
        <w:jc w:val="center"/>
        <w:rPr>
          <w:rFonts w:ascii="Times New Roman" w:hAnsi="Times New Roman" w:cs="Times New Roman"/>
          <w:b/>
          <w:sz w:val="32"/>
          <w:szCs w:val="28"/>
          <w:lang w:eastAsia="en-US"/>
        </w:rPr>
      </w:pPr>
      <w:r>
        <w:rPr>
          <w:rFonts w:ascii="Times New Roman" w:hAnsi="Times New Roman" w:cs="Times New Roman"/>
          <w:b/>
          <w:sz w:val="32"/>
          <w:szCs w:val="28"/>
          <w:lang w:eastAsia="en-US"/>
        </w:rPr>
        <w:t>ПО МАТЕМАТИКЕ</w:t>
      </w:r>
    </w:p>
    <w:p w:rsidR="00AE1DEB" w:rsidRDefault="00AE1DEB" w:rsidP="00AE1DEB">
      <w:pPr>
        <w:spacing w:after="160" w:line="256" w:lineRule="auto"/>
        <w:jc w:val="center"/>
        <w:rPr>
          <w:rFonts w:ascii="Times New Roman" w:hAnsi="Times New Roman" w:cs="Times New Roman"/>
          <w:sz w:val="32"/>
          <w:szCs w:val="28"/>
          <w:lang w:eastAsia="en-US"/>
        </w:rPr>
      </w:pPr>
      <w:r>
        <w:rPr>
          <w:rFonts w:ascii="Times New Roman" w:hAnsi="Times New Roman" w:cs="Times New Roman"/>
          <w:sz w:val="32"/>
          <w:szCs w:val="28"/>
          <w:lang w:eastAsia="en-US"/>
        </w:rPr>
        <w:t>для 1 – Е класса</w:t>
      </w:r>
    </w:p>
    <w:p w:rsidR="00AE1DEB" w:rsidRDefault="00AE1DEB" w:rsidP="00AE1DEB">
      <w:pPr>
        <w:spacing w:after="160" w:line="256" w:lineRule="auto"/>
        <w:jc w:val="center"/>
        <w:rPr>
          <w:rFonts w:ascii="Times New Roman" w:hAnsi="Times New Roman" w:cs="Times New Roman"/>
          <w:sz w:val="32"/>
          <w:szCs w:val="28"/>
          <w:lang w:eastAsia="en-US"/>
        </w:rPr>
      </w:pPr>
      <w:r>
        <w:rPr>
          <w:rFonts w:ascii="Times New Roman" w:hAnsi="Times New Roman" w:cs="Times New Roman"/>
          <w:sz w:val="32"/>
          <w:szCs w:val="28"/>
          <w:lang w:eastAsia="en-US"/>
        </w:rPr>
        <w:t>на 2019 – 2020 учебный год</w:t>
      </w:r>
    </w:p>
    <w:p w:rsidR="00AE1DEB" w:rsidRDefault="00AE1DEB" w:rsidP="00AE1DEB">
      <w:pPr>
        <w:spacing w:after="160" w:line="256" w:lineRule="auto"/>
        <w:jc w:val="center"/>
        <w:rPr>
          <w:rFonts w:ascii="Times New Roman" w:hAnsi="Times New Roman" w:cs="Times New Roman"/>
          <w:i/>
          <w:sz w:val="32"/>
          <w:szCs w:val="28"/>
          <w:lang w:eastAsia="en-US"/>
        </w:rPr>
      </w:pPr>
    </w:p>
    <w:p w:rsidR="00AE1DEB" w:rsidRDefault="00AE1DEB" w:rsidP="00AE1DEB">
      <w:pPr>
        <w:spacing w:after="160" w:line="256" w:lineRule="auto"/>
        <w:jc w:val="center"/>
        <w:rPr>
          <w:rFonts w:ascii="Times New Roman" w:hAnsi="Times New Roman" w:cs="Times New Roman"/>
          <w:i/>
          <w:sz w:val="32"/>
          <w:szCs w:val="28"/>
          <w:lang w:eastAsia="en-US"/>
        </w:rPr>
      </w:pPr>
    </w:p>
    <w:p w:rsidR="00AE1DEB" w:rsidRDefault="00AE1DEB" w:rsidP="00AE1DEB">
      <w:pPr>
        <w:spacing w:after="160" w:line="256" w:lineRule="auto"/>
        <w:jc w:val="center"/>
        <w:rPr>
          <w:rFonts w:ascii="Times New Roman" w:hAnsi="Times New Roman" w:cs="Times New Roman"/>
          <w:i/>
          <w:sz w:val="32"/>
          <w:szCs w:val="28"/>
          <w:lang w:eastAsia="en-US"/>
        </w:rPr>
      </w:pPr>
    </w:p>
    <w:p w:rsidR="00AE1DEB" w:rsidRDefault="00AE1DEB" w:rsidP="00AE1DEB">
      <w:pPr>
        <w:spacing w:after="160" w:line="256" w:lineRule="auto"/>
        <w:jc w:val="center"/>
        <w:rPr>
          <w:rFonts w:ascii="Times New Roman" w:hAnsi="Times New Roman" w:cs="Times New Roman"/>
          <w:i/>
          <w:sz w:val="32"/>
          <w:szCs w:val="28"/>
          <w:lang w:eastAsia="en-US"/>
        </w:rPr>
      </w:pPr>
    </w:p>
    <w:p w:rsidR="00AE1DEB" w:rsidRDefault="00AE1DEB" w:rsidP="00AE1DEB">
      <w:pPr>
        <w:spacing w:after="160" w:line="256" w:lineRule="auto"/>
        <w:rPr>
          <w:rFonts w:ascii="Times New Roman" w:hAnsi="Times New Roman" w:cs="Times New Roman"/>
          <w:i/>
          <w:sz w:val="32"/>
          <w:szCs w:val="28"/>
          <w:lang w:eastAsia="en-US"/>
        </w:rPr>
      </w:pPr>
    </w:p>
    <w:p w:rsidR="00AE1DEB" w:rsidRDefault="00AE1DEB" w:rsidP="00AE1DEB">
      <w:pPr>
        <w:spacing w:after="0" w:line="256" w:lineRule="auto"/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</w:p>
    <w:p w:rsidR="00AE1DEB" w:rsidRDefault="00AE1DEB" w:rsidP="00AE1DEB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Составитель:</w:t>
      </w:r>
    </w:p>
    <w:p w:rsidR="00AE1DEB" w:rsidRDefault="00AE1DEB" w:rsidP="00AE1DEB">
      <w:pPr>
        <w:spacing w:after="0" w:line="256" w:lineRule="auto"/>
        <w:jc w:val="right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Бездушная Юлия Александровна</w:t>
      </w:r>
    </w:p>
    <w:p w:rsidR="00AE1DEB" w:rsidRDefault="00AE1DEB" w:rsidP="00AE1DEB">
      <w:pPr>
        <w:spacing w:after="0" w:line="256" w:lineRule="auto"/>
        <w:jc w:val="right"/>
        <w:rPr>
          <w:rFonts w:ascii="Times New Roman" w:hAnsi="Times New Roman" w:cs="Times New Roman"/>
          <w:sz w:val="32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учитель начальных классов</w:t>
      </w:r>
    </w:p>
    <w:p w:rsidR="00AE1DEB" w:rsidRDefault="00AE1DEB" w:rsidP="00AE1DEB">
      <w:pPr>
        <w:spacing w:after="160" w:line="256" w:lineRule="auto"/>
        <w:jc w:val="right"/>
        <w:rPr>
          <w:rFonts w:ascii="Times New Roman" w:hAnsi="Times New Roman" w:cs="Times New Roman"/>
          <w:sz w:val="32"/>
          <w:szCs w:val="28"/>
          <w:lang w:eastAsia="en-US"/>
        </w:rPr>
      </w:pPr>
      <w:r>
        <w:rPr>
          <w:rFonts w:ascii="Times New Roman" w:hAnsi="Times New Roman" w:cs="Times New Roman"/>
          <w:sz w:val="32"/>
          <w:szCs w:val="28"/>
          <w:lang w:eastAsia="en-US"/>
        </w:rPr>
        <w:t>____________________</w:t>
      </w:r>
    </w:p>
    <w:p w:rsidR="00AE1DEB" w:rsidRDefault="00AE1DEB" w:rsidP="00AE1DEB">
      <w:pPr>
        <w:spacing w:after="160" w:line="256" w:lineRule="auto"/>
        <w:jc w:val="center"/>
        <w:rPr>
          <w:rFonts w:ascii="Times New Roman" w:hAnsi="Times New Roman" w:cs="Times New Roman"/>
          <w:sz w:val="32"/>
          <w:szCs w:val="28"/>
          <w:lang w:eastAsia="en-US"/>
        </w:rPr>
      </w:pPr>
    </w:p>
    <w:p w:rsidR="00AE1DEB" w:rsidRDefault="00AE1DEB" w:rsidP="00AE1DEB">
      <w:pPr>
        <w:spacing w:after="160" w:line="256" w:lineRule="auto"/>
        <w:jc w:val="center"/>
        <w:rPr>
          <w:rFonts w:ascii="Times New Roman" w:hAnsi="Times New Roman" w:cs="Times New Roman"/>
          <w:sz w:val="32"/>
          <w:szCs w:val="28"/>
          <w:lang w:eastAsia="en-US"/>
        </w:rPr>
      </w:pPr>
    </w:p>
    <w:p w:rsidR="00AE1DEB" w:rsidRDefault="00AE1DEB" w:rsidP="00AE1DEB">
      <w:pPr>
        <w:spacing w:after="160" w:line="256" w:lineRule="auto"/>
        <w:jc w:val="center"/>
        <w:rPr>
          <w:rFonts w:ascii="Times New Roman" w:hAnsi="Times New Roman" w:cs="Times New Roman"/>
          <w:sz w:val="32"/>
          <w:szCs w:val="28"/>
          <w:lang w:eastAsia="en-US"/>
        </w:rPr>
      </w:pPr>
    </w:p>
    <w:p w:rsidR="00AE1DEB" w:rsidRDefault="00AE1DEB" w:rsidP="00AE1DEB">
      <w:pPr>
        <w:spacing w:after="160" w:line="256" w:lineRule="auto"/>
        <w:jc w:val="center"/>
        <w:rPr>
          <w:rFonts w:ascii="Times New Roman" w:hAnsi="Times New Roman" w:cs="Times New Roman"/>
          <w:sz w:val="32"/>
          <w:szCs w:val="28"/>
          <w:lang w:eastAsia="en-US"/>
        </w:rPr>
      </w:pPr>
      <w:r>
        <w:rPr>
          <w:rFonts w:ascii="Times New Roman" w:hAnsi="Times New Roman" w:cs="Times New Roman"/>
          <w:sz w:val="32"/>
          <w:szCs w:val="28"/>
          <w:lang w:eastAsia="en-US"/>
        </w:rPr>
        <w:t>г. Евпатория, 2019</w:t>
      </w:r>
    </w:p>
    <w:p w:rsidR="00AE1DEB" w:rsidRDefault="00AE1DEB" w:rsidP="00AE1DEB">
      <w:pPr>
        <w:spacing w:after="0"/>
        <w:sectPr w:rsidR="00AE1DEB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W w:w="1060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626"/>
        <w:gridCol w:w="779"/>
        <w:gridCol w:w="860"/>
        <w:gridCol w:w="7632"/>
      </w:tblGrid>
      <w:tr w:rsidR="00AE1DEB" w:rsidTr="00C65354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DEB" w:rsidTr="00C65354">
        <w:tc>
          <w:tcPr>
            <w:tcW w:w="10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изучению чисел.</w:t>
            </w:r>
          </w:p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Пространственные и временные представления. (8 ч.)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«Математика». Счёт предметов. Порядковые числительные.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Пространственные отношения «вверху», «внизу», «слева», «справа».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Временные отношения «раньше», «позже», «сначала», «потом».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Отношения «столько же», «больше», «меньше».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групп предметов (на сколько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сколько меньше?).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Уравнивание предметов и групп предметов.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«Пространственные и временные представления ».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«Сравнение предметов  и групп предметов».</w:t>
            </w:r>
          </w:p>
        </w:tc>
      </w:tr>
      <w:tr w:rsidR="00AE1DEB" w:rsidTr="00C65354">
        <w:tc>
          <w:tcPr>
            <w:tcW w:w="10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10. Нумерация (28 ч.)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Много. Один. Цифра 1. 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1, 2. Цифра 2.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1, 2, 3. Цифра 3.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«плюс», «минус», «равно». Составление и чтение равенств.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1, 2, 3, 4. Цифра 4.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Отношения «длиннее», «короче».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1, 2, 3, 4, 5. Цифра 5.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числа 5.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 обобщение знаний по теме «Числа 1 – 5. Состав чисел 2 – 5».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Точка. Кривая линия. Прямая линия. Отрезок.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AE1DE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Ломаная линия. Звено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ломаной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чисел 2 – 5.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сравнения «больше», «меньше», «равно».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«Равенство», «неравенство».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Многоугольники.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6 – 7. Цифра 6.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1, 2, 3, 4, 5, 6, 7. Цифра 7.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8 – 9. Цифра 8.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1, 2, 3, 4, 5, 6, 7, 8, 9. Цифра 9.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10.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1 – 10.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проекты. Математика вокруг нас. Числа в загадках, пословицах, поговорках.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Сантиметр – единица измерения длины.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чисел. Измерение длины отрезков с помощью линейки.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0. Цифра 0.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с нулём. Вычитание нуля.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 изученного материала.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 обобщение знаний по теме «Числа 1 – 10 и число 0».</w:t>
            </w:r>
          </w:p>
        </w:tc>
      </w:tr>
      <w:tr w:rsidR="00AE1DEB" w:rsidTr="00C65354">
        <w:tc>
          <w:tcPr>
            <w:tcW w:w="10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10. Сложение и вычитание (56 ч.)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1.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число 2.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Вычесть число 2.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2.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Слагаемые. Сумма.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задач.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2. Составление и решение задач.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«Прибавить и вычесть число 2».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числовых выражений.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числовых выражений.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теме «Прибавить и вычесть число 2».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 Решение задач.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 Сравнение отрезков по длине.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 Составление и решение задач.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чисел 7, 8, 9, 10. Связь чисел при сложении и вычитании.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 Геометрические фигуры.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 Решение задач.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теме «Прибавить и вычесть число 3».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теме «Сложение и вычитание вида □ ± 1, □ ± 2, □ ± 3».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Проверочная работа по теме «Числа от 1 до 10. Нумерация. Сложение и вычитание».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работы. Работа над ошибками.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первого десятка. Состав чисел 5, 6, 7, 8, 9, 10.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увеличение числа на несколько единиц.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числовых выражений.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4.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  <w:bookmarkStart w:id="0" w:name="_GoBack"/>
            <w:bookmarkEnd w:id="0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чисел. Задачи на сравнение.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чисел. Решение задач на сравнение.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4. Решение задач.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числа 1, 2, 3, 4. Решение задач.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Перестановка слагаемых.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Перестановка слагаемых. Прибавить числа 5, 6, 7, 8, 9.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Перестановка слагаемых. Прибавить числа 5, 6, 7, 8, 9. 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таблицы сложения.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чисел первого десятка.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числа 10. Решение задач.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закрепление знаний. Странички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теме «Числа от 1 до 10. Сложение и вычитание».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между суммой и слагаемыми.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между суммой и слагаемыми. Построение отрезков.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Названия чисел при вычитании.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из чисел 6, 7.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из чисел 6, 7. Связь между суммой и слагаемыми.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из чисел 8, 9.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из чисел 8, 9. Решение задач.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из числа 10.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из чисел 8, 9, 10. Связь сложения и вычитания.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массы – килограмм.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вместимости – литр.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AE1DEB" w:rsidTr="00C653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«Числа от 1 до 10. Сложение и вычитание».</w:t>
            </w:r>
          </w:p>
        </w:tc>
      </w:tr>
      <w:tr w:rsidR="00AE1DEB" w:rsidTr="00C65354">
        <w:tc>
          <w:tcPr>
            <w:tcW w:w="10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11до 20.   Нумерация (12 ч.)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нумерация чисел в пределах 20.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нумерация чисел в пределах 20. Решение примеров и задач.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чисел от 11 до 20.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длины – дециметр.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20 без перехода через десяток.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20. Решение задач.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 Знакомство с краткой записью. Сравнение именованных чисел.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составными задачами.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Составные задачи.</w:t>
            </w:r>
          </w:p>
        </w:tc>
      </w:tr>
      <w:tr w:rsidR="00AE1DEB" w:rsidTr="00C65354">
        <w:tc>
          <w:tcPr>
            <w:tcW w:w="10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11до 20.  Табличное сложение и вычитание (21 ч.)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однозначных чисел с переходом через десяток.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сложения: □ + 2, □ + 3.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сложения: □ + 4.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сложения: □ + 5.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сложения: □ + 6.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сложения: □ + 7.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сложения: □ + 8, □ + 9.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сложения.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«Табличное сложение».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вычитания с переходом через десяток.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 11 – □.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 12 – □.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 13 – □.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 14 – □.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 15 – □.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 16 – □.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 17 – □,18 – □.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 17 – □,18 – □.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AE1DEB" w:rsidTr="00C65354">
        <w:tc>
          <w:tcPr>
            <w:tcW w:w="10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 «Что узнали, чему научились в 1 классе» (7 ч.)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 Состав числа.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 Сравнение чисел и выражений.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Итоговая контрольная работа (комбинированная). 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Табличное сложение и вычитание.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Итоговая комплексная контрольная  работа.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Урок-экскурсия «Математика вокруг нас».</w:t>
            </w:r>
          </w:p>
        </w:tc>
      </w:tr>
      <w:tr w:rsidR="00AE1DEB" w:rsidTr="00C65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EB" w:rsidRDefault="00AE1DEB" w:rsidP="00C653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EB" w:rsidRDefault="00AE1DEB" w:rsidP="00C653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Урок-игра «Путешествие по океану Математических Знаний».</w:t>
            </w:r>
          </w:p>
        </w:tc>
      </w:tr>
    </w:tbl>
    <w:p w:rsidR="0069026D" w:rsidRDefault="0069026D"/>
    <w:sectPr w:rsidR="0069026D" w:rsidSect="00FF4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64F2E"/>
    <w:multiLevelType w:val="hybridMultilevel"/>
    <w:tmpl w:val="AEDA6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429ED"/>
    <w:rsid w:val="0069026D"/>
    <w:rsid w:val="00AE1DEB"/>
    <w:rsid w:val="00E429ED"/>
    <w:rsid w:val="00F36FED"/>
    <w:rsid w:val="00FF4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DEB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1DE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36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6FE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5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1092</Words>
  <Characters>6226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Никта</dc:creator>
  <cp:keywords/>
  <dc:description/>
  <cp:lastModifiedBy>Домашний</cp:lastModifiedBy>
  <cp:revision>4</cp:revision>
  <dcterms:created xsi:type="dcterms:W3CDTF">2019-09-11T10:24:00Z</dcterms:created>
  <dcterms:modified xsi:type="dcterms:W3CDTF">2019-10-05T13:47:00Z</dcterms:modified>
</cp:coreProperties>
</file>