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BE" w:rsidRDefault="002E1DBE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Komputer-3\AppData\Local\Microsoft\Windows\INetCache\Content.Word\CCI2111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3\AppData\Local\Microsoft\Windows\INetCache\Content.Word\CCI21112022_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BE" w:rsidRDefault="002E1DBE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2E1DBE" w:rsidRDefault="002E1DBE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2E1DBE" w:rsidRDefault="002E1DBE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E1DBE" w:rsidRDefault="002E1DBE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2E1DBE" w:rsidRDefault="002E1DBE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СП 2.4.3648-20;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СанПиН 1.2.3685-21;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основной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>образовательной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 xml:space="preserve">программы </w:t>
      </w:r>
      <w:r w:rsidR="002E1DBE">
        <w:rPr>
          <w:color w:val="000000"/>
          <w:sz w:val="24"/>
          <w:szCs w:val="24"/>
          <w:lang w:val="ru-RU"/>
        </w:rPr>
        <w:t>МБОУ «СШ №16 им. С.Иванова»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Цель курса:</w:t>
      </w:r>
      <w:r w:rsidRPr="00C07763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b/>
          <w:color w:val="000000"/>
          <w:sz w:val="24"/>
          <w:szCs w:val="24"/>
          <w:lang w:val="ru-RU"/>
        </w:rPr>
      </w:pPr>
      <w:r w:rsidRPr="00ED29F5">
        <w:rPr>
          <w:b/>
          <w:color w:val="000000"/>
          <w:sz w:val="24"/>
          <w:szCs w:val="24"/>
          <w:lang w:val="ru-RU"/>
        </w:rPr>
        <w:t>Основные задачи: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360161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ab/>
        <w:t xml:space="preserve">Учебный курс </w:t>
      </w:r>
      <w:r>
        <w:rPr>
          <w:color w:val="000000"/>
          <w:sz w:val="24"/>
          <w:szCs w:val="24"/>
          <w:lang w:val="ru-RU"/>
        </w:rPr>
        <w:t>пред</w:t>
      </w:r>
      <w:r w:rsidR="005653DA">
        <w:rPr>
          <w:color w:val="000000"/>
          <w:sz w:val="24"/>
          <w:szCs w:val="24"/>
          <w:lang w:val="ru-RU"/>
        </w:rPr>
        <w:t xml:space="preserve">назначен для обучающихся 10 </w:t>
      </w:r>
      <w:r w:rsidRPr="00ED29F5">
        <w:rPr>
          <w:color w:val="000000"/>
          <w:sz w:val="24"/>
          <w:szCs w:val="24"/>
          <w:lang w:val="ru-RU"/>
        </w:rPr>
        <w:t>классов</w:t>
      </w:r>
      <w:r>
        <w:rPr>
          <w:color w:val="000000"/>
          <w:sz w:val="24"/>
          <w:szCs w:val="24"/>
          <w:lang w:val="ru-RU"/>
        </w:rPr>
        <w:t>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рассчитан на 1 час в неделю/33</w:t>
      </w:r>
      <w:r w:rsidRPr="00ED29F5">
        <w:rPr>
          <w:color w:val="000000"/>
          <w:sz w:val="24"/>
          <w:szCs w:val="24"/>
          <w:lang w:val="ru-RU"/>
        </w:rPr>
        <w:t xml:space="preserve"> часа в год  в каждом  классе.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Форма организации: дискуссионный клуб.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знаний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Наша страна – Россия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музыки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пожилого человека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учителя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отца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день школьных библиотек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народного единства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lastRenderedPageBreak/>
        <w:t>Мы разные, мы вместе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матери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Символы России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Волонтеры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Героев Отечества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Конституции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Рождество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снятия блокады Ленинграда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российской науки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и мир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защитника Отечества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женский день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воссоединения Крыма с Россией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Всемирный день театра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космонавтики. Мы – первые!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Земли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Труда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Победы. Бессмертный полк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детских общественных организаций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– страна возможностей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Личностные результаты: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Предметные результаты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представление: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ценностное отношение: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семье и семейным традициям;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учебе, труду и творчеству;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 интерес: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художественному творчеству.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Сформированы умения: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10–11-е классы</w:t>
      </w:r>
    </w:p>
    <w:p w:rsidR="00360161" w:rsidRPr="00C07763" w:rsidRDefault="00360161" w:rsidP="00BD102D">
      <w:pPr>
        <w:tabs>
          <w:tab w:val="left" w:pos="426"/>
          <w:tab w:val="left" w:pos="133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383"/>
        <w:gridCol w:w="2835"/>
        <w:gridCol w:w="807"/>
        <w:gridCol w:w="2170"/>
        <w:gridCol w:w="992"/>
      </w:tblGrid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B595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7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19.09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26.09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24.10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08.11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14.11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21.11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28.11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09.12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26.12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 xml:space="preserve">«Дарит искры волшебства светлый </w:t>
            </w:r>
            <w:r w:rsidRPr="00BB5956">
              <w:rPr>
                <w:color w:val="000000"/>
                <w:sz w:val="24"/>
                <w:szCs w:val="24"/>
                <w:lang w:val="ru-RU"/>
              </w:rPr>
              <w:lastRenderedPageBreak/>
              <w:t>праздник Рождества…»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Рожественские чтения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</w:t>
            </w:r>
            <w:r w:rsidRPr="00BB5956">
              <w:rPr>
                <w:color w:val="000000"/>
                <w:sz w:val="24"/>
                <w:szCs w:val="24"/>
              </w:rPr>
              <w:lastRenderedPageBreak/>
              <w:t>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23.01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30.01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06.03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27.03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24.04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15.05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22.05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29.05</w:t>
            </w:r>
          </w:p>
        </w:tc>
      </w:tr>
    </w:tbl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sectPr w:rsidR="00360161" w:rsidRPr="00C07763" w:rsidSect="00BD102D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2E" w:rsidRDefault="0064702E" w:rsidP="00800DA4">
      <w:pPr>
        <w:spacing w:before="0" w:after="0"/>
      </w:pPr>
      <w:r>
        <w:separator/>
      </w:r>
    </w:p>
  </w:endnote>
  <w:endnote w:type="continuationSeparator" w:id="0">
    <w:p w:rsidR="0064702E" w:rsidRDefault="0064702E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E12702">
    <w:pPr>
      <w:pStyle w:val="a6"/>
      <w:jc w:val="center"/>
    </w:pPr>
    <w:r>
      <w:fldChar w:fldCharType="begin"/>
    </w:r>
    <w:r w:rsidR="00DC49FD">
      <w:instrText xml:space="preserve"> PAGE   \* MERGEFORMAT </w:instrText>
    </w:r>
    <w:r>
      <w:fldChar w:fldCharType="separate"/>
    </w:r>
    <w:r w:rsidR="005653DA">
      <w:rPr>
        <w:noProof/>
      </w:rPr>
      <w:t>2</w:t>
    </w:r>
    <w:r>
      <w:rPr>
        <w:noProof/>
      </w:rPr>
      <w:fldChar w:fldCharType="end"/>
    </w:r>
  </w:p>
  <w:p w:rsidR="00360161" w:rsidRDefault="003601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2E" w:rsidRDefault="0064702E" w:rsidP="00800DA4">
      <w:pPr>
        <w:spacing w:before="0" w:after="0"/>
      </w:pPr>
      <w:r>
        <w:separator/>
      </w:r>
    </w:p>
  </w:footnote>
  <w:footnote w:type="continuationSeparator" w:id="0">
    <w:p w:rsidR="0064702E" w:rsidRDefault="0064702E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315BC"/>
    <w:rsid w:val="002D33B1"/>
    <w:rsid w:val="002D3591"/>
    <w:rsid w:val="002E1DBE"/>
    <w:rsid w:val="003514A0"/>
    <w:rsid w:val="00360161"/>
    <w:rsid w:val="00363FCC"/>
    <w:rsid w:val="00394BD1"/>
    <w:rsid w:val="004F7E17"/>
    <w:rsid w:val="005653DA"/>
    <w:rsid w:val="005A05CE"/>
    <w:rsid w:val="005A24CA"/>
    <w:rsid w:val="0064702E"/>
    <w:rsid w:val="00653AF6"/>
    <w:rsid w:val="006B7AF0"/>
    <w:rsid w:val="00700636"/>
    <w:rsid w:val="00800DA4"/>
    <w:rsid w:val="00A1467E"/>
    <w:rsid w:val="00B2422E"/>
    <w:rsid w:val="00B73A5A"/>
    <w:rsid w:val="00BB5956"/>
    <w:rsid w:val="00BD102D"/>
    <w:rsid w:val="00C07763"/>
    <w:rsid w:val="00DC49FD"/>
    <w:rsid w:val="00E12702"/>
    <w:rsid w:val="00E438A1"/>
    <w:rsid w:val="00EB7184"/>
    <w:rsid w:val="00ED29F5"/>
    <w:rsid w:val="00F01E19"/>
    <w:rsid w:val="00F42CF4"/>
    <w:rsid w:val="00F7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800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00DA4"/>
    <w:rPr>
      <w:rFonts w:cs="Times New Roman"/>
    </w:rPr>
  </w:style>
  <w:style w:type="paragraph" w:styleId="a6">
    <w:name w:val="footer"/>
    <w:basedOn w:val="a"/>
    <w:link w:val="a7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00DA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53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D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800D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00DA4"/>
    <w:rPr>
      <w:rFonts w:cs="Times New Roman"/>
    </w:rPr>
  </w:style>
  <w:style w:type="paragraph" w:styleId="a6">
    <w:name w:val="footer"/>
    <w:basedOn w:val="a"/>
    <w:link w:val="a7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00D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>diakov.net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Math</cp:lastModifiedBy>
  <cp:revision>4</cp:revision>
  <dcterms:created xsi:type="dcterms:W3CDTF">2022-11-21T10:08:00Z</dcterms:created>
  <dcterms:modified xsi:type="dcterms:W3CDTF">2022-11-21T11:25:00Z</dcterms:modified>
</cp:coreProperties>
</file>