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C5" w:rsidRDefault="00B206C5" w:rsidP="004D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99835" cy="8979225"/>
            <wp:effectExtent l="0" t="0" r="0" b="0"/>
            <wp:docPr id="1" name="Рисунок 1" descr="E:\РП 2022-2023\CCI0710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2022-2023\CCI07102022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7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C5" w:rsidRDefault="00B206C5" w:rsidP="004D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117" w:rsidRDefault="006F1117" w:rsidP="004D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6C5" w:rsidRDefault="00B206C5" w:rsidP="004D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3FD" w:rsidRPr="00B753A2" w:rsidRDefault="00DE73FD" w:rsidP="00F1530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B753A2">
        <w:rPr>
          <w:rFonts w:ascii="Times New Roman" w:eastAsia="Times New Roman" w:hAnsi="Times New Roman"/>
          <w:sz w:val="24"/>
        </w:rPr>
        <w:t>Федеральный государственный образовательный стандарт основного общего образования (Приказ Минпросвещения</w:t>
      </w:r>
      <w:r w:rsidR="006F1117">
        <w:rPr>
          <w:rFonts w:ascii="Times New Roman" w:eastAsia="Times New Roman" w:hAnsi="Times New Roman"/>
          <w:sz w:val="24"/>
        </w:rPr>
        <w:t xml:space="preserve"> России от 31.05.2021 г. № 287 с изменением от 18.07.2022 №569)</w:t>
      </w:r>
      <w:r w:rsidRPr="00B753A2">
        <w:rPr>
          <w:rFonts w:ascii="Times New Roman" w:eastAsia="Times New Roman" w:hAnsi="Times New Roman"/>
          <w:sz w:val="24"/>
        </w:rPr>
        <w:t xml:space="preserve"> зарегистрирован Министерством юстиции Российской Федерации 05.07.2021 г., рег. номер — 64101</w:t>
      </w:r>
    </w:p>
    <w:p w:rsidR="004D1429" w:rsidRPr="00B753A2" w:rsidRDefault="00F06C9D" w:rsidP="004D142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</w:t>
      </w:r>
      <w:r w:rsidR="00DB13E1" w:rsidRPr="00B753A2">
        <w:rPr>
          <w:rFonts w:ascii="Times New Roman" w:hAnsi="Times New Roman" w:cs="Times New Roman"/>
          <w:b/>
          <w:sz w:val="24"/>
          <w:szCs w:val="24"/>
        </w:rPr>
        <w:t>п</w:t>
      </w:r>
      <w:r w:rsidR="004D1429" w:rsidRPr="00B753A2">
        <w:rPr>
          <w:rFonts w:ascii="Times New Roman" w:hAnsi="Times New Roman" w:cs="Times New Roman"/>
          <w:b/>
          <w:sz w:val="24"/>
          <w:szCs w:val="24"/>
        </w:rPr>
        <w:t>римерной</w:t>
      </w:r>
      <w:r w:rsidR="00DB13E1" w:rsidRPr="00B753A2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B753A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D1429" w:rsidRPr="00B753A2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образования. Русский язык (для 5–9 классов образовательных организаций), одобренной решением федерального учебно-методического объединения по общему образованию, протокол 3/21 от 27.09.2021 г.;</w:t>
      </w:r>
    </w:p>
    <w:p w:rsidR="00F06C9D" w:rsidRPr="00B753A2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B753A2">
        <w:rPr>
          <w:rFonts w:ascii="Times New Roman" w:hAnsi="Times New Roman" w:cs="Times New Roman"/>
          <w:sz w:val="24"/>
          <w:szCs w:val="24"/>
        </w:rPr>
        <w:t xml:space="preserve">: </w:t>
      </w:r>
      <w:r w:rsidRPr="00B753A2">
        <w:rPr>
          <w:rFonts w:ascii="Times New Roman" w:eastAsia="Calibri" w:hAnsi="Times New Roman" w:cs="Times New Roman"/>
          <w:sz w:val="24"/>
          <w:szCs w:val="24"/>
        </w:rPr>
        <w:t>Русский язык. 5 класс. Учебник для общеобразовательных организаций в 2-х частях (Л.М. Рыбченкова, О.М. Александрова и др). – М.: Просвещение, 20</w:t>
      </w:r>
      <w:r w:rsidR="004D1429" w:rsidRPr="00B753A2">
        <w:rPr>
          <w:rFonts w:ascii="Times New Roman" w:eastAsia="Calibri" w:hAnsi="Times New Roman" w:cs="Times New Roman"/>
          <w:sz w:val="24"/>
          <w:szCs w:val="24"/>
        </w:rPr>
        <w:t>20</w:t>
      </w:r>
      <w:r w:rsidRPr="00B753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4922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98"/>
      </w:tblGrid>
      <w:tr w:rsidR="00B753A2" w:rsidRPr="00B753A2" w:rsidTr="00DB13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B753A2" w:rsidRDefault="00F06C9D" w:rsidP="00C7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DB13E1" w:rsidRPr="006F1117" w:rsidRDefault="00DB13E1" w:rsidP="00C73916">
      <w:pPr>
        <w:pStyle w:val="10"/>
        <w:keepNext/>
        <w:keepLines/>
        <w:shd w:val="clear" w:color="auto" w:fill="auto"/>
        <w:spacing w:after="91" w:line="240" w:lineRule="exact"/>
        <w:ind w:firstLine="200"/>
        <w:rPr>
          <w:rFonts w:ascii="Times New Roman" w:hAnsi="Times New Roman" w:cs="Times New Roman"/>
          <w:sz w:val="20"/>
          <w:szCs w:val="20"/>
        </w:rPr>
      </w:pPr>
      <w:bookmarkStart w:id="0" w:name="bookmark15"/>
      <w:r w:rsidRPr="006F1117">
        <w:rPr>
          <w:rFonts w:ascii="Times New Roman" w:hAnsi="Times New Roman" w:cs="Times New Roman"/>
          <w:sz w:val="20"/>
          <w:szCs w:val="20"/>
        </w:rPr>
        <w:t>ЛИЧНОСТНЫЕ РЕЗУЛЬТАТЫ</w:t>
      </w:r>
      <w:bookmarkEnd w:id="0"/>
    </w:p>
    <w:p w:rsidR="00DB13E1" w:rsidRPr="00B753A2" w:rsidRDefault="00DB13E1" w:rsidP="006F1117">
      <w:pPr>
        <w:pStyle w:val="26"/>
        <w:shd w:val="clear" w:color="auto" w:fill="auto"/>
        <w:spacing w:before="0" w:after="0" w:line="336" w:lineRule="exact"/>
        <w:jc w:val="both"/>
        <w:rPr>
          <w:sz w:val="24"/>
          <w:szCs w:val="24"/>
        </w:rPr>
      </w:pPr>
      <w:bookmarkStart w:id="1" w:name="_GoBack"/>
      <w:bookmarkEnd w:id="1"/>
      <w:r w:rsidRPr="00B753A2">
        <w:rPr>
          <w:sz w:val="24"/>
          <w:szCs w:val="24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B13E1" w:rsidRPr="00B753A2" w:rsidRDefault="00DB13E1" w:rsidP="00F1530C">
      <w:pPr>
        <w:pStyle w:val="32"/>
        <w:shd w:val="clear" w:color="auto" w:fill="auto"/>
        <w:ind w:firstLine="200"/>
        <w:rPr>
          <w:sz w:val="24"/>
          <w:szCs w:val="24"/>
        </w:rPr>
      </w:pPr>
      <w:r w:rsidRPr="00B753A2">
        <w:rPr>
          <w:sz w:val="24"/>
          <w:szCs w:val="24"/>
        </w:rPr>
        <w:t>Гражданского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DB13E1" w:rsidRPr="00B753A2" w:rsidRDefault="00DB13E1" w:rsidP="00F1530C">
      <w:pPr>
        <w:pStyle w:val="32"/>
        <w:shd w:val="clear" w:color="auto" w:fill="auto"/>
        <w:ind w:firstLine="200"/>
        <w:rPr>
          <w:sz w:val="24"/>
          <w:szCs w:val="24"/>
        </w:rPr>
      </w:pPr>
      <w:r w:rsidRPr="00B753A2">
        <w:rPr>
          <w:sz w:val="24"/>
          <w:szCs w:val="24"/>
        </w:rPr>
        <w:t>Патриотического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B13E1" w:rsidRPr="00B753A2" w:rsidRDefault="00DB13E1" w:rsidP="00F1530C">
      <w:pPr>
        <w:pStyle w:val="32"/>
        <w:shd w:val="clear" w:color="auto" w:fill="auto"/>
        <w:ind w:firstLine="200"/>
        <w:rPr>
          <w:sz w:val="24"/>
          <w:szCs w:val="24"/>
        </w:rPr>
      </w:pPr>
      <w:r w:rsidRPr="00B753A2">
        <w:rPr>
          <w:sz w:val="24"/>
          <w:szCs w:val="24"/>
        </w:rPr>
        <w:t>Духовно-нравственного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ориентация на моральные ценности и нормы в ситуациях нравственного выбора; готовность </w:t>
      </w:r>
      <w:r w:rsidRPr="00B753A2">
        <w:rPr>
          <w:sz w:val="24"/>
          <w:szCs w:val="24"/>
        </w:rPr>
        <w:lastRenderedPageBreak/>
        <w:t>оценивать своё поведение, в том числе речевое, и поступки, а также поведение и поступки 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:rsidR="00DB13E1" w:rsidRPr="00B753A2" w:rsidRDefault="00DB13E1" w:rsidP="00F1530C">
      <w:pPr>
        <w:pStyle w:val="32"/>
        <w:shd w:val="clear" w:color="auto" w:fill="auto"/>
        <w:ind w:firstLine="200"/>
        <w:rPr>
          <w:sz w:val="24"/>
          <w:szCs w:val="24"/>
        </w:rPr>
      </w:pPr>
      <w:r w:rsidRPr="00B753A2">
        <w:rPr>
          <w:sz w:val="24"/>
          <w:szCs w:val="24"/>
        </w:rPr>
        <w:t>Эстетического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0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умение принимать себя и других, не осуждая;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Трудового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Экологического воспитания: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</w:t>
      </w:r>
      <w:r w:rsidRPr="00B753A2">
        <w:rPr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Ценности научного познания: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освоение обучающимися социального опыта, основных социальных ролей, норм и правил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B13E1" w:rsidRPr="00B753A2" w:rsidRDefault="00DB13E1" w:rsidP="00F1530C">
      <w:pPr>
        <w:pStyle w:val="26"/>
        <w:shd w:val="clear" w:color="auto" w:fill="auto"/>
        <w:spacing w:before="0" w:after="257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DB13E1" w:rsidRPr="00B753A2" w:rsidRDefault="00DB13E1" w:rsidP="00F1530C">
      <w:pPr>
        <w:pStyle w:val="10"/>
        <w:keepNext/>
        <w:keepLines/>
        <w:shd w:val="clear" w:color="auto" w:fill="auto"/>
        <w:spacing w:after="26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6"/>
      <w:r w:rsidRPr="00B753A2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2"/>
    </w:p>
    <w:p w:rsidR="00DB13E1" w:rsidRPr="00B753A2" w:rsidRDefault="00DB13E1" w:rsidP="00F1530C">
      <w:pPr>
        <w:pStyle w:val="10"/>
        <w:keepNext/>
        <w:keepLines/>
        <w:widowControl w:val="0"/>
        <w:numPr>
          <w:ilvl w:val="0"/>
          <w:numId w:val="36"/>
        </w:numPr>
        <w:shd w:val="clear" w:color="auto" w:fill="auto"/>
        <w:tabs>
          <w:tab w:val="left" w:pos="533"/>
        </w:tabs>
        <w:spacing w:after="0" w:line="336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7"/>
      <w:r w:rsidRPr="00B753A2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 </w:t>
      </w:r>
      <w:r w:rsidRPr="00B753A2">
        <w:rPr>
          <w:rStyle w:val="14"/>
          <w:rFonts w:eastAsiaTheme="minorEastAsia"/>
          <w:color w:val="auto"/>
        </w:rPr>
        <w:t>Базовые логические действия:</w:t>
      </w:r>
      <w:bookmarkEnd w:id="3"/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</w:t>
      </w:r>
      <w:r w:rsidRPr="00B753A2">
        <w:rPr>
          <w:sz w:val="24"/>
          <w:szCs w:val="24"/>
        </w:rPr>
        <w:lastRenderedPageBreak/>
        <w:t>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Базовые исследовательские действия: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Работа с информацией: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B13E1" w:rsidRPr="00B753A2" w:rsidRDefault="00DB13E1" w:rsidP="00F1530C">
      <w:pPr>
        <w:pStyle w:val="26"/>
        <w:shd w:val="clear" w:color="auto" w:fill="auto"/>
        <w:spacing w:before="0" w:after="6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эффективно запоминать и систематизировать информацию.</w:t>
      </w:r>
    </w:p>
    <w:p w:rsidR="00DB13E1" w:rsidRPr="00B753A2" w:rsidRDefault="00DB13E1" w:rsidP="00F1530C">
      <w:pPr>
        <w:pStyle w:val="10"/>
        <w:keepNext/>
        <w:keepLines/>
        <w:widowControl w:val="0"/>
        <w:numPr>
          <w:ilvl w:val="0"/>
          <w:numId w:val="36"/>
        </w:numPr>
        <w:shd w:val="clear" w:color="auto" w:fill="auto"/>
        <w:tabs>
          <w:tab w:val="left" w:pos="536"/>
        </w:tabs>
        <w:spacing w:after="0" w:line="336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8"/>
      <w:r w:rsidRPr="00B753A2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коммуникативными действиями </w:t>
      </w:r>
      <w:r w:rsidRPr="00B753A2">
        <w:rPr>
          <w:rStyle w:val="14"/>
          <w:rFonts w:eastAsiaTheme="minorEastAsia"/>
          <w:color w:val="auto"/>
        </w:rPr>
        <w:t>Общение:</w:t>
      </w:r>
      <w:bookmarkEnd w:id="4"/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</w:t>
      </w:r>
      <w:r w:rsidRPr="00B753A2">
        <w:rPr>
          <w:sz w:val="24"/>
          <w:szCs w:val="24"/>
        </w:rPr>
        <w:lastRenderedPageBreak/>
        <w:t>речи и в письменных текстах;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переговоры;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B13E1" w:rsidRPr="00B753A2" w:rsidRDefault="00DB13E1" w:rsidP="00F1530C">
      <w:pPr>
        <w:pStyle w:val="32"/>
        <w:shd w:val="clear" w:color="auto" w:fill="auto"/>
        <w:ind w:firstLine="220"/>
        <w:rPr>
          <w:sz w:val="24"/>
          <w:szCs w:val="24"/>
        </w:rPr>
      </w:pPr>
      <w:r w:rsidRPr="00B753A2">
        <w:rPr>
          <w:sz w:val="24"/>
          <w:szCs w:val="24"/>
        </w:rPr>
        <w:t>Совместная деятельность: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B13E1" w:rsidRPr="00B753A2" w:rsidRDefault="00DB13E1" w:rsidP="00F1530C">
      <w:pPr>
        <w:pStyle w:val="26"/>
        <w:shd w:val="clear" w:color="auto" w:fill="auto"/>
        <w:spacing w:before="0" w:after="12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B13E1" w:rsidRPr="00B753A2" w:rsidRDefault="00DB13E1" w:rsidP="00F1530C">
      <w:pPr>
        <w:pStyle w:val="10"/>
        <w:keepNext/>
        <w:keepLines/>
        <w:widowControl w:val="0"/>
        <w:numPr>
          <w:ilvl w:val="0"/>
          <w:numId w:val="36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9"/>
      <w:r w:rsidRPr="00B753A2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регулятивными действиями </w:t>
      </w:r>
      <w:r w:rsidRPr="00B753A2">
        <w:rPr>
          <w:rStyle w:val="14"/>
          <w:rFonts w:eastAsiaTheme="minorEastAsia"/>
          <w:color w:val="auto"/>
        </w:rPr>
        <w:t>Самоорганизация:</w:t>
      </w:r>
      <w:bookmarkEnd w:id="5"/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left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выявлять проблемы для решения в учебных и жизненных ситуациях;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13E1" w:rsidRPr="00B753A2" w:rsidRDefault="00DB13E1" w:rsidP="00F1530C">
      <w:pPr>
        <w:pStyle w:val="26"/>
        <w:shd w:val="clear" w:color="auto" w:fill="auto"/>
        <w:spacing w:before="0" w:after="0" w:line="336" w:lineRule="exact"/>
        <w:ind w:left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самостоятельно составлять план действий, вносить необходимые коррективы в ходе его реализации; делать выбор и брать ответственность за решение.</w:t>
      </w:r>
    </w:p>
    <w:p w:rsidR="00DB13E1" w:rsidRPr="00B753A2" w:rsidRDefault="00DB13E1" w:rsidP="00F1530C">
      <w:pPr>
        <w:pStyle w:val="32"/>
        <w:shd w:val="clear" w:color="auto" w:fill="auto"/>
        <w:ind w:left="220"/>
        <w:rPr>
          <w:sz w:val="24"/>
          <w:szCs w:val="24"/>
        </w:rPr>
      </w:pPr>
      <w:r w:rsidRPr="00B753A2">
        <w:rPr>
          <w:sz w:val="24"/>
          <w:szCs w:val="24"/>
        </w:rPr>
        <w:t>Самоконтроль: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владеть разными способами самоконтроля (в том числе речевого), самомотивации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</w:t>
      </w:r>
      <w:r w:rsidRPr="00B753A2">
        <w:rPr>
          <w:sz w:val="24"/>
          <w:szCs w:val="24"/>
        </w:rPr>
        <w:lastRenderedPageBreak/>
        <w:t>обстоятельствам;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DB13E1" w:rsidRPr="00B753A2" w:rsidRDefault="00DB13E1" w:rsidP="00B753A2">
      <w:pPr>
        <w:pStyle w:val="32"/>
        <w:shd w:val="clear" w:color="auto" w:fill="auto"/>
        <w:spacing w:line="240" w:lineRule="auto"/>
        <w:ind w:left="220"/>
        <w:rPr>
          <w:sz w:val="24"/>
          <w:szCs w:val="24"/>
        </w:rPr>
      </w:pPr>
      <w:r w:rsidRPr="00B753A2">
        <w:rPr>
          <w:sz w:val="24"/>
          <w:szCs w:val="24"/>
        </w:rPr>
        <w:t>Эмоциональный интеллект: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DB13E1" w:rsidRPr="00B753A2" w:rsidRDefault="00DB13E1" w:rsidP="00B753A2">
      <w:pPr>
        <w:pStyle w:val="32"/>
        <w:shd w:val="clear" w:color="auto" w:fill="auto"/>
        <w:spacing w:line="240" w:lineRule="auto"/>
        <w:ind w:left="220"/>
        <w:rPr>
          <w:sz w:val="24"/>
          <w:szCs w:val="24"/>
        </w:rPr>
      </w:pPr>
      <w:r w:rsidRPr="00B753A2">
        <w:rPr>
          <w:sz w:val="24"/>
          <w:szCs w:val="24"/>
        </w:rPr>
        <w:t>Принятие себя и других: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left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DB13E1" w:rsidRPr="00B753A2" w:rsidRDefault="00DB13E1" w:rsidP="00B753A2">
      <w:pPr>
        <w:pStyle w:val="26"/>
        <w:shd w:val="clear" w:color="auto" w:fill="auto"/>
        <w:spacing w:before="0" w:after="197" w:line="240" w:lineRule="auto"/>
        <w:ind w:left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осознавать невозможность контролировать всё вокруг.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20"/>
      <w:r w:rsidRPr="00B753A2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6"/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21"/>
      <w:r w:rsidRPr="00B753A2">
        <w:rPr>
          <w:rFonts w:ascii="Times New Roman" w:hAnsi="Times New Roman" w:cs="Times New Roman"/>
          <w:sz w:val="24"/>
          <w:szCs w:val="24"/>
        </w:rPr>
        <w:t>Общие сведения о языке</w:t>
      </w:r>
      <w:bookmarkEnd w:id="7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DB13E1" w:rsidRPr="00B753A2" w:rsidRDefault="00DB13E1" w:rsidP="00B753A2">
      <w:pPr>
        <w:pStyle w:val="26"/>
        <w:shd w:val="clear" w:color="auto" w:fill="auto"/>
        <w:spacing w:before="0" w:after="6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22"/>
      <w:r w:rsidRPr="00B753A2">
        <w:rPr>
          <w:rFonts w:ascii="Times New Roman" w:hAnsi="Times New Roman" w:cs="Times New Roman"/>
          <w:sz w:val="24"/>
          <w:szCs w:val="24"/>
        </w:rPr>
        <w:t>Язык и речь</w:t>
      </w:r>
      <w:bookmarkEnd w:id="8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Владеть различными видами аудирования: выборочным, ознакомительным, детальным — научно</w:t>
      </w:r>
      <w:r w:rsidRPr="00B753A2">
        <w:rPr>
          <w:sz w:val="24"/>
          <w:szCs w:val="24"/>
        </w:rPr>
        <w:softHyphen/>
        <w:t>учебных и художественных текстов различных функционально-смысловых типов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B13E1" w:rsidRPr="00B753A2" w:rsidRDefault="00DB13E1" w:rsidP="00B753A2">
      <w:pPr>
        <w:pStyle w:val="26"/>
        <w:shd w:val="clear" w:color="auto" w:fill="auto"/>
        <w:spacing w:before="0" w:after="6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23"/>
      <w:r w:rsidRPr="00B753A2">
        <w:rPr>
          <w:rFonts w:ascii="Times New Roman" w:hAnsi="Times New Roman" w:cs="Times New Roman"/>
          <w:sz w:val="24"/>
          <w:szCs w:val="24"/>
        </w:rPr>
        <w:t>Текст</w:t>
      </w:r>
      <w:bookmarkEnd w:id="9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Представлять сообщение на заданную тему в виде презентации.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Функциональные разновидности языка</w:t>
      </w:r>
    </w:p>
    <w:p w:rsidR="00DB13E1" w:rsidRPr="00B753A2" w:rsidRDefault="00DB13E1" w:rsidP="00B753A2">
      <w:pPr>
        <w:pStyle w:val="26"/>
        <w:shd w:val="clear" w:color="auto" w:fill="auto"/>
        <w:spacing w:before="0" w:after="56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24"/>
      <w:r w:rsidRPr="00B753A2">
        <w:rPr>
          <w:rFonts w:ascii="Times New Roman" w:hAnsi="Times New Roman" w:cs="Times New Roman"/>
          <w:sz w:val="24"/>
          <w:szCs w:val="24"/>
        </w:rPr>
        <w:t>Система языка</w:t>
      </w:r>
      <w:bookmarkEnd w:id="10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Фонетика. Графика. Орфоэпия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фонетический анализ слов.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Орфография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изученные орфограммы.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753A2">
        <w:rPr>
          <w:rStyle w:val="27"/>
          <w:color w:val="auto"/>
        </w:rPr>
        <w:t>ъ</w:t>
      </w:r>
      <w:r w:rsidRPr="00B753A2">
        <w:rPr>
          <w:sz w:val="24"/>
          <w:szCs w:val="24"/>
        </w:rPr>
        <w:t xml:space="preserve"> и </w:t>
      </w:r>
      <w:r w:rsidRPr="00B753A2">
        <w:rPr>
          <w:rStyle w:val="27"/>
          <w:color w:val="auto"/>
        </w:rPr>
        <w:t>ь).</w:t>
      </w:r>
    </w:p>
    <w:p w:rsidR="00DB13E1" w:rsidRPr="00B753A2" w:rsidRDefault="00DB13E1" w:rsidP="00B753A2">
      <w:pPr>
        <w:pStyle w:val="10"/>
        <w:keepNext/>
        <w:keepLines/>
        <w:shd w:val="clear" w:color="auto" w:fill="auto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25"/>
      <w:r w:rsidRPr="00B753A2">
        <w:rPr>
          <w:rFonts w:ascii="Times New Roman" w:hAnsi="Times New Roman" w:cs="Times New Roman"/>
          <w:sz w:val="24"/>
          <w:szCs w:val="24"/>
        </w:rPr>
        <w:t>Лексикология</w:t>
      </w:r>
      <w:bookmarkEnd w:id="11"/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Характеризовать тематические группы слов, родовые и видовые понятия.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лексический анализ слов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Морфемика. Орфография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Характеризовать морфему как минимальную значимую единицу языка.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морфемный анализ слов.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Применять знания по морфемике при выполнении языкового анализа различных видов и в </w:t>
      </w:r>
      <w:r w:rsidRPr="00B753A2">
        <w:rPr>
          <w:sz w:val="24"/>
          <w:szCs w:val="24"/>
        </w:rPr>
        <w:lastRenderedPageBreak/>
        <w:t xml:space="preserve">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 w:rsidRPr="00B753A2">
        <w:rPr>
          <w:rStyle w:val="27"/>
          <w:color w:val="auto"/>
        </w:rPr>
        <w:t>ы</w:t>
      </w:r>
      <w:r w:rsidRPr="00B753A2">
        <w:rPr>
          <w:sz w:val="24"/>
          <w:szCs w:val="24"/>
        </w:rPr>
        <w:t xml:space="preserve"> — </w:t>
      </w:r>
      <w:r w:rsidRPr="00B753A2">
        <w:rPr>
          <w:rStyle w:val="27"/>
          <w:color w:val="auto"/>
        </w:rPr>
        <w:t>и</w:t>
      </w:r>
      <w:r w:rsidRPr="00B753A2">
        <w:rPr>
          <w:sz w:val="24"/>
          <w:szCs w:val="24"/>
        </w:rPr>
        <w:t xml:space="preserve"> после </w:t>
      </w:r>
      <w:r w:rsidRPr="00B753A2">
        <w:rPr>
          <w:rStyle w:val="27"/>
          <w:color w:val="auto"/>
        </w:rPr>
        <w:t>ц.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Уместно использовать слова с суффиксами оценки в собственной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Морфология. Культура речи. Орфография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имена существительные, имена прилагательные, глаголы.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Имя существительное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лексико-грамматические разряды имён существительных.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морфологический анализ имён существительных.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Соблюдать нормы правописания имён существительных: безударных окончаний; </w:t>
      </w:r>
      <w:r w:rsidRPr="00B753A2">
        <w:rPr>
          <w:rStyle w:val="27"/>
          <w:color w:val="auto"/>
        </w:rPr>
        <w:t>о</w:t>
      </w:r>
      <w:r w:rsidRPr="00B753A2">
        <w:rPr>
          <w:sz w:val="24"/>
          <w:szCs w:val="24"/>
        </w:rPr>
        <w:t xml:space="preserve"> — </w:t>
      </w:r>
      <w:r w:rsidRPr="00B753A2">
        <w:rPr>
          <w:rStyle w:val="27"/>
          <w:color w:val="auto"/>
        </w:rPr>
        <w:t>е</w:t>
      </w:r>
      <w:r w:rsidRPr="00B753A2">
        <w:rPr>
          <w:sz w:val="24"/>
          <w:szCs w:val="24"/>
        </w:rPr>
        <w:t xml:space="preserve"> (ё) после</w:t>
      </w:r>
    </w:p>
    <w:p w:rsidR="00DB13E1" w:rsidRPr="00B753A2" w:rsidRDefault="00DB13E1" w:rsidP="00B753A2">
      <w:pPr>
        <w:pStyle w:val="26"/>
        <w:shd w:val="clear" w:color="auto" w:fill="auto"/>
        <w:tabs>
          <w:tab w:val="left" w:leader="hyphen" w:pos="6403"/>
          <w:tab w:val="left" w:leader="hyphen" w:pos="7915"/>
        </w:tabs>
        <w:spacing w:before="0" w:after="0" w:line="240" w:lineRule="auto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шипящих и </w:t>
      </w:r>
      <w:r w:rsidRPr="00B753A2">
        <w:rPr>
          <w:rStyle w:val="27"/>
          <w:color w:val="auto"/>
        </w:rPr>
        <w:t>ц</w:t>
      </w:r>
      <w:r w:rsidRPr="00B753A2">
        <w:rPr>
          <w:sz w:val="24"/>
          <w:szCs w:val="24"/>
        </w:rPr>
        <w:t xml:space="preserve"> в суффиксах и окончаниях; суффиксов </w:t>
      </w:r>
      <w:r w:rsidRPr="00B753A2">
        <w:rPr>
          <w:rStyle w:val="27"/>
          <w:color w:val="auto"/>
        </w:rPr>
        <w:t>-чик</w:t>
      </w:r>
      <w:r w:rsidRPr="00B753A2">
        <w:rPr>
          <w:sz w:val="24"/>
          <w:szCs w:val="24"/>
        </w:rPr>
        <w:tab/>
      </w:r>
      <w:r w:rsidRPr="00B753A2">
        <w:rPr>
          <w:rStyle w:val="27"/>
          <w:color w:val="auto"/>
        </w:rPr>
        <w:t>щик-, -ек</w:t>
      </w:r>
      <w:r w:rsidRPr="00B753A2">
        <w:rPr>
          <w:sz w:val="24"/>
          <w:szCs w:val="24"/>
        </w:rPr>
        <w:tab/>
      </w:r>
      <w:r w:rsidRPr="00B753A2">
        <w:rPr>
          <w:rStyle w:val="27"/>
          <w:color w:val="auto"/>
        </w:rPr>
        <w:t>ик-</w:t>
      </w:r>
      <w:r w:rsidRPr="00B753A2">
        <w:rPr>
          <w:sz w:val="24"/>
          <w:szCs w:val="24"/>
        </w:rPr>
        <w:t xml:space="preserve"> (-</w:t>
      </w:r>
      <w:r w:rsidRPr="00B753A2">
        <w:rPr>
          <w:rStyle w:val="27"/>
          <w:color w:val="auto"/>
        </w:rPr>
        <w:t>чик</w:t>
      </w:r>
      <w:r w:rsidRPr="00B753A2">
        <w:rPr>
          <w:sz w:val="24"/>
          <w:szCs w:val="24"/>
        </w:rPr>
        <w:t>-); корней</w:t>
      </w:r>
    </w:p>
    <w:p w:rsidR="00DB13E1" w:rsidRPr="00B753A2" w:rsidRDefault="00DB13E1" w:rsidP="00B753A2">
      <w:pPr>
        <w:pStyle w:val="32"/>
        <w:shd w:val="clear" w:color="auto" w:fill="auto"/>
        <w:tabs>
          <w:tab w:val="left" w:leader="hyphen" w:pos="3072"/>
          <w:tab w:val="left" w:leader="hyphen" w:pos="7003"/>
          <w:tab w:val="left" w:leader="hyphen" w:pos="8395"/>
          <w:tab w:val="left" w:leader="hyphen" w:pos="9967"/>
          <w:tab w:val="left" w:leader="hyphen" w:pos="10165"/>
        </w:tabs>
        <w:spacing w:line="240" w:lineRule="auto"/>
        <w:rPr>
          <w:sz w:val="24"/>
          <w:szCs w:val="24"/>
        </w:rPr>
      </w:pPr>
      <w:r w:rsidRPr="00B753A2">
        <w:rPr>
          <w:rStyle w:val="33"/>
          <w:color w:val="auto"/>
        </w:rPr>
        <w:t>с чередованием</w:t>
      </w:r>
      <w:r w:rsidRPr="00B753A2">
        <w:rPr>
          <w:sz w:val="24"/>
          <w:szCs w:val="24"/>
        </w:rPr>
        <w:t>а</w:t>
      </w:r>
      <w:r w:rsidRPr="00B753A2">
        <w:rPr>
          <w:rStyle w:val="33"/>
          <w:color w:val="auto"/>
        </w:rPr>
        <w:t xml:space="preserve"> // о: </w:t>
      </w:r>
      <w:r w:rsidRPr="00B753A2">
        <w:rPr>
          <w:sz w:val="24"/>
          <w:szCs w:val="24"/>
        </w:rPr>
        <w:t>-лаг</w:t>
      </w:r>
      <w:r w:rsidRPr="00B753A2">
        <w:rPr>
          <w:rStyle w:val="33"/>
          <w:color w:val="auto"/>
        </w:rPr>
        <w:tab/>
      </w:r>
      <w:r w:rsidRPr="00B753A2">
        <w:rPr>
          <w:sz w:val="24"/>
          <w:szCs w:val="24"/>
        </w:rPr>
        <w:t>лож-; -раст</w:t>
      </w:r>
      <w:r w:rsidRPr="00B753A2">
        <w:rPr>
          <w:rStyle w:val="33"/>
          <w:color w:val="auto"/>
        </w:rPr>
        <w:t>—</w:t>
      </w:r>
      <w:r w:rsidRPr="00B753A2">
        <w:rPr>
          <w:sz w:val="24"/>
          <w:szCs w:val="24"/>
        </w:rPr>
        <w:t>-ращ</w:t>
      </w:r>
      <w:r w:rsidRPr="00B753A2">
        <w:rPr>
          <w:rStyle w:val="33"/>
          <w:color w:val="auto"/>
        </w:rPr>
        <w:t>—</w:t>
      </w:r>
      <w:r w:rsidRPr="00B753A2">
        <w:rPr>
          <w:sz w:val="24"/>
          <w:szCs w:val="24"/>
        </w:rPr>
        <w:t>-рос-; -гар</w:t>
      </w:r>
      <w:r w:rsidRPr="00B753A2">
        <w:rPr>
          <w:rStyle w:val="33"/>
          <w:color w:val="auto"/>
        </w:rPr>
        <w:tab/>
      </w:r>
      <w:r w:rsidRPr="00B753A2">
        <w:rPr>
          <w:sz w:val="24"/>
          <w:szCs w:val="24"/>
        </w:rPr>
        <w:t>гор-, -зар</w:t>
      </w:r>
      <w:r w:rsidRPr="00B753A2">
        <w:rPr>
          <w:rStyle w:val="33"/>
          <w:color w:val="auto"/>
        </w:rPr>
        <w:tab/>
      </w:r>
      <w:r w:rsidRPr="00B753A2">
        <w:rPr>
          <w:sz w:val="24"/>
          <w:szCs w:val="24"/>
        </w:rPr>
        <w:t>зор-; -клан</w:t>
      </w:r>
      <w:r w:rsidRPr="00B753A2">
        <w:rPr>
          <w:rStyle w:val="33"/>
          <w:color w:val="auto"/>
        </w:rPr>
        <w:tab/>
      </w:r>
      <w:r w:rsidRPr="00B753A2">
        <w:rPr>
          <w:rStyle w:val="33"/>
          <w:color w:val="auto"/>
        </w:rPr>
        <w:tab/>
      </w:r>
    </w:p>
    <w:p w:rsidR="00DB13E1" w:rsidRPr="00B753A2" w:rsidRDefault="00DB13E1" w:rsidP="00B753A2">
      <w:pPr>
        <w:pStyle w:val="26"/>
        <w:shd w:val="clear" w:color="auto" w:fill="auto"/>
        <w:tabs>
          <w:tab w:val="left" w:leader="hyphen" w:pos="1637"/>
        </w:tabs>
        <w:spacing w:before="0" w:after="0" w:line="240" w:lineRule="auto"/>
        <w:jc w:val="both"/>
        <w:rPr>
          <w:sz w:val="24"/>
          <w:szCs w:val="24"/>
        </w:rPr>
      </w:pPr>
      <w:r w:rsidRPr="00B753A2">
        <w:rPr>
          <w:rStyle w:val="27"/>
          <w:color w:val="auto"/>
        </w:rPr>
        <w:t>клон-, -скак</w:t>
      </w:r>
      <w:r w:rsidRPr="00B753A2">
        <w:rPr>
          <w:sz w:val="24"/>
          <w:szCs w:val="24"/>
        </w:rPr>
        <w:tab/>
      </w:r>
      <w:r w:rsidRPr="00B753A2">
        <w:rPr>
          <w:rStyle w:val="27"/>
          <w:color w:val="auto"/>
        </w:rPr>
        <w:t>скоч-;</w:t>
      </w:r>
      <w:r w:rsidRPr="00B753A2">
        <w:rPr>
          <w:sz w:val="24"/>
          <w:szCs w:val="24"/>
        </w:rPr>
        <w:t xml:space="preserve"> употребления/неупотребления </w:t>
      </w:r>
      <w:r w:rsidRPr="00B753A2">
        <w:rPr>
          <w:rStyle w:val="27"/>
          <w:color w:val="auto"/>
        </w:rPr>
        <w:t>ь</w:t>
      </w:r>
      <w:r w:rsidRPr="00B753A2">
        <w:rPr>
          <w:sz w:val="24"/>
          <w:szCs w:val="24"/>
        </w:rPr>
        <w:t xml:space="preserve"> на конце имён существительных после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шипящих; слитное и раздельное написание </w:t>
      </w:r>
      <w:r w:rsidRPr="00B753A2">
        <w:rPr>
          <w:rStyle w:val="27"/>
          <w:color w:val="auto"/>
        </w:rPr>
        <w:t>не</w:t>
      </w:r>
      <w:r w:rsidRPr="00B753A2">
        <w:rPr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Имя прилагательное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Соблюдать нормы правописания имён прилагательных: безударных окончаний; </w:t>
      </w:r>
      <w:r w:rsidRPr="00B753A2">
        <w:rPr>
          <w:rStyle w:val="27"/>
          <w:color w:val="auto"/>
        </w:rPr>
        <w:t>о</w:t>
      </w:r>
      <w:r w:rsidRPr="00B753A2">
        <w:rPr>
          <w:sz w:val="24"/>
          <w:szCs w:val="24"/>
        </w:rPr>
        <w:t xml:space="preserve"> — </w:t>
      </w:r>
      <w:r w:rsidRPr="00B753A2">
        <w:rPr>
          <w:rStyle w:val="27"/>
          <w:color w:val="auto"/>
        </w:rPr>
        <w:t>е</w:t>
      </w:r>
      <w:r w:rsidRPr="00B753A2">
        <w:rPr>
          <w:sz w:val="24"/>
          <w:szCs w:val="24"/>
        </w:rPr>
        <w:t xml:space="preserve"> после шипящих и </w:t>
      </w:r>
      <w:r w:rsidRPr="00B753A2">
        <w:rPr>
          <w:rStyle w:val="27"/>
          <w:color w:val="auto"/>
        </w:rPr>
        <w:t>ц</w:t>
      </w:r>
      <w:r w:rsidRPr="00B753A2">
        <w:rPr>
          <w:sz w:val="24"/>
          <w:szCs w:val="24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B753A2">
        <w:rPr>
          <w:rStyle w:val="27"/>
          <w:color w:val="auto"/>
        </w:rPr>
        <w:t>не</w:t>
      </w:r>
      <w:r w:rsidRPr="00B753A2">
        <w:rPr>
          <w:sz w:val="24"/>
          <w:szCs w:val="24"/>
        </w:rPr>
        <w:t xml:space="preserve"> с именами прилагательными.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Глагол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Определять спряжение глагола, уметь спрягать глаголы.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Соблюдать нормы правописания глаголов: корней с чередованием е// и; использования </w:t>
      </w:r>
      <w:r w:rsidRPr="00B753A2">
        <w:rPr>
          <w:rStyle w:val="27"/>
          <w:color w:val="auto"/>
        </w:rPr>
        <w:t>ь</w:t>
      </w:r>
      <w:r w:rsidRPr="00B753A2">
        <w:rPr>
          <w:sz w:val="24"/>
          <w:szCs w:val="24"/>
        </w:rPr>
        <w:t xml:space="preserve"> после шипящих как показателя грамматической формы в инфинитиве, в форме 2-го лица единственного</w:t>
      </w:r>
    </w:p>
    <w:p w:rsidR="00DB13E1" w:rsidRPr="00B753A2" w:rsidRDefault="00DB13E1" w:rsidP="00B753A2">
      <w:pPr>
        <w:pStyle w:val="26"/>
        <w:shd w:val="clear" w:color="auto" w:fill="auto"/>
        <w:tabs>
          <w:tab w:val="left" w:leader="hyphen" w:pos="5333"/>
          <w:tab w:val="left" w:leader="hyphen" w:pos="6850"/>
        </w:tabs>
        <w:spacing w:before="0" w:after="0" w:line="240" w:lineRule="auto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числа; </w:t>
      </w:r>
      <w:r w:rsidRPr="00B753A2">
        <w:rPr>
          <w:rStyle w:val="27"/>
          <w:color w:val="auto"/>
        </w:rPr>
        <w:t>-тся</w:t>
      </w:r>
      <w:r w:rsidRPr="00B753A2">
        <w:rPr>
          <w:sz w:val="24"/>
          <w:szCs w:val="24"/>
        </w:rPr>
        <w:t xml:space="preserve"> и </w:t>
      </w:r>
      <w:r w:rsidRPr="00B753A2">
        <w:rPr>
          <w:rStyle w:val="27"/>
          <w:color w:val="auto"/>
        </w:rPr>
        <w:t>-ться</w:t>
      </w:r>
      <w:r w:rsidRPr="00B753A2">
        <w:rPr>
          <w:sz w:val="24"/>
          <w:szCs w:val="24"/>
        </w:rPr>
        <w:t xml:space="preserve"> в глаголах; суффиксов </w:t>
      </w:r>
      <w:r w:rsidRPr="00B753A2">
        <w:rPr>
          <w:rStyle w:val="27"/>
          <w:color w:val="auto"/>
        </w:rPr>
        <w:t>-ова</w:t>
      </w:r>
      <w:r w:rsidRPr="00B753A2">
        <w:rPr>
          <w:sz w:val="24"/>
          <w:szCs w:val="24"/>
        </w:rPr>
        <w:tab/>
      </w:r>
      <w:r w:rsidRPr="00B753A2">
        <w:rPr>
          <w:rStyle w:val="27"/>
          <w:color w:val="auto"/>
        </w:rPr>
        <w:t>ева-, -ыва</w:t>
      </w:r>
      <w:r w:rsidRPr="00B753A2">
        <w:rPr>
          <w:sz w:val="24"/>
          <w:szCs w:val="24"/>
        </w:rPr>
        <w:tab/>
      </w:r>
      <w:r w:rsidRPr="00B753A2">
        <w:rPr>
          <w:rStyle w:val="27"/>
          <w:color w:val="auto"/>
        </w:rPr>
        <w:t>ива-;</w:t>
      </w:r>
      <w:r w:rsidRPr="00B753A2">
        <w:rPr>
          <w:sz w:val="24"/>
          <w:szCs w:val="24"/>
        </w:rPr>
        <w:t xml:space="preserve"> личных окончаний глагола,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гласной перед суффиксом </w:t>
      </w:r>
      <w:r w:rsidRPr="00B753A2">
        <w:rPr>
          <w:rStyle w:val="27"/>
          <w:color w:val="auto"/>
        </w:rPr>
        <w:t>-л-</w:t>
      </w:r>
      <w:r w:rsidRPr="00B753A2">
        <w:rPr>
          <w:sz w:val="24"/>
          <w:szCs w:val="24"/>
        </w:rPr>
        <w:t xml:space="preserve"> в формах прошедшего времени глагола; слитного и раздельного </w:t>
      </w:r>
      <w:r w:rsidRPr="00B753A2">
        <w:rPr>
          <w:sz w:val="24"/>
          <w:szCs w:val="24"/>
        </w:rPr>
        <w:lastRenderedPageBreak/>
        <w:t xml:space="preserve">написания </w:t>
      </w:r>
      <w:r w:rsidRPr="00B753A2">
        <w:rPr>
          <w:rStyle w:val="27"/>
          <w:color w:val="auto"/>
        </w:rPr>
        <w:t>не</w:t>
      </w:r>
      <w:r w:rsidRPr="00B753A2">
        <w:rPr>
          <w:sz w:val="24"/>
          <w:szCs w:val="24"/>
        </w:rPr>
        <w:t xml:space="preserve"> с глаголами.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Синтаксис. Культура речи. Пунктуация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DB13E1" w:rsidRPr="00B753A2" w:rsidRDefault="00DB13E1" w:rsidP="00B753A2">
      <w:pPr>
        <w:pStyle w:val="26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  <w:r w:rsidRPr="00B753A2">
        <w:rPr>
          <w:sz w:val="24"/>
          <w:szCs w:val="24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753A2">
        <w:rPr>
          <w:rStyle w:val="27"/>
          <w:color w:val="auto"/>
        </w:rPr>
        <w:t>и,</w:t>
      </w:r>
      <w:r w:rsidRPr="00B753A2">
        <w:rPr>
          <w:sz w:val="24"/>
          <w:szCs w:val="24"/>
        </w:rPr>
        <w:t>союзами</w:t>
      </w:r>
      <w:r w:rsidRPr="00B753A2">
        <w:rPr>
          <w:rStyle w:val="27"/>
          <w:color w:val="auto"/>
        </w:rPr>
        <w:t>а, но, однако, зато, да</w:t>
      </w:r>
      <w:r w:rsidRPr="00B753A2">
        <w:rPr>
          <w:sz w:val="24"/>
          <w:szCs w:val="24"/>
        </w:rPr>
        <w:t xml:space="preserve"> (в значении и), </w:t>
      </w:r>
      <w:r w:rsidRPr="00B753A2">
        <w:rPr>
          <w:rStyle w:val="27"/>
          <w:color w:val="auto"/>
        </w:rPr>
        <w:t>да</w:t>
      </w:r>
      <w:r w:rsidRPr="00B753A2">
        <w:rPr>
          <w:sz w:val="24"/>
          <w:szCs w:val="24"/>
        </w:rPr>
        <w:t xml:space="preserve"> (в значении </w:t>
      </w:r>
      <w:r w:rsidRPr="00B753A2">
        <w:rPr>
          <w:rStyle w:val="27"/>
          <w:color w:val="auto"/>
        </w:rPr>
        <w:t>но</w:t>
      </w:r>
      <w:r w:rsidRPr="00B753A2">
        <w:rPr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753A2">
        <w:rPr>
          <w:rStyle w:val="27"/>
          <w:color w:val="auto"/>
        </w:rPr>
        <w:t>и, но, а, однако, зато, да;</w:t>
      </w:r>
      <w:r w:rsidRPr="00B753A2">
        <w:rPr>
          <w:sz w:val="24"/>
          <w:szCs w:val="24"/>
        </w:rPr>
        <w:t xml:space="preserve"> оформлять на письме диалог.</w:t>
      </w:r>
    </w:p>
    <w:p w:rsidR="00B753A2" w:rsidRPr="00B753A2" w:rsidRDefault="00B753A2" w:rsidP="00C12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FF" w:rsidRPr="00B753A2" w:rsidRDefault="003624FF" w:rsidP="00C12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E02C6" w:rsidRPr="00B753A2" w:rsidRDefault="00C124C0" w:rsidP="00C1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языке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(2ч.)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Богатство и выразительность русского языка.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Лингвистика как наука о языке.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Основные разделы лингвистики.</w:t>
      </w:r>
    </w:p>
    <w:p w:rsidR="00C124C0" w:rsidRPr="00B753A2" w:rsidRDefault="002E02C6" w:rsidP="00C1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Повторение изученного в начальной школе (6ч.)</w:t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  <w:t>Язык и речь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(4 ч.)</w:t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Язык и речь.Речь устная и письменная, монологическая и диалогическая, полилог.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Виды речевой деятельности (говорение, слушание, чтение, письмо), их особенности.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Создание устных монологических высказываний на основе жизненных наблюдений, чтения научно-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учебной, художественной и научно-популярной литературы.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Устный пересказ прочитанного или прослушанного текста, в том числе с изменением лица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рассказчика.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Участие в диалоге на лингвистические темы (в рамках изученного) и темы на основе жизненных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наблюдений.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Речевые формулы приветствия, прощания, просьбы, благодарности.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Сочинения различных видов с опорой на жизненный и читательский опыт, сюжетную картину (в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том числе сочинения-миниатюры).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Виды аудирования: выборочное, ознакомительное, детальное.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Виды чтения: изучающее, ознакомительное, просмотровое, поисковое.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t>Текст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(11 ч.)</w:t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Функционально-смысловые типы речи: описание, повествование, рассуждение; их особенности.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Композиционная структура текста. Абзац как средство членения текста на композиционно-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смысловые части.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Средства связи предложений и частей текста: формы слова, однокоренные слова, синонимы,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антонимы, личные местоимения, повтор слова.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lastRenderedPageBreak/>
        <w:t>Повествование как тип речи. Рассказ.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Смысловой анализ текста: его композиционных особенностей, микротем и абзацев, способов и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средств связи предложений в тексте; использование языковых средств выразительности (в рамках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изученного).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Подробное, выборочное и сжатое изложение содержания прочитанного или прослушанного текста.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Изложение содержания текста с изменением лица рассказчика.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Информационная переработка текста: простой и сложный план текста.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Функциональные разновидности языка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Общее представление о функциональных разновидностях языка (о разговорной речи,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функциональных стилях, языке художественной литературы).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t>СИСТЕМА ЯЗЫКА</w:t>
      </w:r>
      <w:r w:rsidR="00C124C0"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  <w:t>Фонетика. Графика. Орфоэпия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 (5 ч.)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Фонетика и графика как разделы лингвистики.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Звук как единица языка. Смыслоразличительная роль звука.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Система гласных звуков.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Система согласных звуков.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Изменение звуков в речевом потоке. Элементы фонетической транскрипции.</w:t>
      </w:r>
      <w:r w:rsidR="00C124C0" w:rsidRPr="00B753A2">
        <w:rPr>
          <w:rFonts w:ascii="Times New Roman" w:eastAsia="Times New Roman" w:hAnsi="Times New Roman" w:cs="Times New Roman"/>
          <w:sz w:val="24"/>
          <w:szCs w:val="24"/>
        </w:rPr>
        <w:br/>
        <w:t>Слог. Ударение. Свойства русского ударения.</w:t>
      </w:r>
    </w:p>
    <w:p w:rsidR="00C124C0" w:rsidRPr="00B753A2" w:rsidRDefault="00C124C0" w:rsidP="00C1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3A2">
        <w:rPr>
          <w:rFonts w:ascii="Times New Roman" w:eastAsia="Times New Roman" w:hAnsi="Times New Roman" w:cs="Times New Roman"/>
          <w:sz w:val="24"/>
          <w:szCs w:val="24"/>
        </w:rPr>
        <w:t>Соотношение звуков и букв.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Фонетический анализ слова.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Способы обозначения [й’], мягкости согласных.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Основные выразительные средства фонетики.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Прописные и строчные буквы.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Интонация, её функции. Основные элементы интонации.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(3 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Орфография как раздел лингвистики.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Понятие «орфограмма». Буквенные и небуквенные орфограммы.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разделительных ъ и ь.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Лексикология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(14ч.)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Лексикология как раздел лингвистики.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Основные способы толкования лексического значения слова (подбор однокоренных слов; подбор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синонимов и антонимов); основные способы разъяснения значения слова (по контексту, с помощью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толкового словаря).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Слова однозначные и многозначные. Прямое и переносное значения слова. Тематические группы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слов. Обозначение родовых и видовых понятий.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Синонимы. Антонимы. Омонимы. Паронимы.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Разные виды лексических словарей (толковый словарь, словари синонимов, антонимов, омонимов,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паронимов) и их роль в овладении словарным богатством родного языка.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Лексический анализ слов (в рамках 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Морфемика. Орфография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(13 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Морфемика как раздел лингвистики.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Морфема как минимальная значимая единица языка. Основа слова. Виды морфем (корень,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приставка, суффикс, окончание).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Чередование звуков в морфемах (в том числе чередование гласных с нулём звука).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Морфемный анализ слов.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Уместное использование слов с суффиксами оценки в собственной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корней с безударными проверяемыми, непроверяемыми гласными (в рамках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корней с проверяемыми, непроверяемыми, непроизносимыми согласными (в рамках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ё — о после шипящих в корне слова.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неизменяемых на письме приставок и приставок на -з (-с).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ы — и после приставок.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Правописание ы — и после ц.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Морфология. Культура речи. Орфография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Морфология как раздел грамматики. Грамматическое значение слова.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Части речи как лексико-грамматические разряды слов. Система частей речи в русском языке.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Самостоятельные и служебные части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(28 ч.)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Имя существительное как часть речи. Общее грамматическое значение, морфологические признаки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 синтаксические функции имени существительного. Роль имени существительного в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Лексико-грамматические разряды имён существительных по значению, имена существительные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собственные и нарицательные; имена существительные одушевлённые и неодушевлённые.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Род, число, падеж имени существительного.</w:t>
      </w:r>
    </w:p>
    <w:p w:rsidR="00C124C0" w:rsidRPr="00B753A2" w:rsidRDefault="00C124C0" w:rsidP="00C1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3A2">
        <w:rPr>
          <w:rFonts w:ascii="Times New Roman" w:eastAsia="Times New Roman" w:hAnsi="Times New Roman" w:cs="Times New Roman"/>
          <w:sz w:val="24"/>
          <w:szCs w:val="24"/>
        </w:rPr>
        <w:t>Имена существительные общего рода.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Имена существительные, имеющие форму только единственного или только множественного числа.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Типы склонения имён существительных. Разносклоняемые имена существительные. Несклоняемые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имена существительные.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Морфологический анализ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Нормы произношения, нормы постановки ударения, нормы словоизменения имён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собственных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ь на конце имён существительных после шипящих.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безударных окончаний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о — е (ё) после шипящих и ц в суффиксах и окончаниях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суффиксов -чик- — -щик-; -ек- — -ик- (-чик-) имён существительных.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корней с чередованием а // о: -лаг- — -лож-; -раст- — -ращ- — -рос-; -гар- — -гор-,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-зар- — -зор-; -клан- — -клон-, -скак- — -скоч-.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Слитное и раздельное написание не с именами существительными.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Имя прилагательное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(16 ч.)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Имя прилагательное как часть речи. Общее грамматическое значение, морфологические признаки и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синтаксические функции имени прилагательного. Роль имени прилагательного в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Имена прилагательные полные и краткие, их синтаксические функции.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Склонение имён прилагательных.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Морфологический анализ имён прилагательных.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Нормы словоизменения, произношения имён прилагательных, постановки ударения (в рамках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безударных окончаний имён прилагательных.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о — е после шипящих и ц в суффиксах и окончаниях имён прилагательных.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кратких форм имён прилагательных с основой на шипящий.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Слитное и раздельное написание не с именами прилагательными.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(30ч.)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Глагол как часть речи. Общее грамматическое значение, морфологические признаки и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синтаксические функции глагола. Роль глагола в словосочетании и предложении, в речи.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Глаголы совершенного и несовершенного вида, возвратные и невозвратные.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Инфинитив и его грамматические свойства. Основа инфинитива, основа настоящего (будущего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простого) времени глагола.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Спряжение глагола.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Нормы словоизменения глаголов, постановки ударения в глагольных формах (в рамках изученного).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корней с чередованием е // и: -бер- — -бир-, -блест- — -блист-, -дер- — -дир-,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-жег- — -жиг-, -мер- — -мир-, -пер- — -пир-, -стел- — -стил-, -тер- — -тир-.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Использование ь как показателя грамматической формы в инфинитиве, в форме 2-го лица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единственного числа после шипящих.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-тся и -ться в глаголах, суффиксов -ова- —-ева-, -ыва-— -ива-.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безударных личных окончаний глагола.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Правописание гласной перед суффиксом -л- в формах прошедшего времени глагола.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lastRenderedPageBreak/>
        <w:t>Слитное и раздельное написание не с глаголами.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t>Синтаксис. Культура речи. Пунктуация</w:t>
      </w:r>
      <w:r w:rsidR="002E02C6" w:rsidRPr="00B753A2">
        <w:rPr>
          <w:rFonts w:ascii="Times New Roman" w:eastAsia="Times New Roman" w:hAnsi="Times New Roman" w:cs="Times New Roman"/>
          <w:b/>
          <w:sz w:val="24"/>
          <w:szCs w:val="24"/>
        </w:rPr>
        <w:t xml:space="preserve"> (31 ч.)</w:t>
      </w:r>
      <w:r w:rsidRPr="00B753A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3A2">
        <w:rPr>
          <w:rFonts w:ascii="Times New Roman" w:eastAsia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  <w:r w:rsidRPr="00B753A2">
        <w:rPr>
          <w:rFonts w:ascii="Times New Roman" w:eastAsia="Times New Roman" w:hAnsi="Times New Roman" w:cs="Times New Roman"/>
          <w:sz w:val="24"/>
          <w:szCs w:val="24"/>
        </w:rPr>
        <w:br/>
        <w:t>Словосочетание и его признаки. Основные виды словосочетаний по морфологическим свойствам</w:t>
      </w:r>
    </w:p>
    <w:p w:rsidR="00C124C0" w:rsidRPr="00B753A2" w:rsidRDefault="00C124C0" w:rsidP="00C124C0">
      <w:pPr>
        <w:pStyle w:val="Default"/>
        <w:rPr>
          <w:rFonts w:eastAsia="Times New Roman"/>
          <w:color w:val="auto"/>
          <w:lang w:eastAsia="ru-RU"/>
        </w:rPr>
      </w:pPr>
      <w:r w:rsidRPr="00B753A2">
        <w:rPr>
          <w:rFonts w:eastAsia="Times New Roman"/>
          <w:color w:val="auto"/>
          <w:lang w:eastAsia="ru-RU"/>
        </w:rPr>
        <w:t>главного слова (именные, глагольные, наречные). Средства связи слов в словосочетании.</w:t>
      </w:r>
      <w:r w:rsidRPr="00B753A2">
        <w:rPr>
          <w:rFonts w:eastAsia="Times New Roman"/>
          <w:color w:val="auto"/>
          <w:lang w:eastAsia="ru-RU"/>
        </w:rPr>
        <w:br/>
        <w:t>Синтаксический анализ словосочетания.</w:t>
      </w:r>
      <w:r w:rsidRPr="00B753A2">
        <w:rPr>
          <w:rFonts w:eastAsia="Times New Roman"/>
          <w:color w:val="auto"/>
          <w:lang w:eastAsia="ru-RU"/>
        </w:rPr>
        <w:br/>
        <w:t>Предложение и его признаки. Виды предложений по цели высказывания и эмоциональной окраске.</w:t>
      </w:r>
      <w:r w:rsidRPr="00B753A2">
        <w:rPr>
          <w:rFonts w:eastAsia="Times New Roman"/>
          <w:color w:val="auto"/>
          <w:lang w:eastAsia="ru-RU"/>
        </w:rPr>
        <w:br/>
        <w:t>Смысловые и интонационные особенности повествовательных, вопросительных, побудительных;</w:t>
      </w:r>
      <w:r w:rsidRPr="00B753A2">
        <w:rPr>
          <w:rFonts w:eastAsia="Times New Roman"/>
          <w:color w:val="auto"/>
          <w:lang w:eastAsia="ru-RU"/>
        </w:rPr>
        <w:br/>
        <w:t>восклицательных и невосклицательных предложений.</w:t>
      </w:r>
      <w:r w:rsidRPr="00B753A2">
        <w:rPr>
          <w:rFonts w:eastAsia="Times New Roman"/>
          <w:color w:val="auto"/>
          <w:lang w:eastAsia="ru-RU"/>
        </w:rPr>
        <w:br/>
        <w:t>Главные члены предложения (грамматическая основа). Подлежащее и морфологические средства</w:t>
      </w:r>
      <w:r w:rsidRPr="00B753A2">
        <w:rPr>
          <w:rFonts w:eastAsia="Times New Roman"/>
          <w:color w:val="auto"/>
          <w:lang w:eastAsia="ru-RU"/>
        </w:rPr>
        <w:br/>
        <w:t>его выражения: именем существительным или местоимением в именительном падеже, сочетанием</w:t>
      </w:r>
      <w:r w:rsidRPr="00B753A2">
        <w:rPr>
          <w:rFonts w:eastAsia="Times New Roman"/>
          <w:color w:val="auto"/>
          <w:lang w:eastAsia="ru-RU"/>
        </w:rPr>
        <w:br/>
        <w:t>имени существительного в форме именительного падежа с существительным или местоимением в</w:t>
      </w:r>
      <w:r w:rsidRPr="00B753A2">
        <w:rPr>
          <w:rFonts w:eastAsia="Times New Roman"/>
          <w:color w:val="auto"/>
          <w:lang w:eastAsia="ru-RU"/>
        </w:rPr>
        <w:br/>
        <w:t>форме творительного падежа с предлогом; сочетанием имени числительного в форме именительного</w:t>
      </w:r>
      <w:r w:rsidRPr="00B753A2">
        <w:rPr>
          <w:rFonts w:eastAsia="Times New Roman"/>
          <w:color w:val="auto"/>
          <w:lang w:eastAsia="ru-RU"/>
        </w:rPr>
        <w:br/>
        <w:t>падежа с существительным в форме родительного падежа. Сказуемое и морфологические средства еговыражения: глаголом, именем существительным, именем прилагательным.</w:t>
      </w:r>
      <w:r w:rsidRPr="00B753A2">
        <w:rPr>
          <w:rFonts w:eastAsia="Times New Roman"/>
          <w:color w:val="auto"/>
          <w:lang w:eastAsia="ru-RU"/>
        </w:rPr>
        <w:br/>
        <w:t>Тире между подлежащим и сказуемым.</w:t>
      </w:r>
      <w:r w:rsidRPr="00B753A2">
        <w:rPr>
          <w:rFonts w:eastAsia="Times New Roman"/>
          <w:color w:val="auto"/>
          <w:lang w:eastAsia="ru-RU"/>
        </w:rPr>
        <w:br/>
        <w:t>Предложения распространённые и нераспространённые. Второстепенные члены предложения:</w:t>
      </w:r>
      <w:r w:rsidRPr="00B753A2">
        <w:rPr>
          <w:rFonts w:eastAsia="Times New Roman"/>
          <w:color w:val="auto"/>
          <w:lang w:eastAsia="ru-RU"/>
        </w:rPr>
        <w:br/>
        <w:t>определение, дополнение, обстоятельство. Определение и типичные средства его выражения.</w:t>
      </w:r>
      <w:r w:rsidRPr="00B753A2">
        <w:rPr>
          <w:rFonts w:eastAsia="Times New Roman"/>
          <w:color w:val="auto"/>
          <w:lang w:eastAsia="ru-RU"/>
        </w:rPr>
        <w:br/>
        <w:t>Дополнение (прямое и косвенное) и типичные средства его выражения. Обстоятельство, типичные</w:t>
      </w:r>
      <w:r w:rsidRPr="00B753A2">
        <w:rPr>
          <w:rFonts w:eastAsia="Times New Roman"/>
          <w:color w:val="auto"/>
          <w:lang w:eastAsia="ru-RU"/>
        </w:rPr>
        <w:br/>
        <w:t>средства его выражения, виды обстоятельств по значению (времени, места, образа действия, цели,</w:t>
      </w:r>
      <w:r w:rsidRPr="00B753A2">
        <w:rPr>
          <w:rFonts w:eastAsia="Times New Roman"/>
          <w:color w:val="auto"/>
          <w:lang w:eastAsia="ru-RU"/>
        </w:rPr>
        <w:br/>
        <w:t>причины, меры и степени, условия, уступки).</w:t>
      </w:r>
      <w:r w:rsidRPr="00B753A2">
        <w:rPr>
          <w:rFonts w:eastAsia="Times New Roman"/>
          <w:color w:val="auto"/>
          <w:lang w:eastAsia="ru-RU"/>
        </w:rPr>
        <w:br/>
        <w:t>Простое осложнённое предложение. Однородные члены предложения, их роль в речи. Особенности</w:t>
      </w:r>
      <w:r w:rsidRPr="00B753A2">
        <w:rPr>
          <w:rFonts w:eastAsia="Times New Roman"/>
          <w:color w:val="auto"/>
          <w:lang w:eastAsia="ru-RU"/>
        </w:rPr>
        <w:br/>
        <w:t>интонации предложений с однородными членами. Предложения с однородными членами (без союзов,с одиночным союзом и, союзами а, но, однако, зато, да (в значении и), да (в значении но).</w:t>
      </w:r>
      <w:r w:rsidRPr="00B753A2">
        <w:rPr>
          <w:rFonts w:eastAsia="Times New Roman"/>
          <w:color w:val="auto"/>
          <w:lang w:eastAsia="ru-RU"/>
        </w:rPr>
        <w:br/>
        <w:t>Предложения с обобщающим словом при однородных членах.</w:t>
      </w:r>
      <w:r w:rsidRPr="00B753A2">
        <w:rPr>
          <w:rFonts w:eastAsia="Times New Roman"/>
          <w:color w:val="auto"/>
          <w:lang w:eastAsia="ru-RU"/>
        </w:rPr>
        <w:br/>
        <w:t>Предложения с обращением, особенности интонации. Обращение и средства его выражения.</w:t>
      </w:r>
      <w:r w:rsidRPr="00B753A2">
        <w:rPr>
          <w:rFonts w:eastAsia="Times New Roman"/>
          <w:color w:val="auto"/>
          <w:lang w:eastAsia="ru-RU"/>
        </w:rPr>
        <w:br/>
        <w:t>Синтаксический анализ простого и простого осложнённого предложений.</w:t>
      </w:r>
      <w:r w:rsidRPr="00B753A2">
        <w:rPr>
          <w:rFonts w:eastAsia="Times New Roman"/>
          <w:color w:val="auto"/>
          <w:lang w:eastAsia="ru-RU"/>
        </w:rPr>
        <w:br/>
        <w:t>Пунктуационное оформление предложений, осложнённых однородными членами, связанными</w:t>
      </w:r>
      <w:r w:rsidRPr="00B753A2">
        <w:rPr>
          <w:rFonts w:eastAsia="Times New Roman"/>
          <w:color w:val="auto"/>
          <w:lang w:eastAsia="ru-RU"/>
        </w:rPr>
        <w:br/>
        <w:t>бессоюзной связью, одиночным союзом и, союзами а, но, однако, зато, да (в значении и), да (в</w:t>
      </w:r>
      <w:r w:rsidRPr="00B753A2">
        <w:rPr>
          <w:rFonts w:eastAsia="Times New Roman"/>
          <w:color w:val="auto"/>
          <w:lang w:eastAsia="ru-RU"/>
        </w:rPr>
        <w:br/>
        <w:t>значении но).</w:t>
      </w:r>
      <w:r w:rsidRPr="00B753A2">
        <w:rPr>
          <w:rFonts w:eastAsia="Times New Roman"/>
          <w:color w:val="auto"/>
          <w:lang w:eastAsia="ru-RU"/>
        </w:rPr>
        <w:br/>
        <w:t>Предложения простые и сложные. Сложные предложения с бессоюзной и союзной связью.</w:t>
      </w:r>
      <w:r w:rsidRPr="00B753A2">
        <w:rPr>
          <w:rFonts w:eastAsia="Times New Roman"/>
          <w:color w:val="auto"/>
          <w:lang w:eastAsia="ru-RU"/>
        </w:rPr>
        <w:br/>
        <w:t>Предложения сложносочинённые и сложноподчинённые (общее представление, практическое</w:t>
      </w:r>
      <w:r w:rsidRPr="00B753A2">
        <w:rPr>
          <w:rFonts w:eastAsia="Times New Roman"/>
          <w:color w:val="auto"/>
          <w:lang w:eastAsia="ru-RU"/>
        </w:rPr>
        <w:br/>
        <w:t>усвоение).</w:t>
      </w:r>
      <w:r w:rsidRPr="00B753A2">
        <w:rPr>
          <w:rFonts w:eastAsia="Times New Roman"/>
          <w:color w:val="auto"/>
          <w:lang w:eastAsia="ru-RU"/>
        </w:rPr>
        <w:br/>
        <w:t>Пунктуационное оформление сложных предложений, состоящих из частей, связанных бессоюзной</w:t>
      </w:r>
      <w:r w:rsidRPr="00B753A2">
        <w:rPr>
          <w:rFonts w:eastAsia="Times New Roman"/>
          <w:color w:val="auto"/>
          <w:lang w:eastAsia="ru-RU"/>
        </w:rPr>
        <w:br/>
        <w:t>связью и союзами и, но, а, однако, зато, да.</w:t>
      </w:r>
      <w:r w:rsidRPr="00B753A2">
        <w:rPr>
          <w:rFonts w:eastAsia="Times New Roman"/>
          <w:color w:val="auto"/>
          <w:lang w:eastAsia="ru-RU"/>
        </w:rPr>
        <w:br/>
        <w:t>Предложения с прямой речью.Пунктуационное оформление предложений с прямой речью.</w:t>
      </w:r>
      <w:r w:rsidRPr="00B753A2">
        <w:rPr>
          <w:rFonts w:eastAsia="Times New Roman"/>
          <w:color w:val="auto"/>
          <w:lang w:eastAsia="ru-RU"/>
        </w:rPr>
        <w:br/>
        <w:t>Диалог.Пунктуационное оформление диалога на письме.</w:t>
      </w:r>
      <w:r w:rsidRPr="00B753A2">
        <w:rPr>
          <w:rFonts w:eastAsia="Times New Roman"/>
          <w:color w:val="auto"/>
          <w:lang w:eastAsia="ru-RU"/>
        </w:rPr>
        <w:br/>
        <w:t xml:space="preserve">Пунктуация как раздел лингвистики </w:t>
      </w:r>
    </w:p>
    <w:p w:rsidR="002E02C6" w:rsidRPr="00B753A2" w:rsidRDefault="002E02C6" w:rsidP="00C124C0">
      <w:pPr>
        <w:pStyle w:val="Default"/>
        <w:rPr>
          <w:rFonts w:eastAsia="Times New Roman"/>
          <w:b/>
          <w:color w:val="auto"/>
          <w:lang w:eastAsia="ru-RU"/>
        </w:rPr>
      </w:pPr>
      <w:r w:rsidRPr="00B753A2">
        <w:rPr>
          <w:rFonts w:eastAsia="Times New Roman"/>
          <w:b/>
          <w:color w:val="auto"/>
          <w:lang w:eastAsia="ru-RU"/>
        </w:rPr>
        <w:t xml:space="preserve">Повторение </w:t>
      </w:r>
      <w:r w:rsidRPr="00B753A2">
        <w:rPr>
          <w:rFonts w:eastAsia="Times New Roman"/>
          <w:b/>
          <w:color w:val="auto"/>
        </w:rPr>
        <w:t>(7 ч.)</w:t>
      </w: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5B" w:rsidRPr="00B753A2" w:rsidRDefault="00CD695B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3A2" w:rsidRDefault="00B753A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3A2" w:rsidRDefault="00B753A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B753A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tblpX="-147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969"/>
        <w:gridCol w:w="1134"/>
        <w:gridCol w:w="1134"/>
        <w:gridCol w:w="851"/>
        <w:gridCol w:w="850"/>
        <w:gridCol w:w="993"/>
        <w:gridCol w:w="1275"/>
      </w:tblGrid>
      <w:tr w:rsidR="00B753A2" w:rsidRPr="00B753A2" w:rsidTr="00F1530C">
        <w:tc>
          <w:tcPr>
            <w:tcW w:w="562" w:type="dxa"/>
            <w:vMerge w:val="restart"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vMerge w:val="restart"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6F6118" w:rsidRPr="00B753A2" w:rsidRDefault="006F6118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3828" w:type="dxa"/>
            <w:gridSpan w:val="4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B753A2" w:rsidRPr="00B753A2" w:rsidTr="00F1530C">
        <w:trPr>
          <w:cantSplit/>
          <w:trHeight w:val="1890"/>
        </w:trPr>
        <w:tc>
          <w:tcPr>
            <w:tcW w:w="562" w:type="dxa"/>
            <w:vMerge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4112" w:rsidRPr="00B753A2" w:rsidRDefault="003E4112" w:rsidP="006F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extDirection w:val="btLr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  <w:textDirection w:val="btLr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textDirection w:val="btLr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3E4112" w:rsidRPr="00B753A2" w:rsidRDefault="003E4112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969" w:type="dxa"/>
          </w:tcPr>
          <w:p w:rsidR="0056134F" w:rsidRPr="00B753A2" w:rsidRDefault="0056134F" w:rsidP="006F61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hAnsi="Times New Roman" w:cs="Times New Roman"/>
                <w:b/>
              </w:rPr>
              <w:t>Общие сведения о языке</w:t>
            </w:r>
          </w:p>
        </w:tc>
        <w:tc>
          <w:tcPr>
            <w:tcW w:w="1134" w:type="dxa"/>
          </w:tcPr>
          <w:p w:rsidR="0056134F" w:rsidRPr="00B753A2" w:rsidRDefault="00DE73FD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3969" w:type="dxa"/>
          </w:tcPr>
          <w:p w:rsidR="0056134F" w:rsidRPr="00B753A2" w:rsidRDefault="0056134F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Повторение </w:t>
            </w:r>
          </w:p>
        </w:tc>
        <w:tc>
          <w:tcPr>
            <w:tcW w:w="1134" w:type="dxa"/>
          </w:tcPr>
          <w:p w:rsidR="0056134F" w:rsidRPr="00B753A2" w:rsidRDefault="00DE73FD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DE73FD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3969" w:type="dxa"/>
          </w:tcPr>
          <w:p w:rsidR="0056134F" w:rsidRPr="00B753A2" w:rsidRDefault="0056134F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Язык и речь</w:t>
            </w:r>
          </w:p>
        </w:tc>
        <w:tc>
          <w:tcPr>
            <w:tcW w:w="1134" w:type="dxa"/>
          </w:tcPr>
          <w:p w:rsidR="0056134F" w:rsidRPr="00B753A2" w:rsidRDefault="00DE73FD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2" w:rsidRPr="00B753A2" w:rsidTr="00F1530C">
        <w:trPr>
          <w:trHeight w:val="400"/>
        </w:trPr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969" w:type="dxa"/>
          </w:tcPr>
          <w:p w:rsidR="0056134F" w:rsidRPr="00B753A2" w:rsidRDefault="0056134F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Текст</w:t>
            </w:r>
          </w:p>
        </w:tc>
        <w:tc>
          <w:tcPr>
            <w:tcW w:w="1134" w:type="dxa"/>
          </w:tcPr>
          <w:p w:rsidR="0056134F" w:rsidRPr="00B753A2" w:rsidRDefault="00DE73FD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134F" w:rsidRPr="00B753A2" w:rsidRDefault="00DE73FD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DE73FD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A2" w:rsidRPr="00B753A2" w:rsidTr="00F1530C">
        <w:tc>
          <w:tcPr>
            <w:tcW w:w="562" w:type="dxa"/>
          </w:tcPr>
          <w:p w:rsidR="0056134F" w:rsidRPr="00B753A2" w:rsidRDefault="0056134F" w:rsidP="006F6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969" w:type="dxa"/>
          </w:tcPr>
          <w:p w:rsidR="0056134F" w:rsidRPr="00B753A2" w:rsidRDefault="006F6118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Фонетика . Графика. </w:t>
            </w:r>
            <w:r w:rsidR="00F1530C"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</w:t>
            </w: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рфоэпия. </w:t>
            </w:r>
          </w:p>
        </w:tc>
        <w:tc>
          <w:tcPr>
            <w:tcW w:w="1134" w:type="dxa"/>
          </w:tcPr>
          <w:p w:rsidR="0056134F" w:rsidRPr="00B753A2" w:rsidRDefault="00F1530C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34F" w:rsidRPr="00B753A2" w:rsidRDefault="0056134F" w:rsidP="006F61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Орфография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Лексикология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Морфемика. Орфография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Имя существительное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Имя прилагательное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Глагол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Синтаксис. Культура речи. Пунктуация.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753A2">
              <w:rPr>
                <w:rFonts w:ascii="Times New Roman" w:eastAsia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A2" w:rsidRPr="00B753A2" w:rsidTr="00F1530C">
        <w:tc>
          <w:tcPr>
            <w:tcW w:w="562" w:type="dxa"/>
          </w:tcPr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</w:rPr>
            </w:pPr>
          </w:p>
          <w:p w:rsidR="00F1530C" w:rsidRPr="00B753A2" w:rsidRDefault="00F1530C" w:rsidP="00F15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</w:rPr>
            </w:pPr>
          </w:p>
        </w:tc>
        <w:tc>
          <w:tcPr>
            <w:tcW w:w="3969" w:type="dxa"/>
          </w:tcPr>
          <w:p w:rsidR="00F1530C" w:rsidRPr="00B753A2" w:rsidRDefault="00F1530C" w:rsidP="00F1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170</w:t>
            </w:r>
          </w:p>
        </w:tc>
        <w:tc>
          <w:tcPr>
            <w:tcW w:w="1134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1530C" w:rsidRPr="00B753A2" w:rsidRDefault="00F1530C" w:rsidP="00F15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6F6118" w:rsidRPr="00B753A2" w:rsidRDefault="006F6118" w:rsidP="003E41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4112" w:rsidRPr="00B753A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A2">
        <w:rPr>
          <w:rFonts w:ascii="Times New Roman" w:hAnsi="Times New Roman" w:cs="Times New Roman"/>
          <w:b/>
          <w:sz w:val="24"/>
          <w:szCs w:val="24"/>
        </w:rPr>
        <w:t>Календарно-тематическоепланирование</w:t>
      </w:r>
    </w:p>
    <w:tbl>
      <w:tblPr>
        <w:tblpPr w:leftFromText="180" w:rightFromText="180" w:vertAnchor="text" w:tblpY="1"/>
        <w:tblOverlap w:val="never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42"/>
        <w:gridCol w:w="817"/>
        <w:gridCol w:w="709"/>
        <w:gridCol w:w="7880"/>
      </w:tblGrid>
      <w:tr w:rsidR="00B753A2" w:rsidRPr="00B753A2" w:rsidTr="00E45653">
        <w:tc>
          <w:tcPr>
            <w:tcW w:w="1276" w:type="dxa"/>
            <w:gridSpan w:val="2"/>
            <w:shd w:val="clear" w:color="auto" w:fill="auto"/>
          </w:tcPr>
          <w:p w:rsidR="003E4112" w:rsidRPr="00B753A2" w:rsidRDefault="003E4112" w:rsidP="00405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3E4112" w:rsidRPr="00B753A2" w:rsidRDefault="003E4112" w:rsidP="00405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80" w:type="dxa"/>
            <w:vMerge w:val="restart"/>
            <w:shd w:val="clear" w:color="auto" w:fill="auto"/>
          </w:tcPr>
          <w:p w:rsidR="003E4112" w:rsidRPr="00B753A2" w:rsidRDefault="003E4112" w:rsidP="00405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2" w:type="dxa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7" w:type="dxa"/>
            <w:shd w:val="clear" w:color="auto" w:fill="auto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80" w:type="dxa"/>
            <w:vMerge/>
            <w:shd w:val="clear" w:color="auto" w:fill="auto"/>
          </w:tcPr>
          <w:p w:rsidR="003E4112" w:rsidRPr="00B753A2" w:rsidRDefault="003E4112" w:rsidP="0040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3A2" w:rsidRPr="00B753A2" w:rsidTr="00E45653">
        <w:tc>
          <w:tcPr>
            <w:tcW w:w="10682" w:type="dxa"/>
            <w:gridSpan w:val="5"/>
          </w:tcPr>
          <w:p w:rsidR="003E4112" w:rsidRPr="00B753A2" w:rsidRDefault="00FC551A" w:rsidP="00405578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753A2">
              <w:rPr>
                <w:rFonts w:ascii="Times New Roman" w:hAnsi="Times New Roman" w:cs="Times New Roman"/>
                <w:b/>
              </w:rPr>
              <w:t>Общие сведения о языке</w:t>
            </w:r>
            <w:r w:rsidRPr="00B753A2">
              <w:rPr>
                <w:rFonts w:ascii="Times New Roman" w:eastAsia="Times New Roman" w:hAnsi="Times New Roman" w:cs="Times New Roman"/>
                <w:b/>
              </w:rPr>
              <w:t xml:space="preserve"> (2 ч.)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FC551A" w:rsidRPr="00B753A2" w:rsidRDefault="00FC551A" w:rsidP="00405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FC551A" w:rsidRPr="00B753A2" w:rsidRDefault="00FC551A" w:rsidP="004055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Богатствоивыразительностьрусскогоязыка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FC551A" w:rsidRPr="00B753A2" w:rsidRDefault="000F2AED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FC551A" w:rsidRPr="00B753A2" w:rsidRDefault="006F6118" w:rsidP="00405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FC551A" w:rsidRPr="00B753A2" w:rsidRDefault="00FC551A" w:rsidP="0040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FC551A" w:rsidRPr="00B753A2" w:rsidRDefault="00FC551A" w:rsidP="004809F4">
            <w:pPr>
              <w:widowControl w:val="0"/>
              <w:autoSpaceDE w:val="0"/>
              <w:autoSpaceDN w:val="0"/>
              <w:spacing w:before="115" w:line="256" w:lineRule="auto"/>
              <w:ind w:right="18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как наука о языке. Язык как знаковаясистема и</w:t>
            </w:r>
            <w:r w:rsidR="004809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редствочеловеческогообщения. Основныеединицыязыкаиречи:звук,морфема,слово, словосочетание,предложение</w:t>
            </w:r>
          </w:p>
        </w:tc>
      </w:tr>
      <w:tr w:rsidR="00B753A2" w:rsidRPr="00B753A2" w:rsidTr="00E45653">
        <w:tc>
          <w:tcPr>
            <w:tcW w:w="10682" w:type="dxa"/>
            <w:gridSpan w:val="5"/>
            <w:shd w:val="clear" w:color="auto" w:fill="auto"/>
          </w:tcPr>
          <w:p w:rsidR="00FC551A" w:rsidRPr="00B753A2" w:rsidRDefault="00FC551A" w:rsidP="006F6118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Повторение (6 ч.)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начальной школе.Орфография. Правописание гласных и согласных вкорне слова.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Орфография.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разделительногомягкого(ь)иразделительноготвёрдого(ъ)знаков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Составслова.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Самостоятельные и служебные частиречи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Словосочетание и предложение.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E96476" w:rsidRPr="00B753A2" w:rsidRDefault="00E96476" w:rsidP="00E9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 1 по теме «Повторение изученного в начальной школе»</w:t>
            </w:r>
          </w:p>
        </w:tc>
      </w:tr>
      <w:tr w:rsidR="00B753A2" w:rsidRPr="00B753A2" w:rsidTr="00E45653">
        <w:tc>
          <w:tcPr>
            <w:tcW w:w="10682" w:type="dxa"/>
            <w:gridSpan w:val="5"/>
            <w:shd w:val="clear" w:color="auto" w:fill="auto"/>
          </w:tcPr>
          <w:p w:rsidR="006F6118" w:rsidRPr="00B753A2" w:rsidRDefault="006F6118" w:rsidP="006F6118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5" w:line="259" w:lineRule="auto"/>
              <w:ind w:right="569"/>
              <w:jc w:val="center"/>
              <w:rPr>
                <w:rFonts w:ascii="Times New Roman" w:eastAsia="Times New Roman" w:hAnsi="Times New Roman" w:cs="Times New Roman"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Язык и речь (4ч.)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pStyle w:val="26"/>
              <w:shd w:val="clear" w:color="auto" w:fill="auto"/>
              <w:spacing w:before="0" w:after="0" w:line="331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Речь устная и письменная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6F6118" w:rsidRPr="00B753A2" w:rsidRDefault="006F6118" w:rsidP="006F6118">
            <w:pPr>
              <w:pStyle w:val="26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Монолог.Диалог.Полилог.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6F6118" w:rsidRPr="00B753A2" w:rsidRDefault="006F6118" w:rsidP="006F6118">
            <w:pPr>
              <w:pStyle w:val="26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Речевые формулы приветствия, прощания,просьбы,благодарности.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6F6118" w:rsidRPr="00B753A2" w:rsidRDefault="006F6118" w:rsidP="004809F4">
            <w:pPr>
              <w:pStyle w:val="26"/>
              <w:shd w:val="clear" w:color="auto" w:fill="auto"/>
              <w:spacing w:before="0" w:after="0" w:line="331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Виды речевой деятельности (говорение,слушание,чтение, письмо), их особенности</w:t>
            </w:r>
          </w:p>
        </w:tc>
      </w:tr>
      <w:tr w:rsidR="00B753A2" w:rsidRPr="00B753A2" w:rsidTr="00E45653">
        <w:tc>
          <w:tcPr>
            <w:tcW w:w="10682" w:type="dxa"/>
            <w:gridSpan w:val="5"/>
            <w:shd w:val="clear" w:color="auto" w:fill="auto"/>
          </w:tcPr>
          <w:p w:rsidR="006F6118" w:rsidRPr="00B753A2" w:rsidRDefault="006F6118" w:rsidP="006F6118">
            <w:pPr>
              <w:pStyle w:val="26"/>
              <w:numPr>
                <w:ilvl w:val="1"/>
                <w:numId w:val="30"/>
              </w:numPr>
              <w:shd w:val="clear" w:color="auto" w:fill="auto"/>
              <w:spacing w:before="0" w:after="0" w:line="331" w:lineRule="exact"/>
              <w:rPr>
                <w:b/>
                <w:sz w:val="24"/>
                <w:szCs w:val="24"/>
              </w:rPr>
            </w:pPr>
            <w:r w:rsidRPr="00B753A2">
              <w:rPr>
                <w:b/>
                <w:sz w:val="24"/>
                <w:szCs w:val="24"/>
              </w:rPr>
              <w:t>Текст (11ч.)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9" w:lineRule="auto"/>
              <w:ind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Понятиеотексте.Тема,главнаямысльтекста.Микротемытекста.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Композиционнаяструктуратекста.Абзац. Средствасвязипредложенийичастейтекста.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речи: описание,повествование,рассуждение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Повествованиекактипречи.Рассказ. Практикум.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1A6280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 -</w:t>
            </w:r>
            <w:r w:rsidR="006F6118"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6F6118"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Сочинение по сюжетной картине.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Смысловойанализтекста. Практикум.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текста: простой исложный план текста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1A6280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 – 2. </w:t>
            </w:r>
            <w:r w:rsidR="006F6118"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и его виды</w:t>
            </w:r>
            <w:r w:rsidR="006F6118"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6118"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контрольному сжатому изложению.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E96476" w:rsidRPr="00B753A2" w:rsidRDefault="00E96476" w:rsidP="00E9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1A6280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Р.р-3</w:t>
            </w:r>
            <w:r w:rsidR="001A6280"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сжатое изложение</w:t>
            </w:r>
            <w:r w:rsidR="00811229"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5" w:line="256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изложений.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6F6118" w:rsidRPr="00B753A2" w:rsidRDefault="006F6118" w:rsidP="006F6118">
            <w:pPr>
              <w:pStyle w:val="26"/>
              <w:shd w:val="clear" w:color="auto" w:fill="auto"/>
              <w:spacing w:before="0" w:after="0" w:line="331" w:lineRule="exact"/>
              <w:jc w:val="left"/>
              <w:rPr>
                <w:sz w:val="24"/>
                <w:szCs w:val="24"/>
              </w:rPr>
            </w:pPr>
            <w:r w:rsidRPr="00B753A2">
              <w:rPr>
                <w:sz w:val="24"/>
                <w:szCs w:val="24"/>
              </w:rPr>
              <w:t>Функциональные разновидности языка.</w:t>
            </w:r>
          </w:p>
        </w:tc>
      </w:tr>
      <w:tr w:rsidR="00B753A2" w:rsidRPr="00B753A2" w:rsidTr="00E45653">
        <w:tc>
          <w:tcPr>
            <w:tcW w:w="10682" w:type="dxa"/>
            <w:gridSpan w:val="5"/>
            <w:shd w:val="clear" w:color="auto" w:fill="auto"/>
          </w:tcPr>
          <w:p w:rsidR="006F6118" w:rsidRPr="00B753A2" w:rsidRDefault="006F6118" w:rsidP="00F1530C">
            <w:pPr>
              <w:pStyle w:val="26"/>
              <w:numPr>
                <w:ilvl w:val="1"/>
                <w:numId w:val="30"/>
              </w:numPr>
              <w:shd w:val="clear" w:color="auto" w:fill="auto"/>
              <w:spacing w:before="0" w:after="0" w:line="331" w:lineRule="exact"/>
              <w:rPr>
                <w:sz w:val="24"/>
                <w:szCs w:val="24"/>
              </w:rPr>
            </w:pPr>
            <w:r w:rsidRPr="00B753A2">
              <w:rPr>
                <w:b/>
                <w:sz w:val="24"/>
                <w:szCs w:val="24"/>
              </w:rPr>
              <w:t xml:space="preserve">Фонетика. Графика. Орфоэпия. </w:t>
            </w:r>
            <w:r w:rsidR="00F1530C" w:rsidRPr="00B753A2">
              <w:rPr>
                <w:b/>
                <w:sz w:val="24"/>
                <w:szCs w:val="24"/>
              </w:rPr>
              <w:t>(5</w:t>
            </w:r>
            <w:r w:rsidRPr="00B753A2">
              <w:rPr>
                <w:b/>
                <w:sz w:val="24"/>
                <w:szCs w:val="24"/>
              </w:rPr>
              <w:t>ч.)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Фонетикаиграфикакакразделылингвистики.Звук как единица языка.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Смыслоразличительная рользвука. Системагласныхзвуков.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согласных звуков. Основныевыразительныесредствафонетики.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Слог.Ударение.Свойстварусскогоударения.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звуков в речевом потоке. Элементыфонетическойтранскрипции. Соотношение звуков и букв. Прописные и строчныебуквы. Способы обозначения [й’], мягкостисогласных. Фонетическийанализслова.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 как раздел лингвистики. Основныеорфоэпические нормы. Интонация, её функции.Основныеэлементы интонации.</w:t>
            </w:r>
          </w:p>
        </w:tc>
      </w:tr>
      <w:tr w:rsidR="00B753A2" w:rsidRPr="00B753A2" w:rsidTr="00E45653">
        <w:tc>
          <w:tcPr>
            <w:tcW w:w="10682" w:type="dxa"/>
            <w:gridSpan w:val="5"/>
            <w:shd w:val="clear" w:color="auto" w:fill="auto"/>
          </w:tcPr>
          <w:p w:rsidR="00F1530C" w:rsidRPr="00B753A2" w:rsidRDefault="00F1530C" w:rsidP="00F1530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07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Орфография (3ч.)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Орфография.Орфограмма.Буквенныеи небуквенныеорфограммы. ПравописаниеразделительныхЪиЬ.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3" w:line="259" w:lineRule="auto"/>
              <w:ind w:righ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"Фонетика, графика, орфоэпия","Орфография".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3" w:line="259" w:lineRule="auto"/>
              <w:ind w:righ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1 по теме «Фонетика, графика, орфоэпия. Орфография»</w:t>
            </w:r>
          </w:p>
        </w:tc>
      </w:tr>
      <w:tr w:rsidR="00B753A2" w:rsidRPr="00B753A2" w:rsidTr="00E45653">
        <w:tc>
          <w:tcPr>
            <w:tcW w:w="10682" w:type="dxa"/>
            <w:gridSpan w:val="5"/>
            <w:shd w:val="clear" w:color="auto" w:fill="auto"/>
          </w:tcPr>
          <w:p w:rsidR="006F6118" w:rsidRPr="00B753A2" w:rsidRDefault="006F6118" w:rsidP="006F6118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3" w:line="259" w:lineRule="auto"/>
              <w:ind w:right="9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Лексикология (14 ч.)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3" w:line="259" w:lineRule="auto"/>
              <w:ind w:righ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как раздел лингвистики. Лексическоезначениеслова. Основные способы толкования лексическогозначенияслова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E96476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Словаоднозначныеимногозначные.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Прямоеипереносноезначенияслова.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Тематическиегруппыслов. Обозначениеродовыхивидовыхпонятий.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</w:p>
        </w:tc>
      </w:tr>
      <w:tr w:rsidR="00B753A2" w:rsidRPr="00B753A2" w:rsidTr="00E45653">
        <w:tc>
          <w:tcPr>
            <w:tcW w:w="634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42" w:type="dxa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F6118" w:rsidRPr="00B753A2" w:rsidRDefault="00E96476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</w:tcPr>
          <w:p w:rsidR="006F6118" w:rsidRPr="00B753A2" w:rsidRDefault="006F6118" w:rsidP="006F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6F6118" w:rsidRPr="00B753A2" w:rsidRDefault="006F6118" w:rsidP="006F6118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 по теме «Лексикология»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Разныевидылексическихсловарей. Строениесловарнойстатьи.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Лексическийанализслова.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"Лексикология "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 - 4.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 Рассказособытии</w:t>
            </w:r>
          </w:p>
        </w:tc>
      </w:tr>
      <w:tr w:rsidR="001C0D4C" w:rsidRPr="00B753A2" w:rsidTr="00E45653">
        <w:tc>
          <w:tcPr>
            <w:tcW w:w="10682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0" w:line="259" w:lineRule="auto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B753A2">
              <w:rPr>
                <w:rFonts w:ascii="Times New Roman" w:hAnsi="Times New Roman" w:cs="Times New Roman"/>
                <w:b/>
              </w:rPr>
              <w:t>Морфемика. Орфография (13 ч.)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как раздел лингвистики. Морфема какминимальнаязначимаяединицаязыка.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Основаслова. Видыморфем.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Чередованиезвуковвморфемах.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Морфемныйанализслова.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безударнымипроверяемымиинепроверяемымигласными.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проверяемыми,непроверяемыми,непроизносимымисогласными.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ПравописаниеЁ-Опослешипящихвкорнеслова.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Правописаниенеизменяемыхнаписьмеприставок.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ПравописаниеЫ—Ипослеприставок.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ПравописаниеЫ —ИпослеЦ.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"Морфемика. Орфография".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 № 2  по теме  "Морфемика. Орфография".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1C0D4C" w:rsidRPr="00B753A2" w:rsidTr="00E45653">
        <w:tc>
          <w:tcPr>
            <w:tcW w:w="10682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2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Имя существительное (28 ч.)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как раздел лингвистики.Грамматическое значение слова, его отличие отлексического. Части речи как лексико-грамматическиеразрядыслов.Системачастейречи врусскомязыке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 Роль именисуществительноговречи</w:t>
            </w: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Лексико-грамматические разряды имёнсуществительных: имена существительныесобственные и нарицательные, одушевленные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инеодушевленные.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Правописаниесобственныхимёнсуществительных.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Род, число, падеж имени существительного.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Именасуществительныеобщегорода.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Именасуществительные,имеющиеформутолькоединственногоилитолькомножественногочисла.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- 5.  Подготовка к контрольному  изложению № 2.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- 6. Контрольное  изложение № 2.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изложений.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склонения имён 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Правописаниеьнаконцеимёнсуществительныхпослешипящих.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Разносклоняемыеименасуществительные.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имёнсуществительных.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Именасуществительныесклоняемыеинесклоняемые.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Роднесклоняемыхимёнсуществительных.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Морфологическийанализимёнсуществительных.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словоизменения, произношения имёнсуществительных,нормыпостановкиударения.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 и Е после шипящих и Ц вокончанияхимёнсуществительных.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ПравописаниеОиЕ(Ё)послешипящихиЦвсуффиксахимёнсуществительных.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-ЧИК-/-ЩИК- именсуществительных.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-ЕК-/-ИК- именсуществительных.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именамисуществительными.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ПравописаниекорнейсчередованиемА//О:-ЛАГ-— -ЛОЖ-; -РАСТ-—-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РАЩ-—-РОС-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Правописаниекорнейс чередованием А//О:-ГАР- —  -ГОР-,-ЗАР-—-ЗОР-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Правописаниекорнейс чередованием А//О:--КЛАН-  —-КЛОН-, -СКАК-—-СКОЧ-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Повторениепотеме"Имясуществительное".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</w:tr>
      <w:tr w:rsidR="001C0D4C" w:rsidRPr="00B753A2" w:rsidTr="00E45653">
        <w:tc>
          <w:tcPr>
            <w:tcW w:w="10682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Имя прилагательное (16 ч.)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 Роль имениприлагательноговречи.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Склонениеимёнприлагательных(повторениеизученноговначальнойшколе)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имёнприлагательных.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 полные и краткие, ихсинтаксическиефункции.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кратких форм имён прилагательных сосновойнашипящий.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Морфологическийанализимёнприлагательных.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произношения имен прилагательных, нормыпостановкиударения.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Нормысловоизмененияименприлагательных.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О и Е после шипящих и Ц в окончаниях имёнприлагательных.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 и Е (Ё) после шипящих и Ц всуффиксах и окончаниях имён существительных иприлагательных.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СлитноеираздельноенаписаниеНЕсименамиприлагательными.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- 7. Подготовка к контрольному сочинению- описанию № 1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- 8.  Контрольное сочинение- описание № 1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Повторениепотеме"Имяприлагательное".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«Имя прилагательное»</w:t>
            </w:r>
          </w:p>
        </w:tc>
      </w:tr>
      <w:tr w:rsidR="001C0D4C" w:rsidRPr="00B753A2" w:rsidTr="00E45653">
        <w:tc>
          <w:tcPr>
            <w:tcW w:w="10682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0" w:line="259" w:lineRule="auto"/>
              <w:ind w:right="3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Глагол (30 ч.)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5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Роль глагола всловосочетанииипредложении,вречи.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3"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 и его грамматические свойства.Основа инфинитива (прошедшего времени),основанастоящего (будущегопростого)времени  глагола.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3"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Глаголысовершенногоинесовершенноговида.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3"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Глаголывозвратныеиневозвратные. Правописание-ТСЯи-ТЬСЯвглаголах.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Правописаниесуффиксов-ОВА-—-ЕВА-,-ЫВА- — -ИВА-вглаголах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Правописаниесуффиксов-ОВА-—-ЕВА-,-ЫВА- — -ИВА-вглаголах.Практикум.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 Настоящеевремя: значение,образование,употребление.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время: значение, образование,употребление.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Настоящеевремя:значение,образование,употребление.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Будущеевремя:значение,образование,употребление.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и числам. Типыспряжения глагола (повторение). Разноспрягаемыеглаголы.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и числам. Типыспряжения глагола. Практикум.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окончанийглаголов.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окончанийглаголов. Практикум.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 - 9.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описаний и диалогов с использованием глаголов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настоящего времени.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ПравописаниеЬвинфинитиве,вформе2лицаединственногочисла послешипящих.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- 10. Подготовка к написанию сочинения-повествования № 2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– 11. Контрольное сочинение-повествование № 2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гласной перед суффиксом -Л- вформахпрошедшеговремени глагола.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СлитноеираздельноенаписаниеНЕсглаголами.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Нормыпостановкиударениявглагольныхформах.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Нормысловоизмененияглаголов.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ПравописаниекорнейсчередованиемЕ//И.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чередованием Е // И.Практикум.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повторение по теме «Морфология»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 по теме «Морфология»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1C0D4C" w:rsidRPr="00B753A2" w:rsidTr="00E45653">
        <w:tc>
          <w:tcPr>
            <w:tcW w:w="10682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12" w:line="259" w:lineRule="auto"/>
              <w:ind w:right="4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Синтаксис. Культура речи. Пунктуация (31ч.)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 как разделы лингвистики.Словосочетание и предложение как единицысинтаксиса.Знакипрепинанияиихфункции.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и его признаки. Основные видысловосочетаний по морфологическим свойствамглавного слова (именные, глагольные, наречные).Средствасвязисловвсловосочетании.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Синтаксическийанализсловосочетаний. Практикум.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- 12.  Подготовка к контрольному  изложению № 3.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0" w:line="259" w:lineRule="auto"/>
              <w:ind w:right="2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- 13. Контрольное  изложение № 3.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признаки. Виды предложений поцели высказывания и по эмоциональной окраске: смысловые и интонационныеособенности, знаки препинания в концепредложения.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(грамматическаяоснова). Подлежащее, морфологические средстваеговыражения.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(грамматическаяоснова). Сказуемое, морфологические средства еговыражения.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Тиремеждуподлежащимисказуемым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распространённые и</w:t>
            </w:r>
            <w:r w:rsidRPr="00B753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нераспространённые.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членыпредложения.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 Определениеи типичные средства его выражения (в рамкахизученного)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(прямое и косвенное) и типичныесредстваеговыражения(врамкахизученного).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 и типичные средства его выражения( в рамках изученного). Виды обстоятельств позначению.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 «Второстепенные члены предложения»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простых двусоставныхпредложений.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12" w:line="259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 - 14. 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однородными членами (без союзов,содиночнымсоюзомИ,союзамиА,НО,ОДНАКО, ЗАТО, ДА (в значении И), ДА (взначенииНО))и их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.пунктуационноеоформление.Практикум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обобщающим словом приоднородных членах и их пунктуационноеоформление. Практикум.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«Однородные члены предложения»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обращениями. Обращение(однословноеинеоднословное)исредстваеговыражения. Пунктуационное оформлениеобращения.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простых осложнённыхпредложений.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анализ простых осложнённыхпредложений.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- 15. Подготовка к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онтрольному сочинению- рассуждению № 3.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- 16.Контрольное  сочинение- рассуждение № 3.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простые и сложные. Сложныепредложениясбессоюзнойисоюзнойсвязью.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сложносочинённые исложноподчинённые (общее представление,практическоеусвоение)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Пунктуационное оформление сложныхпредложений, состоящих из частей, связанныхбессоюзной связью и союзами И, НО, А,ОДНАКО, ЗАТО,ДА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речью. Пунктуационноеоформлениепредложенийспрямойречью.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Диалог.Пунктуационноеоформлениедиалога.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 3 с грамматическим заданием по теме  «Синтаксис. Пунктуация»</w:t>
            </w:r>
          </w:p>
        </w:tc>
      </w:tr>
      <w:tr w:rsidR="001C0D4C" w:rsidRPr="00B753A2" w:rsidTr="00E45653">
        <w:tc>
          <w:tcPr>
            <w:tcW w:w="10682" w:type="dxa"/>
            <w:gridSpan w:val="5"/>
            <w:shd w:val="clear" w:color="auto" w:fill="auto"/>
          </w:tcPr>
          <w:p w:rsidR="001C0D4C" w:rsidRPr="00B753A2" w:rsidRDefault="001C0D4C" w:rsidP="001C0D4C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spacing w:before="107" w:line="254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3A2">
              <w:rPr>
                <w:rFonts w:ascii="Times New Roman" w:eastAsia="Times New Roman" w:hAnsi="Times New Roman" w:cs="Times New Roman"/>
                <w:b/>
              </w:rPr>
              <w:t>Повторение (7ч.)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классе. Фонетика.Графика. Орфография. Орфоэпия. Лексикология.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классе. Морфемика.Орфография.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Итоговаяконтрольнаяработа № 3 закурс5класса.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</w:tr>
      <w:tr w:rsidR="001C0D4C" w:rsidRPr="00B753A2" w:rsidTr="00E45653">
        <w:trPr>
          <w:trHeight w:val="572"/>
        </w:trPr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 – 17. 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сочинение. Рассказ о событии.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 – 18 .</w:t>
            </w: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сочинение. Рассказ о событии.</w:t>
            </w:r>
          </w:p>
        </w:tc>
      </w:tr>
      <w:tr w:rsidR="001C0D4C" w:rsidRPr="00B753A2" w:rsidTr="00E45653">
        <w:tc>
          <w:tcPr>
            <w:tcW w:w="634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0D4C" w:rsidRPr="00B753A2" w:rsidRDefault="001C0D4C" w:rsidP="001C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1C0D4C" w:rsidRPr="00B753A2" w:rsidRDefault="001C0D4C" w:rsidP="001C0D4C">
            <w:pPr>
              <w:widowControl w:val="0"/>
              <w:autoSpaceDE w:val="0"/>
              <w:autoSpaceDN w:val="0"/>
              <w:spacing w:before="107" w:line="254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3E4112" w:rsidRPr="00B753A2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4112" w:rsidRPr="00B753A2" w:rsidSect="00AD7F64"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2D" w:rsidRDefault="0086482D" w:rsidP="00584776">
      <w:pPr>
        <w:spacing w:after="0" w:line="240" w:lineRule="auto"/>
      </w:pPr>
      <w:r>
        <w:separator/>
      </w:r>
    </w:p>
  </w:endnote>
  <w:endnote w:type="continuationSeparator" w:id="0">
    <w:p w:rsidR="0086482D" w:rsidRDefault="0086482D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6338"/>
      <w:docPartObj>
        <w:docPartGallery w:val="Page Numbers (Bottom of Page)"/>
        <w:docPartUnique/>
      </w:docPartObj>
    </w:sdtPr>
    <w:sdtEndPr/>
    <w:sdtContent>
      <w:p w:rsidR="0086482D" w:rsidRDefault="000A2073">
        <w:pPr>
          <w:pStyle w:val="af1"/>
          <w:jc w:val="right"/>
        </w:pPr>
        <w:r>
          <w:fldChar w:fldCharType="begin"/>
        </w:r>
        <w:r w:rsidR="0086482D">
          <w:instrText>PAGE   \* MERGEFORMAT</w:instrText>
        </w:r>
        <w:r>
          <w:fldChar w:fldCharType="separate"/>
        </w:r>
        <w:r w:rsidR="00D83E1D">
          <w:rPr>
            <w:noProof/>
          </w:rPr>
          <w:t>14</w:t>
        </w:r>
        <w:r>
          <w:fldChar w:fldCharType="end"/>
        </w:r>
      </w:p>
    </w:sdtContent>
  </w:sdt>
  <w:p w:rsidR="0086482D" w:rsidRDefault="008648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2D" w:rsidRDefault="0086482D" w:rsidP="00584776">
      <w:pPr>
        <w:spacing w:after="0" w:line="240" w:lineRule="auto"/>
      </w:pPr>
      <w:r>
        <w:separator/>
      </w:r>
    </w:p>
  </w:footnote>
  <w:footnote w:type="continuationSeparator" w:id="0">
    <w:p w:rsidR="0086482D" w:rsidRDefault="0086482D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F74F3"/>
    <w:multiLevelType w:val="multilevel"/>
    <w:tmpl w:val="C4D4B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31"/>
  </w:num>
  <w:num w:numId="5">
    <w:abstractNumId w:val="18"/>
  </w:num>
  <w:num w:numId="6">
    <w:abstractNumId w:val="0"/>
  </w:num>
  <w:num w:numId="7">
    <w:abstractNumId w:val="21"/>
  </w:num>
  <w:num w:numId="8">
    <w:abstractNumId w:val="20"/>
  </w:num>
  <w:num w:numId="9">
    <w:abstractNumId w:val="23"/>
  </w:num>
  <w:num w:numId="10">
    <w:abstractNumId w:val="13"/>
  </w:num>
  <w:num w:numId="11">
    <w:abstractNumId w:val="12"/>
  </w:num>
  <w:num w:numId="12">
    <w:abstractNumId w:val="32"/>
  </w:num>
  <w:num w:numId="13">
    <w:abstractNumId w:val="35"/>
  </w:num>
  <w:num w:numId="14">
    <w:abstractNumId w:val="10"/>
  </w:num>
  <w:num w:numId="15">
    <w:abstractNumId w:val="11"/>
  </w:num>
  <w:num w:numId="16">
    <w:abstractNumId w:val="28"/>
  </w:num>
  <w:num w:numId="17">
    <w:abstractNumId w:val="8"/>
  </w:num>
  <w:num w:numId="18">
    <w:abstractNumId w:val="2"/>
  </w:num>
  <w:num w:numId="19">
    <w:abstractNumId w:val="24"/>
  </w:num>
  <w:num w:numId="20">
    <w:abstractNumId w:val="15"/>
  </w:num>
  <w:num w:numId="21">
    <w:abstractNumId w:val="7"/>
  </w:num>
  <w:num w:numId="22">
    <w:abstractNumId w:val="17"/>
  </w:num>
  <w:num w:numId="23">
    <w:abstractNumId w:val="30"/>
  </w:num>
  <w:num w:numId="24">
    <w:abstractNumId w:val="1"/>
  </w:num>
  <w:num w:numId="25">
    <w:abstractNumId w:val="6"/>
  </w:num>
  <w:num w:numId="26">
    <w:abstractNumId w:val="16"/>
  </w:num>
  <w:num w:numId="27">
    <w:abstractNumId w:val="25"/>
  </w:num>
  <w:num w:numId="28">
    <w:abstractNumId w:val="27"/>
  </w:num>
  <w:num w:numId="29">
    <w:abstractNumId w:val="22"/>
  </w:num>
  <w:num w:numId="30">
    <w:abstractNumId w:val="3"/>
  </w:num>
  <w:num w:numId="31">
    <w:abstractNumId w:val="4"/>
  </w:num>
  <w:num w:numId="32">
    <w:abstractNumId w:val="34"/>
  </w:num>
  <w:num w:numId="33">
    <w:abstractNumId w:val="5"/>
  </w:num>
  <w:num w:numId="34">
    <w:abstractNumId w:val="29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1667D"/>
    <w:rsid w:val="00021213"/>
    <w:rsid w:val="000243D6"/>
    <w:rsid w:val="00026FB5"/>
    <w:rsid w:val="00032E5A"/>
    <w:rsid w:val="0004171E"/>
    <w:rsid w:val="000477C5"/>
    <w:rsid w:val="00072A70"/>
    <w:rsid w:val="00097FDB"/>
    <w:rsid w:val="000A2073"/>
    <w:rsid w:val="000A4581"/>
    <w:rsid w:val="000A5B01"/>
    <w:rsid w:val="000D57E5"/>
    <w:rsid w:val="000F2AED"/>
    <w:rsid w:val="000F2B92"/>
    <w:rsid w:val="001112DD"/>
    <w:rsid w:val="00133DD4"/>
    <w:rsid w:val="00136481"/>
    <w:rsid w:val="0015366A"/>
    <w:rsid w:val="00154A18"/>
    <w:rsid w:val="0017412C"/>
    <w:rsid w:val="001A03F4"/>
    <w:rsid w:val="001A4B61"/>
    <w:rsid w:val="001A6280"/>
    <w:rsid w:val="001B4B9A"/>
    <w:rsid w:val="001B5E5B"/>
    <w:rsid w:val="001C0D4C"/>
    <w:rsid w:val="001C67A1"/>
    <w:rsid w:val="001D7557"/>
    <w:rsid w:val="001E11A9"/>
    <w:rsid w:val="001F7B7C"/>
    <w:rsid w:val="00214C1B"/>
    <w:rsid w:val="002215C4"/>
    <w:rsid w:val="00221F17"/>
    <w:rsid w:val="00246A3D"/>
    <w:rsid w:val="00275671"/>
    <w:rsid w:val="00276E76"/>
    <w:rsid w:val="002C1703"/>
    <w:rsid w:val="002C4444"/>
    <w:rsid w:val="002E02C6"/>
    <w:rsid w:val="002E0BD7"/>
    <w:rsid w:val="002F7DF6"/>
    <w:rsid w:val="0031336F"/>
    <w:rsid w:val="00313410"/>
    <w:rsid w:val="0031620E"/>
    <w:rsid w:val="003164EA"/>
    <w:rsid w:val="00323968"/>
    <w:rsid w:val="00334B3F"/>
    <w:rsid w:val="00351B0A"/>
    <w:rsid w:val="00354425"/>
    <w:rsid w:val="003544DC"/>
    <w:rsid w:val="003624FF"/>
    <w:rsid w:val="003657D8"/>
    <w:rsid w:val="00365A45"/>
    <w:rsid w:val="003805DC"/>
    <w:rsid w:val="003863E4"/>
    <w:rsid w:val="00390F78"/>
    <w:rsid w:val="00395FFC"/>
    <w:rsid w:val="00396B26"/>
    <w:rsid w:val="003A71F3"/>
    <w:rsid w:val="003C2DC2"/>
    <w:rsid w:val="003D77FE"/>
    <w:rsid w:val="003E4112"/>
    <w:rsid w:val="003F66F5"/>
    <w:rsid w:val="004015BE"/>
    <w:rsid w:val="004021EC"/>
    <w:rsid w:val="0040317C"/>
    <w:rsid w:val="00405578"/>
    <w:rsid w:val="00436059"/>
    <w:rsid w:val="004361C7"/>
    <w:rsid w:val="00460CB0"/>
    <w:rsid w:val="004773A2"/>
    <w:rsid w:val="00477D60"/>
    <w:rsid w:val="004809F4"/>
    <w:rsid w:val="00495848"/>
    <w:rsid w:val="00497570"/>
    <w:rsid w:val="004A1086"/>
    <w:rsid w:val="004A6E30"/>
    <w:rsid w:val="004D1429"/>
    <w:rsid w:val="005014A3"/>
    <w:rsid w:val="00532D95"/>
    <w:rsid w:val="0056134F"/>
    <w:rsid w:val="00576F7F"/>
    <w:rsid w:val="00584776"/>
    <w:rsid w:val="00592E9E"/>
    <w:rsid w:val="005A48F4"/>
    <w:rsid w:val="005B6107"/>
    <w:rsid w:val="005D707F"/>
    <w:rsid w:val="005E7206"/>
    <w:rsid w:val="005F2190"/>
    <w:rsid w:val="00602CCA"/>
    <w:rsid w:val="00604E80"/>
    <w:rsid w:val="00611548"/>
    <w:rsid w:val="00633493"/>
    <w:rsid w:val="00633FAA"/>
    <w:rsid w:val="006575B3"/>
    <w:rsid w:val="006620BE"/>
    <w:rsid w:val="00690B60"/>
    <w:rsid w:val="00691A79"/>
    <w:rsid w:val="006A1A2A"/>
    <w:rsid w:val="006D056F"/>
    <w:rsid w:val="006E25E9"/>
    <w:rsid w:val="006F1117"/>
    <w:rsid w:val="006F6118"/>
    <w:rsid w:val="00715955"/>
    <w:rsid w:val="0072348B"/>
    <w:rsid w:val="00732540"/>
    <w:rsid w:val="00740E7B"/>
    <w:rsid w:val="007765FE"/>
    <w:rsid w:val="00787D2D"/>
    <w:rsid w:val="007A48D1"/>
    <w:rsid w:val="007C297E"/>
    <w:rsid w:val="007D450A"/>
    <w:rsid w:val="007E4340"/>
    <w:rsid w:val="007F0522"/>
    <w:rsid w:val="00811229"/>
    <w:rsid w:val="008166A2"/>
    <w:rsid w:val="008221B6"/>
    <w:rsid w:val="0086482D"/>
    <w:rsid w:val="008657E1"/>
    <w:rsid w:val="00866A30"/>
    <w:rsid w:val="00874E73"/>
    <w:rsid w:val="008843B3"/>
    <w:rsid w:val="008A094D"/>
    <w:rsid w:val="008B661A"/>
    <w:rsid w:val="008D742A"/>
    <w:rsid w:val="008E3BAC"/>
    <w:rsid w:val="008F21C5"/>
    <w:rsid w:val="008F4DB8"/>
    <w:rsid w:val="00901C13"/>
    <w:rsid w:val="00906B07"/>
    <w:rsid w:val="0094756C"/>
    <w:rsid w:val="0095183C"/>
    <w:rsid w:val="00954059"/>
    <w:rsid w:val="00986835"/>
    <w:rsid w:val="009A00FC"/>
    <w:rsid w:val="009F396C"/>
    <w:rsid w:val="009F51AD"/>
    <w:rsid w:val="00A1407D"/>
    <w:rsid w:val="00A24CD9"/>
    <w:rsid w:val="00A3150C"/>
    <w:rsid w:val="00A64DFF"/>
    <w:rsid w:val="00AA6E22"/>
    <w:rsid w:val="00AD1A1C"/>
    <w:rsid w:val="00AD7F64"/>
    <w:rsid w:val="00AE5417"/>
    <w:rsid w:val="00B20290"/>
    <w:rsid w:val="00B206C5"/>
    <w:rsid w:val="00B45196"/>
    <w:rsid w:val="00B66DE6"/>
    <w:rsid w:val="00B72723"/>
    <w:rsid w:val="00B753A2"/>
    <w:rsid w:val="00B964E4"/>
    <w:rsid w:val="00BA7090"/>
    <w:rsid w:val="00BC5F15"/>
    <w:rsid w:val="00BF2732"/>
    <w:rsid w:val="00C124C0"/>
    <w:rsid w:val="00C356CD"/>
    <w:rsid w:val="00C51A84"/>
    <w:rsid w:val="00C56967"/>
    <w:rsid w:val="00C73916"/>
    <w:rsid w:val="00C74125"/>
    <w:rsid w:val="00C93A40"/>
    <w:rsid w:val="00CB416F"/>
    <w:rsid w:val="00CC125D"/>
    <w:rsid w:val="00CD1923"/>
    <w:rsid w:val="00CD695B"/>
    <w:rsid w:val="00CE0359"/>
    <w:rsid w:val="00CF0B3A"/>
    <w:rsid w:val="00D0014C"/>
    <w:rsid w:val="00D0375D"/>
    <w:rsid w:val="00D1639F"/>
    <w:rsid w:val="00D32D6A"/>
    <w:rsid w:val="00D432D9"/>
    <w:rsid w:val="00D52D39"/>
    <w:rsid w:val="00D562AC"/>
    <w:rsid w:val="00D62912"/>
    <w:rsid w:val="00D81F3E"/>
    <w:rsid w:val="00D83E1D"/>
    <w:rsid w:val="00D95C5C"/>
    <w:rsid w:val="00DB13E1"/>
    <w:rsid w:val="00DB5558"/>
    <w:rsid w:val="00DC7D2C"/>
    <w:rsid w:val="00DD0B2F"/>
    <w:rsid w:val="00DE0387"/>
    <w:rsid w:val="00DE73FD"/>
    <w:rsid w:val="00E02F08"/>
    <w:rsid w:val="00E22744"/>
    <w:rsid w:val="00E31442"/>
    <w:rsid w:val="00E404D9"/>
    <w:rsid w:val="00E45653"/>
    <w:rsid w:val="00E90555"/>
    <w:rsid w:val="00E96476"/>
    <w:rsid w:val="00EC7679"/>
    <w:rsid w:val="00ED2160"/>
    <w:rsid w:val="00EF5973"/>
    <w:rsid w:val="00EF5AD7"/>
    <w:rsid w:val="00F06C9D"/>
    <w:rsid w:val="00F12B7A"/>
    <w:rsid w:val="00F1530C"/>
    <w:rsid w:val="00F23437"/>
    <w:rsid w:val="00FA0E21"/>
    <w:rsid w:val="00FA769E"/>
    <w:rsid w:val="00FB1E6F"/>
    <w:rsid w:val="00FC199C"/>
    <w:rsid w:val="00FC551A"/>
    <w:rsid w:val="00FD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3">
    <w:name w:val="Body Text Indent 2"/>
    <w:basedOn w:val="a"/>
    <w:link w:val="24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(2)_"/>
    <w:basedOn w:val="a0"/>
    <w:link w:val="26"/>
    <w:rsid w:val="00DB1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B13E1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;Курсив"/>
    <w:basedOn w:val="25"/>
    <w:rsid w:val="00DB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B13E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DB13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Заголовок №1 + Полужирный;Курсив"/>
    <w:basedOn w:val="1"/>
    <w:rsid w:val="00DB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B13E1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24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124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BB03-BE60-41D7-B468-6A9578F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7806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batman_evp</dc:creator>
  <cp:lastModifiedBy>RePack by Diakov</cp:lastModifiedBy>
  <cp:revision>9</cp:revision>
  <cp:lastPrinted>2022-09-29T07:52:00Z</cp:lastPrinted>
  <dcterms:created xsi:type="dcterms:W3CDTF">2022-09-04T17:15:00Z</dcterms:created>
  <dcterms:modified xsi:type="dcterms:W3CDTF">2022-10-07T06:49:00Z</dcterms:modified>
</cp:coreProperties>
</file>