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21" w:rsidRDefault="00CA111B" w:rsidP="00017F21">
      <w:pPr>
        <w:spacing w:line="0" w:lineRule="atLeast"/>
        <w:textAlignment w:val="baseline"/>
        <w:rPr>
          <w:b/>
          <w:bCs/>
          <w:caps/>
          <w:sz w:val="24"/>
          <w:szCs w:val="24"/>
        </w:rPr>
      </w:pPr>
      <w:r>
        <w:rPr>
          <w:b/>
          <w:bCs/>
          <w:caps/>
          <w:noProof/>
          <w:sz w:val="24"/>
          <w:szCs w:val="24"/>
        </w:rPr>
        <w:drawing>
          <wp:inline distT="0" distB="0" distL="0" distR="0">
            <wp:extent cx="6120130" cy="8414929"/>
            <wp:effectExtent l="19050" t="0" r="0" b="0"/>
            <wp:docPr id="1" name="Рисунок 1" descr="D:\Моя папка\программы\программа для коррекционников\коррекция 2022-2023\на сайт Кислая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папка\программы\программа для коррекционников\коррекция 2022-2023\на сайт Кислая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4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F21" w:rsidRDefault="00017F21" w:rsidP="00017F21">
      <w:pPr>
        <w:jc w:val="center"/>
        <w:textAlignment w:val="baseline"/>
      </w:pPr>
    </w:p>
    <w:p w:rsidR="000448BF" w:rsidRDefault="000448BF" w:rsidP="00C97551">
      <w:pPr>
        <w:jc w:val="both"/>
        <w:rPr>
          <w:sz w:val="24"/>
          <w:szCs w:val="24"/>
        </w:rPr>
      </w:pPr>
    </w:p>
    <w:p w:rsidR="00CA111B" w:rsidRDefault="00CA111B" w:rsidP="00C97551">
      <w:pPr>
        <w:jc w:val="both"/>
        <w:rPr>
          <w:sz w:val="24"/>
          <w:szCs w:val="24"/>
        </w:rPr>
      </w:pPr>
    </w:p>
    <w:p w:rsidR="00CA111B" w:rsidRDefault="00CA111B" w:rsidP="00C97551">
      <w:pPr>
        <w:jc w:val="both"/>
        <w:rPr>
          <w:sz w:val="24"/>
          <w:szCs w:val="24"/>
        </w:rPr>
      </w:pPr>
    </w:p>
    <w:p w:rsidR="00C97551" w:rsidRDefault="00C97551" w:rsidP="00F94B19">
      <w:pPr>
        <w:rPr>
          <w:b/>
          <w:sz w:val="24"/>
          <w:szCs w:val="24"/>
        </w:rPr>
      </w:pPr>
    </w:p>
    <w:p w:rsidR="00C97551" w:rsidRDefault="00C97551" w:rsidP="00F94B19">
      <w:pPr>
        <w:rPr>
          <w:b/>
          <w:sz w:val="24"/>
          <w:szCs w:val="24"/>
        </w:rPr>
      </w:pPr>
    </w:p>
    <w:p w:rsidR="00443674" w:rsidRPr="00606577" w:rsidRDefault="00443674" w:rsidP="00606577">
      <w:pPr>
        <w:jc w:val="center"/>
        <w:rPr>
          <w:sz w:val="24"/>
          <w:szCs w:val="24"/>
        </w:rPr>
      </w:pPr>
      <w:r w:rsidRPr="00443674">
        <w:rPr>
          <w:b/>
          <w:sz w:val="24"/>
          <w:szCs w:val="24"/>
        </w:rPr>
        <w:t xml:space="preserve">ПЛАНИРУЕМЫЕ РЕЗУЛЬТАТЫ ОСВОЕНИЯ </w:t>
      </w:r>
      <w:r w:rsidR="00D91B0D">
        <w:rPr>
          <w:b/>
          <w:sz w:val="24"/>
          <w:szCs w:val="24"/>
        </w:rPr>
        <w:t>ПРОГРАММЫ</w:t>
      </w:r>
    </w:p>
    <w:p w:rsidR="003E7BAA" w:rsidRPr="009C30FE" w:rsidRDefault="003E7BAA" w:rsidP="00C1752A">
      <w:pPr>
        <w:shd w:val="clear" w:color="auto" w:fill="FFFFFF"/>
        <w:spacing w:after="87"/>
        <w:ind w:firstLine="540"/>
        <w:rPr>
          <w:color w:val="000000"/>
          <w:sz w:val="24"/>
          <w:szCs w:val="24"/>
        </w:rPr>
      </w:pPr>
      <w:r w:rsidRPr="009C30FE">
        <w:rPr>
          <w:color w:val="000000"/>
          <w:sz w:val="24"/>
          <w:szCs w:val="24"/>
        </w:rPr>
        <w:t>В ходе коррекционно-развивающей работы обеспечиваются усл</w:t>
      </w:r>
      <w:r w:rsidR="00C97551">
        <w:rPr>
          <w:color w:val="000000"/>
          <w:sz w:val="24"/>
          <w:szCs w:val="24"/>
        </w:rPr>
        <w:t>овия для достижения учащих</w:t>
      </w:r>
      <w:r w:rsidR="00C1752A">
        <w:rPr>
          <w:color w:val="000000"/>
          <w:sz w:val="24"/>
          <w:szCs w:val="24"/>
        </w:rPr>
        <w:t>ся</w:t>
      </w:r>
      <w:r w:rsidRPr="009C30FE">
        <w:rPr>
          <w:color w:val="000000"/>
          <w:sz w:val="24"/>
          <w:szCs w:val="24"/>
        </w:rPr>
        <w:t xml:space="preserve"> личностных, </w:t>
      </w:r>
      <w:proofErr w:type="spellStart"/>
      <w:r w:rsidRPr="009C30FE">
        <w:rPr>
          <w:color w:val="000000"/>
          <w:sz w:val="24"/>
          <w:szCs w:val="24"/>
        </w:rPr>
        <w:t>метапредметных</w:t>
      </w:r>
      <w:proofErr w:type="spellEnd"/>
      <w:r w:rsidRPr="009C30FE">
        <w:rPr>
          <w:color w:val="000000"/>
          <w:sz w:val="24"/>
          <w:szCs w:val="24"/>
        </w:rPr>
        <w:t xml:space="preserve"> и предметных результатов.</w:t>
      </w:r>
    </w:p>
    <w:p w:rsidR="00443674" w:rsidRDefault="00443674" w:rsidP="00443674">
      <w:pPr>
        <w:ind w:firstLine="540"/>
        <w:jc w:val="center"/>
        <w:rPr>
          <w:b/>
          <w:sz w:val="24"/>
          <w:szCs w:val="24"/>
        </w:rPr>
      </w:pPr>
      <w:r w:rsidRPr="00443674">
        <w:rPr>
          <w:b/>
          <w:sz w:val="24"/>
          <w:szCs w:val="24"/>
        </w:rPr>
        <w:t>Личностные результаты</w:t>
      </w:r>
      <w:r w:rsidR="00C70F90">
        <w:rPr>
          <w:b/>
          <w:sz w:val="24"/>
          <w:szCs w:val="24"/>
        </w:rPr>
        <w:t>.</w:t>
      </w:r>
    </w:p>
    <w:p w:rsidR="00C70F90" w:rsidRPr="00C70F90" w:rsidRDefault="00C97551" w:rsidP="00C1752A">
      <w:pPr>
        <w:shd w:val="clear" w:color="auto" w:fill="FFFFFF"/>
        <w:spacing w:after="87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Включают овладение учащих</w:t>
      </w:r>
      <w:r w:rsidR="00C70F90" w:rsidRPr="00C70F90">
        <w:rPr>
          <w:color w:val="000000"/>
          <w:sz w:val="24"/>
          <w:szCs w:val="24"/>
        </w:rPr>
        <w:t>ся:</w:t>
      </w:r>
    </w:p>
    <w:p w:rsidR="00C70F90" w:rsidRPr="009C30FE" w:rsidRDefault="00C70F90" w:rsidP="00C70F90">
      <w:pPr>
        <w:shd w:val="clear" w:color="auto" w:fill="FFFFFF"/>
        <w:spacing w:after="87"/>
        <w:jc w:val="both"/>
        <w:rPr>
          <w:color w:val="000000"/>
          <w:sz w:val="24"/>
          <w:szCs w:val="24"/>
        </w:rPr>
      </w:pPr>
      <w:r w:rsidRPr="009C30FE">
        <w:rPr>
          <w:color w:val="000000"/>
          <w:sz w:val="24"/>
          <w:szCs w:val="24"/>
        </w:rPr>
        <w:t>-ответственным отношением к учёбе;</w:t>
      </w:r>
    </w:p>
    <w:p w:rsidR="00C70F90" w:rsidRPr="009C30FE" w:rsidRDefault="00C70F90" w:rsidP="00C70F90">
      <w:pPr>
        <w:shd w:val="clear" w:color="auto" w:fill="FFFFFF"/>
        <w:spacing w:after="87"/>
        <w:jc w:val="both"/>
        <w:rPr>
          <w:color w:val="000000"/>
          <w:sz w:val="24"/>
          <w:szCs w:val="24"/>
        </w:rPr>
      </w:pPr>
      <w:r w:rsidRPr="009C30FE">
        <w:rPr>
          <w:color w:val="000000"/>
          <w:sz w:val="24"/>
          <w:szCs w:val="24"/>
        </w:rPr>
        <w:t>-осознанным, доброжелательным и уважительным отношением к другому человеку, его мнению;</w:t>
      </w:r>
    </w:p>
    <w:p w:rsidR="00C70F90" w:rsidRPr="009C30FE" w:rsidRDefault="00C70F90" w:rsidP="00C70F90">
      <w:pPr>
        <w:shd w:val="clear" w:color="auto" w:fill="FFFFFF"/>
        <w:spacing w:after="87"/>
        <w:jc w:val="both"/>
        <w:rPr>
          <w:color w:val="000000"/>
          <w:sz w:val="24"/>
          <w:szCs w:val="24"/>
        </w:rPr>
      </w:pPr>
      <w:r w:rsidRPr="009C30FE">
        <w:rPr>
          <w:color w:val="000000"/>
          <w:sz w:val="24"/>
          <w:szCs w:val="24"/>
        </w:rPr>
        <w:t xml:space="preserve">-навыками сотрудничества </w:t>
      </w:r>
      <w:proofErr w:type="gramStart"/>
      <w:r w:rsidRPr="009C30FE">
        <w:rPr>
          <w:color w:val="000000"/>
          <w:sz w:val="24"/>
          <w:szCs w:val="24"/>
        </w:rPr>
        <w:t>со</w:t>
      </w:r>
      <w:proofErr w:type="gramEnd"/>
      <w:r w:rsidRPr="009C30FE">
        <w:rPr>
          <w:color w:val="000000"/>
          <w:sz w:val="24"/>
          <w:szCs w:val="24"/>
        </w:rPr>
        <w:t xml:space="preserve"> взрослыми и сверстниками в разных социальных ситуациях;</w:t>
      </w:r>
    </w:p>
    <w:p w:rsidR="00C70F90" w:rsidRPr="00C70F90" w:rsidRDefault="00C70F90" w:rsidP="00C70F90">
      <w:pPr>
        <w:jc w:val="both"/>
        <w:rPr>
          <w:b/>
          <w:sz w:val="24"/>
          <w:szCs w:val="24"/>
        </w:rPr>
      </w:pPr>
      <w:r w:rsidRPr="009C30FE">
        <w:rPr>
          <w:color w:val="000000"/>
          <w:sz w:val="24"/>
          <w:szCs w:val="24"/>
        </w:rPr>
        <w:t>-коммуникативной компетентностью в общении и сотрудничестве со сверстниками в процессе образовательной, общественно полезной, творческой деятельности</w:t>
      </w:r>
      <w:r>
        <w:rPr>
          <w:color w:val="000000"/>
          <w:sz w:val="24"/>
          <w:szCs w:val="24"/>
        </w:rPr>
        <w:t>.</w:t>
      </w:r>
    </w:p>
    <w:p w:rsidR="00443674" w:rsidRPr="00443674" w:rsidRDefault="00443674" w:rsidP="00C70F90">
      <w:pPr>
        <w:ind w:firstLine="600"/>
        <w:jc w:val="center"/>
        <w:rPr>
          <w:b/>
          <w:sz w:val="24"/>
          <w:szCs w:val="24"/>
        </w:rPr>
      </w:pPr>
      <w:proofErr w:type="spellStart"/>
      <w:r w:rsidRPr="00443674">
        <w:rPr>
          <w:b/>
          <w:sz w:val="24"/>
          <w:szCs w:val="24"/>
        </w:rPr>
        <w:t>Метапредметные</w:t>
      </w:r>
      <w:proofErr w:type="spellEnd"/>
      <w:r w:rsidRPr="00443674">
        <w:rPr>
          <w:b/>
          <w:sz w:val="24"/>
          <w:szCs w:val="24"/>
        </w:rPr>
        <w:t xml:space="preserve"> результаты</w:t>
      </w:r>
      <w:r w:rsidR="00C70F90">
        <w:rPr>
          <w:b/>
          <w:sz w:val="24"/>
          <w:szCs w:val="24"/>
        </w:rPr>
        <w:t>.</w:t>
      </w:r>
    </w:p>
    <w:p w:rsidR="00443674" w:rsidRDefault="00C1752A" w:rsidP="00C70F90">
      <w:pPr>
        <w:tabs>
          <w:tab w:val="left" w:pos="67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>
        <w:rPr>
          <w:rFonts w:eastAsia="Arial Unicode MS"/>
          <w:color w:val="000000"/>
          <w:sz w:val="24"/>
          <w:szCs w:val="24"/>
          <w:lang w:bidi="ru-RU"/>
        </w:rPr>
        <w:tab/>
        <w:t>Содержат освоение учащейся базовых учебных действий (познавательных, регулятивных и коммуникативных</w:t>
      </w:r>
      <w:r w:rsidR="00443674" w:rsidRPr="00443674">
        <w:rPr>
          <w:rFonts w:eastAsia="Arial Unicode MS"/>
          <w:color w:val="000000"/>
          <w:sz w:val="24"/>
          <w:szCs w:val="24"/>
          <w:lang w:bidi="ru-RU"/>
        </w:rPr>
        <w:t>), способность их использования в процессе учебной и межличностно</w:t>
      </w:r>
      <w:r w:rsidR="00F94B19">
        <w:rPr>
          <w:rFonts w:eastAsia="Arial Unicode MS"/>
          <w:color w:val="000000"/>
          <w:sz w:val="24"/>
          <w:szCs w:val="24"/>
          <w:lang w:bidi="ru-RU"/>
        </w:rPr>
        <w:t>й деятельности.</w:t>
      </w:r>
    </w:p>
    <w:p w:rsidR="00F94B19" w:rsidRDefault="00F94B19" w:rsidP="00F94B19">
      <w:pPr>
        <w:pStyle w:val="ParagraphStyle"/>
        <w:tabs>
          <w:tab w:val="right" w:leader="underscore" w:pos="6405"/>
        </w:tabs>
        <w:ind w:firstLine="709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Предметные результаты</w:t>
      </w:r>
    </w:p>
    <w:p w:rsidR="00F94B19" w:rsidRDefault="00F94B19" w:rsidP="00F94B19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сравнивать, группировать и характеризовать предметы и объекты по заданным параметрам величины;</w:t>
      </w:r>
    </w:p>
    <w:p w:rsidR="00F94B19" w:rsidRDefault="00F94B19" w:rsidP="00F94B19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различать, выделять и обозначать словесно цветовые тона;</w:t>
      </w:r>
    </w:p>
    <w:p w:rsidR="00F94B19" w:rsidRDefault="00F94B19" w:rsidP="00F94B19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моделировать расположение различных объектов по отношению друг к другу в ближнем и дальнем пространстве;</w:t>
      </w:r>
    </w:p>
    <w:p w:rsidR="00F94B19" w:rsidRDefault="00F94B19" w:rsidP="00F94B19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находить отличительные и общие признаки на наглядном материале, выделять нереальные элементы «нелепых» картинок;</w:t>
      </w:r>
    </w:p>
    <w:p w:rsidR="00F94B19" w:rsidRDefault="00F94B19" w:rsidP="00F94B19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анализировать, сравнивать, обобщать, классифицировать предметы и явления, решать аналитические задачи;</w:t>
      </w:r>
    </w:p>
    <w:p w:rsidR="00F94B19" w:rsidRDefault="00F94B19" w:rsidP="00F94B19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выявлять последовательность и закономерность расположения предметов и чисел;</w:t>
      </w:r>
    </w:p>
    <w:p w:rsidR="00F94B19" w:rsidRDefault="00F94B19" w:rsidP="00F94B19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продолжать магические цепочки на основе выявленных закономерностей;</w:t>
      </w:r>
    </w:p>
    <w:p w:rsidR="00F94B19" w:rsidRDefault="00F94B19" w:rsidP="00F94B19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строить из палочек и чертить на бумаге в клетку знакомые геометрические фигуры;</w:t>
      </w:r>
    </w:p>
    <w:p w:rsidR="00F94B19" w:rsidRDefault="00F94B19" w:rsidP="00F94B19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писать занимательные диктанты;</w:t>
      </w:r>
    </w:p>
    <w:p w:rsidR="00F94B19" w:rsidRDefault="00F94B19" w:rsidP="00F94B19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определять цель предстоящей деятельности;</w:t>
      </w:r>
    </w:p>
    <w:p w:rsidR="00F94B19" w:rsidRDefault="00F94B19" w:rsidP="00F94B19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планировать этапы деятельности;</w:t>
      </w:r>
    </w:p>
    <w:p w:rsidR="00F94B19" w:rsidRDefault="00F94B19" w:rsidP="00F94B19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разгадывать слово по его значению;</w:t>
      </w:r>
    </w:p>
    <w:p w:rsidR="00F94B19" w:rsidRDefault="00F94B19" w:rsidP="00F94B19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подбирать начало и конец пословицы;</w:t>
      </w:r>
    </w:p>
    <w:p w:rsidR="00F94B19" w:rsidRDefault="00F94B19" w:rsidP="00F94B19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разгадывать ребусы.</w:t>
      </w:r>
    </w:p>
    <w:p w:rsidR="00F94B19" w:rsidRPr="00443674" w:rsidRDefault="00F94B19" w:rsidP="00F94B19">
      <w:pPr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p w:rsidR="00443674" w:rsidRDefault="00443674" w:rsidP="00C70F90">
      <w:pPr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b/>
          <w:color w:val="000000"/>
          <w:sz w:val="24"/>
          <w:szCs w:val="24"/>
          <w:lang w:bidi="ru-RU"/>
        </w:rPr>
        <w:t>Познавательные.</w:t>
      </w:r>
    </w:p>
    <w:p w:rsidR="00C70F90" w:rsidRPr="00C70F90" w:rsidRDefault="00C70F90" w:rsidP="00C70F90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  <w:r w:rsidRPr="00C70F90">
        <w:rPr>
          <w:rFonts w:eastAsia="Arial Unicode MS"/>
          <w:b/>
          <w:color w:val="000000"/>
          <w:sz w:val="24"/>
          <w:szCs w:val="24"/>
          <w:lang w:bidi="ru-RU"/>
        </w:rPr>
        <w:t xml:space="preserve">- </w:t>
      </w:r>
      <w:r>
        <w:rPr>
          <w:color w:val="000000"/>
          <w:sz w:val="24"/>
          <w:szCs w:val="24"/>
        </w:rPr>
        <w:t xml:space="preserve">     </w:t>
      </w:r>
      <w:r w:rsidRPr="009C30FE">
        <w:rPr>
          <w:color w:val="000000"/>
          <w:sz w:val="24"/>
          <w:szCs w:val="24"/>
        </w:rPr>
        <w:t>устанавлив</w:t>
      </w:r>
      <w:r>
        <w:rPr>
          <w:color w:val="000000"/>
          <w:sz w:val="24"/>
          <w:szCs w:val="24"/>
        </w:rPr>
        <w:t>ать причинно-следственные связи, аналогии;</w:t>
      </w:r>
      <w:r w:rsidRPr="00C70F90">
        <w:rPr>
          <w:color w:val="000000"/>
          <w:sz w:val="24"/>
          <w:szCs w:val="24"/>
        </w:rPr>
        <w:tab/>
      </w:r>
    </w:p>
    <w:p w:rsidR="00443674" w:rsidRPr="00443674" w:rsidRDefault="00443674" w:rsidP="00C70F90">
      <w:pPr>
        <w:tabs>
          <w:tab w:val="left" w:pos="443"/>
        </w:tabs>
        <w:spacing w:line="0" w:lineRule="atLeast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</w:r>
      <w:r w:rsidR="00C70F90">
        <w:rPr>
          <w:rFonts w:eastAsia="Arial Unicode MS"/>
          <w:color w:val="000000"/>
          <w:sz w:val="24"/>
          <w:szCs w:val="24"/>
          <w:lang w:bidi="ru-RU"/>
        </w:rPr>
        <w:t>развивать познавательную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 xml:space="preserve"> активность (интерес к новым знаниям);</w:t>
      </w:r>
    </w:p>
    <w:p w:rsidR="00443674" w:rsidRPr="00443674" w:rsidRDefault="00443674" w:rsidP="00C70F90">
      <w:pPr>
        <w:tabs>
          <w:tab w:val="left" w:pos="443"/>
        </w:tabs>
        <w:spacing w:line="0" w:lineRule="atLeast"/>
        <w:ind w:left="360" w:hanging="3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овладение начальными сведениями о сущности и особенностях объектов, процессов и явлений действительности (природных, социальных, культурных);</w:t>
      </w:r>
    </w:p>
    <w:p w:rsidR="00443674" w:rsidRPr="00443674" w:rsidRDefault="00443674" w:rsidP="00C70F90">
      <w:pPr>
        <w:tabs>
          <w:tab w:val="left" w:pos="439"/>
        </w:tabs>
        <w:spacing w:line="0" w:lineRule="atLeast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формирование целостного, социально-ориентированного взгляда на мир.</w:t>
      </w:r>
    </w:p>
    <w:p w:rsidR="00443674" w:rsidRPr="00443674" w:rsidRDefault="00443674" w:rsidP="00C70F90">
      <w:pPr>
        <w:tabs>
          <w:tab w:val="left" w:pos="643"/>
        </w:tabs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b/>
          <w:color w:val="000000"/>
          <w:sz w:val="24"/>
          <w:szCs w:val="24"/>
          <w:lang w:bidi="ru-RU"/>
        </w:rPr>
        <w:t>Регулятивные.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планирование своих действий, умение их контролировать и оценивать;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умение понимать причины успеха/неуспеха своей деятельности, способность к конструктивным действиям;</w:t>
      </w:r>
    </w:p>
    <w:p w:rsidR="00443674" w:rsidRPr="00443674" w:rsidRDefault="00443674" w:rsidP="00C70F90">
      <w:pPr>
        <w:tabs>
          <w:tab w:val="left" w:pos="439"/>
        </w:tabs>
        <w:ind w:left="360" w:hanging="3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 xml:space="preserve">овладение логическими действиями сравнения, анализа, синтеза, обобщения, 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lastRenderedPageBreak/>
        <w:t>классификации по родовидовым признакам, установление аналогий и причинно-следственных связей;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умение рассуждать, соотносить к известным понятиям на уровне соответствующим индивидуальным возможностям;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умение ставить цель и определять пути ее достижения;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осуществление контроля в совместной деятельности, адекватно оценивать свое поведение и поведение окружающих;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планировать вместе с учителем и уметь самостоятельно выполнять алгоритм учебных действий;</w:t>
      </w:r>
    </w:p>
    <w:p w:rsidR="002437A7" w:rsidRPr="00C70F90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осознано строить речевые высказывания, в соответствии с коммуникативными задачами.</w:t>
      </w:r>
    </w:p>
    <w:p w:rsidR="00443674" w:rsidRDefault="00443674" w:rsidP="00C97551">
      <w:pPr>
        <w:tabs>
          <w:tab w:val="left" w:pos="643"/>
        </w:tabs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b/>
          <w:color w:val="000000"/>
          <w:sz w:val="24"/>
          <w:szCs w:val="24"/>
          <w:lang w:bidi="ru-RU"/>
        </w:rPr>
        <w:t>Коммуникативные.</w:t>
      </w:r>
    </w:p>
    <w:p w:rsidR="00C70F90" w:rsidRPr="009C30FE" w:rsidRDefault="00C70F90" w:rsidP="00C70F90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9C30FE">
        <w:rPr>
          <w:color w:val="000000"/>
          <w:sz w:val="24"/>
          <w:szCs w:val="24"/>
        </w:rPr>
        <w:t>задавать вопросы, необходимые для организации собственной деятельности сотрудничества с партнёром;</w:t>
      </w:r>
    </w:p>
    <w:p w:rsidR="00C70F90" w:rsidRPr="00C70F90" w:rsidRDefault="00C70F90" w:rsidP="00C70F90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9C30FE">
        <w:rPr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443674" w:rsidRPr="00443674" w:rsidRDefault="00443674" w:rsidP="00C70F90">
      <w:pPr>
        <w:tabs>
          <w:tab w:val="left" w:pos="439"/>
        </w:tabs>
        <w:spacing w:line="0" w:lineRule="atLeast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овладение навыками общения, умение выслушать, вести диалог, обратиться с просьбой, уважительно относиться к иному мнению;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умение корректно выразить свои чувства: недовольство отказ, просьбу;</w:t>
      </w:r>
    </w:p>
    <w:p w:rsidR="00443674" w:rsidRPr="00AB3D6F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готовность конструктивно разрешать конфликты, учитывать интересы других</w:t>
      </w:r>
      <w:r w:rsidRPr="00AB3D6F">
        <w:rPr>
          <w:rFonts w:eastAsia="Arial Unicode MS"/>
          <w:color w:val="000000"/>
          <w:lang w:bidi="ru-RU"/>
        </w:rPr>
        <w:t>.</w:t>
      </w:r>
    </w:p>
    <w:p w:rsidR="00443674" w:rsidRDefault="00443674" w:rsidP="00C70F90">
      <w:pPr>
        <w:pStyle w:val="a5"/>
        <w:jc w:val="both"/>
        <w:rPr>
          <w:rFonts w:ascii="Times New Roman" w:hAnsi="Times New Roman"/>
          <w:iCs/>
          <w:sz w:val="24"/>
          <w:szCs w:val="24"/>
        </w:rPr>
      </w:pPr>
    </w:p>
    <w:p w:rsidR="00443674" w:rsidRDefault="00443674" w:rsidP="00443674">
      <w:pPr>
        <w:pStyle w:val="a5"/>
        <w:jc w:val="both"/>
        <w:rPr>
          <w:rFonts w:ascii="Times New Roman" w:hAnsi="Times New Roman"/>
          <w:b/>
          <w:iCs/>
          <w:sz w:val="24"/>
          <w:szCs w:val="24"/>
        </w:rPr>
      </w:pPr>
      <w:r w:rsidRPr="00FA5A59">
        <w:rPr>
          <w:rFonts w:ascii="Times New Roman" w:hAnsi="Times New Roman"/>
          <w:b/>
          <w:iCs/>
          <w:sz w:val="24"/>
          <w:szCs w:val="24"/>
        </w:rPr>
        <w:t>Со</w:t>
      </w:r>
      <w:r w:rsidR="00D91B0D">
        <w:rPr>
          <w:rFonts w:ascii="Times New Roman" w:hAnsi="Times New Roman"/>
          <w:b/>
          <w:iCs/>
          <w:sz w:val="24"/>
          <w:szCs w:val="24"/>
        </w:rPr>
        <w:t>держание коррекционной программы:</w:t>
      </w:r>
    </w:p>
    <w:p w:rsidR="00443674" w:rsidRDefault="00443674" w:rsidP="00B17679">
      <w:pPr>
        <w:widowControl/>
        <w:tabs>
          <w:tab w:val="right" w:leader="underscore" w:pos="6405"/>
        </w:tabs>
        <w:spacing w:line="0" w:lineRule="atLeast"/>
        <w:rPr>
          <w:rFonts w:eastAsiaTheme="minorHAnsi" w:cstheme="minorBidi"/>
          <w:b/>
          <w:iCs/>
          <w:sz w:val="24"/>
          <w:szCs w:val="24"/>
          <w:lang w:eastAsia="en-US"/>
        </w:rPr>
      </w:pPr>
    </w:p>
    <w:p w:rsidR="00242BD8" w:rsidRPr="00237456" w:rsidRDefault="00841F98" w:rsidP="00B17679">
      <w:pPr>
        <w:widowControl/>
        <w:tabs>
          <w:tab w:val="right" w:leader="underscore" w:pos="6405"/>
        </w:tabs>
        <w:spacing w:line="0" w:lineRule="atLeast"/>
        <w:rPr>
          <w:b/>
          <w:iCs/>
          <w:sz w:val="24"/>
          <w:szCs w:val="24"/>
        </w:rPr>
      </w:pPr>
      <w:r w:rsidRPr="00237456">
        <w:rPr>
          <w:b/>
          <w:iCs/>
          <w:sz w:val="24"/>
          <w:szCs w:val="24"/>
        </w:rPr>
        <w:t>1.</w:t>
      </w:r>
      <w:r w:rsidR="00D91B0D">
        <w:rPr>
          <w:b/>
          <w:iCs/>
          <w:sz w:val="24"/>
          <w:szCs w:val="24"/>
        </w:rPr>
        <w:t>Диагностический блок (1 час</w:t>
      </w:r>
      <w:r w:rsidR="00242BD8" w:rsidRPr="00237456">
        <w:rPr>
          <w:b/>
          <w:iCs/>
          <w:sz w:val="24"/>
          <w:szCs w:val="24"/>
        </w:rPr>
        <w:t>)</w:t>
      </w:r>
    </w:p>
    <w:p w:rsidR="00242BD8" w:rsidRPr="0072177D" w:rsidRDefault="00D63A80" w:rsidP="00B1767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Обследование учащейся</w:t>
      </w:r>
      <w:r w:rsidR="00242BD8" w:rsidRPr="00237456">
        <w:rPr>
          <w:sz w:val="24"/>
          <w:szCs w:val="24"/>
        </w:rPr>
        <w:t xml:space="preserve">. Диагностика уровня развития </w:t>
      </w:r>
      <w:r>
        <w:rPr>
          <w:sz w:val="24"/>
          <w:szCs w:val="24"/>
        </w:rPr>
        <w:t xml:space="preserve">мышления, </w:t>
      </w:r>
      <w:r w:rsidR="00242BD8" w:rsidRPr="00237456">
        <w:rPr>
          <w:sz w:val="24"/>
          <w:szCs w:val="24"/>
        </w:rPr>
        <w:t>внимания, памяти, восприятия.</w:t>
      </w:r>
    </w:p>
    <w:p w:rsidR="00242BD8" w:rsidRPr="00237456" w:rsidRDefault="00841F98" w:rsidP="00B1767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b/>
          <w:iCs/>
          <w:sz w:val="24"/>
          <w:szCs w:val="24"/>
        </w:rPr>
      </w:pPr>
      <w:r w:rsidRPr="00237456">
        <w:rPr>
          <w:b/>
          <w:iCs/>
          <w:sz w:val="24"/>
          <w:szCs w:val="24"/>
        </w:rPr>
        <w:t>2.</w:t>
      </w:r>
      <w:r w:rsidR="005F5B27">
        <w:rPr>
          <w:b/>
          <w:iCs/>
          <w:sz w:val="24"/>
          <w:szCs w:val="24"/>
        </w:rPr>
        <w:t>Коррекционно-развивающий блок (30</w:t>
      </w:r>
      <w:r w:rsidR="00F94B19">
        <w:rPr>
          <w:b/>
          <w:iCs/>
          <w:sz w:val="24"/>
          <w:szCs w:val="24"/>
        </w:rPr>
        <w:t xml:space="preserve"> часов</w:t>
      </w:r>
      <w:r w:rsidR="00242BD8" w:rsidRPr="00237456">
        <w:rPr>
          <w:b/>
          <w:iCs/>
          <w:sz w:val="24"/>
          <w:szCs w:val="24"/>
        </w:rPr>
        <w:t>)</w:t>
      </w:r>
    </w:p>
    <w:p w:rsidR="00237456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jc w:val="both"/>
        <w:rPr>
          <w:iCs/>
          <w:sz w:val="24"/>
          <w:szCs w:val="24"/>
        </w:rPr>
      </w:pPr>
      <w:r w:rsidRPr="00237456">
        <w:rPr>
          <w:iCs/>
          <w:sz w:val="24"/>
          <w:szCs w:val="24"/>
        </w:rPr>
        <w:t>Развитие восприятия, воображения</w:t>
      </w:r>
      <w:r w:rsidR="00B6306E">
        <w:rPr>
          <w:sz w:val="24"/>
          <w:szCs w:val="24"/>
        </w:rPr>
        <w:t xml:space="preserve">. </w:t>
      </w:r>
      <w:r w:rsidRPr="00237456">
        <w:rPr>
          <w:iCs/>
          <w:sz w:val="24"/>
          <w:szCs w:val="24"/>
        </w:rPr>
        <w:t>Развитие пространственно</w:t>
      </w:r>
      <w:r w:rsidR="00B6306E">
        <w:rPr>
          <w:iCs/>
          <w:sz w:val="24"/>
          <w:szCs w:val="24"/>
        </w:rPr>
        <w:t>й ориентировки</w:t>
      </w:r>
      <w:r w:rsidRPr="00237456">
        <w:rPr>
          <w:iCs/>
          <w:sz w:val="24"/>
          <w:szCs w:val="24"/>
        </w:rPr>
        <w:t xml:space="preserve">, творческого воображения. 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>Развитие внимания –  Развитие</w:t>
      </w:r>
      <w:r w:rsidR="00B6306E">
        <w:rPr>
          <w:sz w:val="24"/>
          <w:szCs w:val="24"/>
        </w:rPr>
        <w:t xml:space="preserve"> </w:t>
      </w:r>
      <w:proofErr w:type="spellStart"/>
      <w:r w:rsidR="00B6306E">
        <w:rPr>
          <w:sz w:val="24"/>
          <w:szCs w:val="24"/>
        </w:rPr>
        <w:t>саморегуляции</w:t>
      </w:r>
      <w:proofErr w:type="spellEnd"/>
      <w:r w:rsidR="00B6306E">
        <w:rPr>
          <w:sz w:val="24"/>
          <w:szCs w:val="24"/>
        </w:rPr>
        <w:t xml:space="preserve">. </w:t>
      </w:r>
      <w:r w:rsidRPr="00237456">
        <w:rPr>
          <w:sz w:val="24"/>
          <w:szCs w:val="24"/>
        </w:rPr>
        <w:t>Самостоятельное планирование этапов деятельности. Развитие памяти – 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 xml:space="preserve">Развитие аналитико-синтетической деятельности-  Формирование предпосылок к переходу от наглядно-образного к абстрактно-логическому мышлению. Развитие функций анализа и синтеза, сравнения и обобщения, абстрагирования. 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недостающей фигуру с нахождением 2  3  особенностей, лежащих в основе выбора, поиск признака отличия 1 группы фигур (или понятий) </w:t>
      </w:r>
      <w:proofErr w:type="gramStart"/>
      <w:r w:rsidRPr="00237456">
        <w:rPr>
          <w:sz w:val="24"/>
          <w:szCs w:val="24"/>
        </w:rPr>
        <w:t>от</w:t>
      </w:r>
      <w:proofErr w:type="gramEnd"/>
      <w:r w:rsidRPr="00237456">
        <w:rPr>
          <w:sz w:val="24"/>
          <w:szCs w:val="24"/>
        </w:rPr>
        <w:t xml:space="preserve"> другой. Задачи аналитического типа. Построение простейших умозаключений, их проверка и уточнение.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 xml:space="preserve">Выявление закономерностей расположения чисел.   Нахождение «лишнего» числа в ряду чисел. Словесная закономерность. Решение логических и комбинаторных задач. Решение задач  путем рассуждений с опорой на схему. Формирование пространственных представлений в играх с палочками. Построение заданного числа фигур из заданного числа палочек. 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>Знакомство с правилом числового магического квадрата. Решение магических квадратов сложения.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>Логические задачи. Пропущенные цифры. Нахождение пропущенных цифр в примерах на сложение и вычитание.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lastRenderedPageBreak/>
        <w:t>Развитие личностно-мотивационной сферы – Знакомство с понятием «успех». Составляющие успеха. Знакомство с понятием «цель». Определение предстоящей деятельности. Обучение целеполаганию и планированию. Обучение составлению планов и алгоритмов деятельности. Развитие навыков самоконтроля.</w:t>
      </w:r>
    </w:p>
    <w:p w:rsidR="00242BD8" w:rsidRPr="00237456" w:rsidRDefault="00841F98" w:rsidP="00B6306E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jc w:val="both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3.</w:t>
      </w:r>
      <w:r w:rsidR="00D63A80">
        <w:rPr>
          <w:b/>
          <w:sz w:val="24"/>
          <w:szCs w:val="24"/>
        </w:rPr>
        <w:t>Итоговый диагностический блок (1 час</w:t>
      </w:r>
      <w:r w:rsidR="00242BD8" w:rsidRPr="00237456">
        <w:rPr>
          <w:b/>
          <w:sz w:val="24"/>
          <w:szCs w:val="24"/>
        </w:rPr>
        <w:t>)</w:t>
      </w:r>
    </w:p>
    <w:p w:rsidR="00443674" w:rsidRPr="00606577" w:rsidRDefault="00242BD8" w:rsidP="00B6306E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>Итогово</w:t>
      </w:r>
      <w:r w:rsidR="00D63A80">
        <w:rPr>
          <w:sz w:val="24"/>
          <w:szCs w:val="24"/>
        </w:rPr>
        <w:t xml:space="preserve">е занятие. </w:t>
      </w:r>
      <w:r w:rsidRPr="00237456">
        <w:rPr>
          <w:sz w:val="24"/>
          <w:szCs w:val="24"/>
        </w:rPr>
        <w:t xml:space="preserve">Диагностика уровня </w:t>
      </w:r>
      <w:proofErr w:type="spellStart"/>
      <w:r w:rsidRPr="00237456">
        <w:rPr>
          <w:sz w:val="24"/>
          <w:szCs w:val="24"/>
        </w:rPr>
        <w:t>сформи</w:t>
      </w:r>
      <w:r w:rsidR="00606577">
        <w:rPr>
          <w:sz w:val="24"/>
          <w:szCs w:val="24"/>
        </w:rPr>
        <w:t>рованности</w:t>
      </w:r>
      <w:proofErr w:type="spellEnd"/>
      <w:r w:rsidR="00606577">
        <w:rPr>
          <w:sz w:val="24"/>
          <w:szCs w:val="24"/>
        </w:rPr>
        <w:t xml:space="preserve"> логического мышления</w:t>
      </w:r>
      <w:r w:rsidR="00D63A80">
        <w:rPr>
          <w:sz w:val="24"/>
          <w:szCs w:val="24"/>
        </w:rPr>
        <w:t>.</w:t>
      </w:r>
    </w:p>
    <w:p w:rsidR="00D05DDE" w:rsidRDefault="00D05DDE" w:rsidP="00B17679">
      <w:pPr>
        <w:spacing w:line="0" w:lineRule="atLeast"/>
        <w:jc w:val="center"/>
        <w:rPr>
          <w:b/>
          <w:sz w:val="24"/>
          <w:szCs w:val="24"/>
        </w:rPr>
      </w:pPr>
    </w:p>
    <w:p w:rsidR="00242BD8" w:rsidRPr="00237456" w:rsidRDefault="00242BD8" w:rsidP="00B17679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ТЕМАТИЧЕСКИЙ ПЛАН</w:t>
      </w:r>
    </w:p>
    <w:p w:rsidR="00242BD8" w:rsidRPr="00237456" w:rsidRDefault="00242BD8" w:rsidP="00B17679">
      <w:pPr>
        <w:spacing w:line="0" w:lineRule="atLeast"/>
        <w:rPr>
          <w:b/>
          <w:sz w:val="24"/>
          <w:szCs w:val="24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0"/>
        <w:gridCol w:w="4564"/>
        <w:gridCol w:w="2954"/>
      </w:tblGrid>
      <w:tr w:rsidR="00FD2486" w:rsidRPr="00237456" w:rsidTr="007937D9">
        <w:tc>
          <w:tcPr>
            <w:tcW w:w="1430" w:type="dxa"/>
            <w:vAlign w:val="center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№</w:t>
            </w:r>
          </w:p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64" w:type="dxa"/>
            <w:vAlign w:val="center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4" w:type="dxa"/>
            <w:vAlign w:val="center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Всего часов</w:t>
            </w:r>
          </w:p>
        </w:tc>
      </w:tr>
      <w:tr w:rsidR="00FD2486" w:rsidRPr="00237456" w:rsidTr="007937D9">
        <w:tc>
          <w:tcPr>
            <w:tcW w:w="1430" w:type="dxa"/>
          </w:tcPr>
          <w:p w:rsidR="00FD2486" w:rsidRPr="00237456" w:rsidRDefault="00FD2486" w:rsidP="00B17679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pacing w:val="-15"/>
                <w:sz w:val="24"/>
                <w:szCs w:val="24"/>
              </w:rPr>
              <w:t>Вводное занятие</w:t>
            </w:r>
          </w:p>
        </w:tc>
        <w:tc>
          <w:tcPr>
            <w:tcW w:w="2954" w:type="dxa"/>
          </w:tcPr>
          <w:p w:rsidR="00FD2486" w:rsidRPr="00237456" w:rsidRDefault="00D63A80" w:rsidP="00B17679">
            <w:pPr>
              <w:widowControl/>
              <w:autoSpaceDE/>
              <w:autoSpaceDN/>
              <w:adjustRightInd/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177D" w:rsidRPr="00237456" w:rsidTr="0072177D">
        <w:trPr>
          <w:trHeight w:val="292"/>
        </w:trPr>
        <w:tc>
          <w:tcPr>
            <w:tcW w:w="1430" w:type="dxa"/>
          </w:tcPr>
          <w:p w:rsidR="0072177D" w:rsidRPr="00237456" w:rsidRDefault="0072177D" w:rsidP="00B1767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:rsidR="0072177D" w:rsidRPr="0072177D" w:rsidRDefault="0072177D" w:rsidP="00B17679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72177D">
              <w:rPr>
                <w:iCs/>
                <w:sz w:val="24"/>
                <w:szCs w:val="24"/>
              </w:rPr>
              <w:t>Коррекционно-развивающий блок</w:t>
            </w:r>
          </w:p>
        </w:tc>
        <w:tc>
          <w:tcPr>
            <w:tcW w:w="2954" w:type="dxa"/>
          </w:tcPr>
          <w:p w:rsidR="0072177D" w:rsidRPr="00237456" w:rsidRDefault="005F5B27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D2486" w:rsidRPr="00237456" w:rsidTr="007937D9">
        <w:tc>
          <w:tcPr>
            <w:tcW w:w="1430" w:type="dxa"/>
          </w:tcPr>
          <w:p w:rsidR="00FD2486" w:rsidRPr="00237456" w:rsidRDefault="0072177D" w:rsidP="00B17679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2954" w:type="dxa"/>
          </w:tcPr>
          <w:p w:rsidR="00FD2486" w:rsidRPr="00237456" w:rsidRDefault="00D63A80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2486" w:rsidRPr="00237456" w:rsidTr="007937D9">
        <w:tc>
          <w:tcPr>
            <w:tcW w:w="5994" w:type="dxa"/>
            <w:gridSpan w:val="2"/>
          </w:tcPr>
          <w:p w:rsidR="00FD2486" w:rsidRPr="00237456" w:rsidRDefault="00FD2486" w:rsidP="002437A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 xml:space="preserve">Итого </w:t>
            </w:r>
            <w:r w:rsidR="002437A7">
              <w:rPr>
                <w:b/>
                <w:sz w:val="24"/>
                <w:szCs w:val="24"/>
              </w:rPr>
              <w:t>за год</w:t>
            </w:r>
          </w:p>
        </w:tc>
        <w:tc>
          <w:tcPr>
            <w:tcW w:w="2954" w:type="dxa"/>
          </w:tcPr>
          <w:p w:rsidR="00FD2486" w:rsidRPr="00237456" w:rsidRDefault="005F5B27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</w:tbl>
    <w:p w:rsidR="00443674" w:rsidRDefault="00443674" w:rsidP="00606577">
      <w:pPr>
        <w:spacing w:line="0" w:lineRule="atLeast"/>
        <w:rPr>
          <w:b/>
          <w:sz w:val="24"/>
          <w:szCs w:val="24"/>
        </w:rPr>
      </w:pPr>
    </w:p>
    <w:p w:rsidR="00851644" w:rsidRDefault="00851644" w:rsidP="00606577">
      <w:pPr>
        <w:spacing w:line="0" w:lineRule="atLeast"/>
        <w:rPr>
          <w:b/>
          <w:sz w:val="24"/>
          <w:szCs w:val="24"/>
        </w:rPr>
      </w:pPr>
    </w:p>
    <w:p w:rsidR="005F5B27" w:rsidRDefault="005F5B27" w:rsidP="00606577">
      <w:pPr>
        <w:spacing w:line="0" w:lineRule="atLeast"/>
        <w:rPr>
          <w:b/>
          <w:sz w:val="24"/>
          <w:szCs w:val="24"/>
        </w:rPr>
      </w:pPr>
    </w:p>
    <w:p w:rsidR="00FD2486" w:rsidRPr="00237456" w:rsidRDefault="00FD2486" w:rsidP="00B17679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КАЛЕНДАРНО-ТЕМАТИЧЕСКОЕ ПЛАНИРОВАНИЕ</w:t>
      </w:r>
    </w:p>
    <w:p w:rsidR="00FD2486" w:rsidRPr="00237456" w:rsidRDefault="00FD2486" w:rsidP="00B17679">
      <w:pPr>
        <w:spacing w:line="0" w:lineRule="atLeast"/>
        <w:rPr>
          <w:b/>
          <w:sz w:val="24"/>
          <w:szCs w:val="24"/>
        </w:rPr>
      </w:pPr>
    </w:p>
    <w:tbl>
      <w:tblPr>
        <w:tblStyle w:val="a4"/>
        <w:tblW w:w="11359" w:type="dxa"/>
        <w:tblInd w:w="-34" w:type="dxa"/>
        <w:tblLayout w:type="fixed"/>
        <w:tblLook w:val="04A0"/>
      </w:tblPr>
      <w:tblGrid>
        <w:gridCol w:w="851"/>
        <w:gridCol w:w="852"/>
        <w:gridCol w:w="851"/>
        <w:gridCol w:w="851"/>
        <w:gridCol w:w="6376"/>
        <w:gridCol w:w="789"/>
        <w:gridCol w:w="789"/>
      </w:tblGrid>
      <w:tr w:rsidR="0052253A" w:rsidRPr="00237456" w:rsidTr="005F5B27">
        <w:trPr>
          <w:gridAfter w:val="2"/>
          <w:wAfter w:w="1578" w:type="dxa"/>
        </w:trPr>
        <w:tc>
          <w:tcPr>
            <w:tcW w:w="1703" w:type="dxa"/>
            <w:gridSpan w:val="2"/>
          </w:tcPr>
          <w:p w:rsidR="0052253A" w:rsidRPr="00237456" w:rsidRDefault="0052253A" w:rsidP="00B1767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745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7456">
              <w:rPr>
                <w:b/>
                <w:sz w:val="24"/>
                <w:szCs w:val="24"/>
              </w:rPr>
              <w:t>/</w:t>
            </w:r>
            <w:proofErr w:type="spellStart"/>
            <w:r w:rsidRPr="0023745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gridSpan w:val="2"/>
          </w:tcPr>
          <w:p w:rsidR="0052253A" w:rsidRPr="00237456" w:rsidRDefault="0052253A" w:rsidP="00B17679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76" w:type="dxa"/>
            <w:vMerge w:val="restart"/>
          </w:tcPr>
          <w:p w:rsidR="0052253A" w:rsidRPr="00237456" w:rsidRDefault="0052253A" w:rsidP="00B1767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Тема урока</w:t>
            </w:r>
          </w:p>
        </w:tc>
      </w:tr>
      <w:tr w:rsidR="0052253A" w:rsidRPr="00237456" w:rsidTr="005F5B27">
        <w:trPr>
          <w:gridAfter w:val="2"/>
          <w:wAfter w:w="1578" w:type="dxa"/>
          <w:trHeight w:val="276"/>
        </w:trPr>
        <w:tc>
          <w:tcPr>
            <w:tcW w:w="851" w:type="dxa"/>
            <w:tcBorders>
              <w:bottom w:val="nil"/>
            </w:tcBorders>
          </w:tcPr>
          <w:p w:rsidR="0052253A" w:rsidRPr="00237456" w:rsidRDefault="0052253A" w:rsidP="00B17679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2" w:type="dxa"/>
            <w:tcBorders>
              <w:bottom w:val="nil"/>
            </w:tcBorders>
          </w:tcPr>
          <w:p w:rsidR="0052253A" w:rsidRPr="00237456" w:rsidRDefault="0052253A" w:rsidP="00B17679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 w:val="restart"/>
          </w:tcPr>
          <w:p w:rsidR="0052253A" w:rsidRPr="00237456" w:rsidRDefault="0052253A" w:rsidP="00B17679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vMerge w:val="restart"/>
          </w:tcPr>
          <w:p w:rsidR="0052253A" w:rsidRPr="00237456" w:rsidRDefault="0052253A" w:rsidP="00B17679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376" w:type="dxa"/>
            <w:vMerge/>
          </w:tcPr>
          <w:p w:rsidR="0052253A" w:rsidRPr="00237456" w:rsidRDefault="0052253A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52253A" w:rsidRPr="00237456" w:rsidTr="005F5B27">
        <w:trPr>
          <w:gridAfter w:val="2"/>
          <w:wAfter w:w="1578" w:type="dxa"/>
          <w:trHeight w:val="70"/>
        </w:trPr>
        <w:tc>
          <w:tcPr>
            <w:tcW w:w="851" w:type="dxa"/>
            <w:tcBorders>
              <w:top w:val="nil"/>
            </w:tcBorders>
          </w:tcPr>
          <w:p w:rsidR="0052253A" w:rsidRPr="00237456" w:rsidRDefault="0052253A" w:rsidP="00B1767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52253A" w:rsidRPr="00237456" w:rsidRDefault="0052253A" w:rsidP="00B1767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2253A" w:rsidRPr="00237456" w:rsidRDefault="0052253A" w:rsidP="00B17679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2253A" w:rsidRPr="00237456" w:rsidRDefault="0052253A" w:rsidP="00B17679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52253A" w:rsidRPr="00237456" w:rsidRDefault="0052253A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6D19CD" w:rsidRPr="00237456" w:rsidTr="005F5B27">
        <w:trPr>
          <w:gridAfter w:val="2"/>
          <w:wAfter w:w="1578" w:type="dxa"/>
        </w:trPr>
        <w:tc>
          <w:tcPr>
            <w:tcW w:w="9781" w:type="dxa"/>
            <w:gridSpan w:val="5"/>
          </w:tcPr>
          <w:p w:rsidR="006D19CD" w:rsidRPr="00237456" w:rsidRDefault="00D05DDE" w:rsidP="00B17679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5"/>
                <w:sz w:val="24"/>
                <w:szCs w:val="24"/>
              </w:rPr>
              <w:t>1.</w:t>
            </w:r>
            <w:r w:rsidR="008A4790">
              <w:rPr>
                <w:b/>
                <w:spacing w:val="-15"/>
                <w:sz w:val="24"/>
                <w:szCs w:val="24"/>
              </w:rPr>
              <w:t>Вводное занятие (1</w:t>
            </w:r>
            <w:r w:rsidR="00C1752A">
              <w:rPr>
                <w:b/>
                <w:spacing w:val="-15"/>
                <w:sz w:val="24"/>
                <w:szCs w:val="24"/>
              </w:rPr>
              <w:t xml:space="preserve"> час</w:t>
            </w:r>
            <w:r w:rsidR="006D19CD" w:rsidRPr="00237456">
              <w:rPr>
                <w:b/>
                <w:spacing w:val="-15"/>
                <w:sz w:val="24"/>
                <w:szCs w:val="24"/>
              </w:rPr>
              <w:t>)</w:t>
            </w:r>
          </w:p>
        </w:tc>
      </w:tr>
      <w:tr w:rsidR="00017F21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722104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D63A80" w:rsidP="00D63A80">
            <w:pPr>
              <w:widowControl/>
              <w:shd w:val="clear" w:color="auto" w:fill="FFFFFF"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 xml:space="preserve">Диагностика уровня развития </w:t>
            </w:r>
            <w:r>
              <w:rPr>
                <w:sz w:val="24"/>
                <w:szCs w:val="24"/>
              </w:rPr>
              <w:t xml:space="preserve">мышления, </w:t>
            </w:r>
            <w:r w:rsidRPr="00237456">
              <w:rPr>
                <w:sz w:val="24"/>
                <w:szCs w:val="24"/>
              </w:rPr>
              <w:t>внимания, памяти, восприятия.</w:t>
            </w:r>
          </w:p>
        </w:tc>
      </w:tr>
      <w:tr w:rsidR="00017F21" w:rsidRPr="00237456" w:rsidTr="005F5B27">
        <w:trPr>
          <w:gridAfter w:val="2"/>
          <w:wAfter w:w="1578" w:type="dxa"/>
        </w:trPr>
        <w:tc>
          <w:tcPr>
            <w:tcW w:w="9781" w:type="dxa"/>
            <w:gridSpan w:val="5"/>
          </w:tcPr>
          <w:p w:rsidR="00017F21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Коррекционно-развивающий блок (30</w:t>
            </w:r>
            <w:r w:rsidR="00017F21" w:rsidRPr="00237456">
              <w:rPr>
                <w:b/>
                <w:iCs/>
                <w:sz w:val="24"/>
                <w:szCs w:val="24"/>
              </w:rPr>
              <w:t xml:space="preserve"> часа)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6376" w:type="dxa"/>
          </w:tcPr>
          <w:p w:rsidR="00722104" w:rsidRPr="00237456" w:rsidRDefault="00722104" w:rsidP="00B1767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iCs/>
                <w:sz w:val="24"/>
                <w:szCs w:val="24"/>
              </w:rPr>
              <w:t>Развитие восприятия, воображения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237456" w:rsidRDefault="00722104" w:rsidP="00B1767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iCs/>
                <w:sz w:val="24"/>
                <w:szCs w:val="24"/>
              </w:rPr>
              <w:t>Развитие пространственно</w:t>
            </w:r>
            <w:r>
              <w:rPr>
                <w:iCs/>
                <w:sz w:val="24"/>
                <w:szCs w:val="24"/>
              </w:rPr>
              <w:t>й ориентировки</w:t>
            </w:r>
            <w:r w:rsidRPr="00237456">
              <w:rPr>
                <w:iCs/>
                <w:sz w:val="24"/>
                <w:szCs w:val="24"/>
              </w:rPr>
              <w:t>, творческого воображения.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237456" w:rsidRDefault="00722104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произвольного внимания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37456">
              <w:rPr>
                <w:sz w:val="24"/>
                <w:szCs w:val="24"/>
              </w:rPr>
              <w:t>саморегуляции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237456" w:rsidRDefault="00722104" w:rsidP="00B6306E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Самостоятельное планирование этапов деятельности.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237456" w:rsidRDefault="00722104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умения ориентироваться в пространстве листа.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237456" w:rsidRDefault="00722104" w:rsidP="00B6306E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37456">
              <w:rPr>
                <w:color w:val="000000"/>
                <w:sz w:val="24"/>
                <w:szCs w:val="24"/>
              </w:rPr>
              <w:t>наглядно-образного мышления</w:t>
            </w:r>
            <w:r>
              <w:rPr>
                <w:color w:val="000000"/>
                <w:sz w:val="24"/>
                <w:szCs w:val="24"/>
              </w:rPr>
              <w:t xml:space="preserve"> и памяти.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237456" w:rsidRDefault="00722104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зрительной памяти, пространственных представлений, произвольности движений.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237456" w:rsidRDefault="00722104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Развитие аналитико-синтетической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237456" w:rsidRDefault="00722104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вербальной памяти</w:t>
            </w:r>
            <w:r>
              <w:rPr>
                <w:color w:val="000000"/>
                <w:sz w:val="24"/>
                <w:szCs w:val="24"/>
              </w:rPr>
              <w:t>, внимания.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237456" w:rsidRDefault="00722104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вербальной памяти</w:t>
            </w:r>
            <w:r>
              <w:rPr>
                <w:color w:val="000000"/>
                <w:sz w:val="24"/>
                <w:szCs w:val="24"/>
              </w:rPr>
              <w:t>, концентрации внимания.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237456" w:rsidRDefault="00722104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8D28E5">
              <w:rPr>
                <w:sz w:val="24"/>
                <w:szCs w:val="24"/>
              </w:rPr>
              <w:t>Развитие восприятия</w:t>
            </w:r>
            <w:r w:rsidRPr="008D28E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37456">
              <w:rPr>
                <w:color w:val="000000"/>
                <w:sz w:val="24"/>
                <w:szCs w:val="24"/>
              </w:rPr>
              <w:t xml:space="preserve"> умения ориентироваться в пространстве листа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237456" w:rsidRDefault="00722104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умения ориентироваться в пространстве листа, логической памяти.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237456" w:rsidRDefault="00722104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 xml:space="preserve">Развитие наглядно-образного мышления, </w:t>
            </w:r>
            <w:r>
              <w:rPr>
                <w:color w:val="000000"/>
                <w:sz w:val="24"/>
                <w:szCs w:val="24"/>
              </w:rPr>
              <w:t>произвольного внимания</w:t>
            </w:r>
            <w:r w:rsidRPr="00237456">
              <w:rPr>
                <w:color w:val="000000"/>
                <w:sz w:val="24"/>
                <w:szCs w:val="24"/>
              </w:rPr>
              <w:t>.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237456" w:rsidRDefault="00722104" w:rsidP="008D28E5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 xml:space="preserve">Развитие наглядно-образного мышления, </w:t>
            </w:r>
            <w:r>
              <w:rPr>
                <w:color w:val="000000"/>
                <w:sz w:val="24"/>
                <w:szCs w:val="24"/>
              </w:rPr>
              <w:t>распределения внимания.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237456" w:rsidRDefault="00722104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точности, произвольных движений</w:t>
            </w:r>
            <w:r>
              <w:rPr>
                <w:color w:val="000000"/>
                <w:sz w:val="24"/>
                <w:szCs w:val="24"/>
              </w:rPr>
              <w:t>, внутреннего плана действий.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237456" w:rsidRDefault="00722104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точности, произвольных движений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lastRenderedPageBreak/>
              <w:t>наблюдательности</w:t>
            </w:r>
            <w:r w:rsidRPr="00237456">
              <w:rPr>
                <w:color w:val="000000"/>
                <w:sz w:val="24"/>
                <w:szCs w:val="24"/>
              </w:rPr>
              <w:t>.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237456" w:rsidRDefault="00722104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зрительного восприятия, мышления, слуховых ощущений</w:t>
            </w:r>
            <w:r>
              <w:rPr>
                <w:color w:val="000000"/>
                <w:sz w:val="24"/>
                <w:szCs w:val="24"/>
              </w:rPr>
              <w:t>, памяти непосредственной.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237456" w:rsidRDefault="00722104" w:rsidP="008D28E5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color w:val="000000"/>
                <w:sz w:val="24"/>
                <w:szCs w:val="24"/>
              </w:rPr>
              <w:t xml:space="preserve">основных процессов </w:t>
            </w:r>
            <w:r w:rsidRPr="00237456">
              <w:rPr>
                <w:color w:val="000000"/>
                <w:sz w:val="24"/>
                <w:szCs w:val="24"/>
              </w:rPr>
              <w:t>мышления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237456" w:rsidRDefault="00722104" w:rsidP="00D91B0D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Формирование пространственных представлений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237456" w:rsidRDefault="00722104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навыков самоанализа.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237456" w:rsidRDefault="00722104" w:rsidP="00B6306E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Развитие личностно-мотивационной сферы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237456" w:rsidRDefault="00722104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Знакомство с понятием «успех»</w:t>
            </w:r>
            <w:r>
              <w:rPr>
                <w:sz w:val="24"/>
                <w:szCs w:val="24"/>
              </w:rPr>
              <w:t>, составляющие успеха.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237456" w:rsidRDefault="00722104" w:rsidP="008D28E5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Знакомство с понятием «цель»</w:t>
            </w:r>
            <w:r>
              <w:rPr>
                <w:sz w:val="24"/>
                <w:szCs w:val="24"/>
              </w:rPr>
              <w:t>, о</w:t>
            </w:r>
            <w:r w:rsidRPr="00237456">
              <w:rPr>
                <w:sz w:val="24"/>
                <w:szCs w:val="24"/>
              </w:rPr>
              <w:t>бучение целеполаганию и планированию.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237456" w:rsidRDefault="00722104" w:rsidP="008D28E5">
            <w:pPr>
              <w:tabs>
                <w:tab w:val="left" w:pos="222"/>
              </w:tabs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Снятие</w:t>
            </w:r>
            <w:r>
              <w:rPr>
                <w:sz w:val="24"/>
                <w:szCs w:val="24"/>
              </w:rPr>
              <w:t xml:space="preserve"> эмоционального напряжения</w:t>
            </w:r>
            <w:r w:rsidRPr="00F91F89">
              <w:rPr>
                <w:sz w:val="24"/>
                <w:szCs w:val="24"/>
              </w:rPr>
              <w:t>, обучение навыкам релаксации; развитие воображения.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5F5B27" w:rsidRDefault="00722104" w:rsidP="000A19C9">
            <w:pPr>
              <w:spacing w:line="230" w:lineRule="exact"/>
              <w:rPr>
                <w:sz w:val="24"/>
                <w:szCs w:val="24"/>
              </w:rPr>
            </w:pPr>
            <w:r w:rsidRPr="005F5B27">
              <w:rPr>
                <w:color w:val="000000"/>
                <w:sz w:val="24"/>
                <w:szCs w:val="24"/>
              </w:rPr>
              <w:t>Загадки палочек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5F5B27" w:rsidRDefault="00722104" w:rsidP="000A19C9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5F5B27">
              <w:rPr>
                <w:color w:val="000000"/>
                <w:sz w:val="24"/>
                <w:szCs w:val="24"/>
              </w:rPr>
              <w:t>Занимательный диктант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5F5B27" w:rsidRDefault="00722104" w:rsidP="000A19C9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5F5B27">
              <w:rPr>
                <w:color w:val="000000"/>
                <w:sz w:val="24"/>
                <w:szCs w:val="24"/>
              </w:rPr>
              <w:t>Графический диктант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5F5B27" w:rsidRDefault="00722104" w:rsidP="000A19C9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5F5B27">
              <w:rPr>
                <w:color w:val="000000"/>
                <w:sz w:val="24"/>
                <w:szCs w:val="24"/>
              </w:rPr>
              <w:t>Город четырехугольников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5F5B27" w:rsidRDefault="00722104" w:rsidP="000A19C9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5F5B27">
              <w:rPr>
                <w:color w:val="000000"/>
                <w:sz w:val="24"/>
                <w:szCs w:val="24"/>
              </w:rPr>
              <w:t>Вычерчивание четырехугольников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5F5B27" w:rsidRDefault="00722104" w:rsidP="000A19C9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5F5B27">
              <w:rPr>
                <w:color w:val="000000"/>
                <w:sz w:val="24"/>
                <w:szCs w:val="24"/>
              </w:rPr>
              <w:t>Магический квадрат</w:t>
            </w:r>
          </w:p>
        </w:tc>
      </w:tr>
      <w:tr w:rsidR="00A4188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A41887" w:rsidRDefault="00A4188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2" w:type="dxa"/>
          </w:tcPr>
          <w:p w:rsidR="00A41887" w:rsidRPr="00237456" w:rsidRDefault="00A4188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41887" w:rsidRDefault="00A4188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851" w:type="dxa"/>
          </w:tcPr>
          <w:p w:rsidR="00A41887" w:rsidRPr="00237456" w:rsidRDefault="00A4188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A41887" w:rsidRPr="005F5B27" w:rsidRDefault="00A41887" w:rsidP="000A19C9">
            <w:pPr>
              <w:spacing w:line="23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познавательной сферы.</w:t>
            </w:r>
          </w:p>
        </w:tc>
      </w:tr>
      <w:tr w:rsidR="00722104" w:rsidRPr="00237456" w:rsidTr="005F5B27">
        <w:tc>
          <w:tcPr>
            <w:tcW w:w="9781" w:type="dxa"/>
            <w:gridSpan w:val="5"/>
          </w:tcPr>
          <w:p w:rsidR="00722104" w:rsidRPr="00237456" w:rsidRDefault="00722104" w:rsidP="00C1752A">
            <w:pPr>
              <w:tabs>
                <w:tab w:val="left" w:pos="222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диагностический блок  (1 час</w:t>
            </w:r>
            <w:r w:rsidRPr="0023745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89" w:type="dxa"/>
          </w:tcPr>
          <w:p w:rsidR="00722104" w:rsidRPr="00237456" w:rsidRDefault="0072210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789" w:type="dxa"/>
          </w:tcPr>
          <w:p w:rsidR="00722104" w:rsidRDefault="0072210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</w:tr>
      <w:tr w:rsidR="0072210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41887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2104" w:rsidRPr="00017F21" w:rsidRDefault="00A41887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22104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722104" w:rsidRPr="00237456" w:rsidRDefault="0072210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722104" w:rsidRPr="00237456" w:rsidRDefault="00722104" w:rsidP="000248D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Диагностика уровня сформи</w:t>
            </w:r>
            <w:r>
              <w:rPr>
                <w:sz w:val="24"/>
                <w:szCs w:val="24"/>
              </w:rPr>
              <w:t>рованности логического мышления.</w:t>
            </w:r>
          </w:p>
        </w:tc>
      </w:tr>
    </w:tbl>
    <w:p w:rsidR="00AC216F" w:rsidRPr="00237456" w:rsidRDefault="00AC216F" w:rsidP="00B17679">
      <w:pPr>
        <w:widowControl/>
        <w:overflowPunct w:val="0"/>
        <w:spacing w:line="0" w:lineRule="atLeast"/>
        <w:ind w:left="360"/>
        <w:textAlignment w:val="baseline"/>
        <w:rPr>
          <w:b/>
          <w:color w:val="000000"/>
          <w:sz w:val="24"/>
          <w:szCs w:val="24"/>
        </w:rPr>
      </w:pPr>
    </w:p>
    <w:p w:rsidR="00FD2486" w:rsidRPr="00237456" w:rsidRDefault="00FD2486" w:rsidP="00B17679">
      <w:pPr>
        <w:spacing w:line="0" w:lineRule="atLeast"/>
        <w:rPr>
          <w:sz w:val="24"/>
          <w:szCs w:val="24"/>
        </w:rPr>
      </w:pPr>
    </w:p>
    <w:sectPr w:rsidR="00FD2486" w:rsidRPr="00237456" w:rsidSect="002374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F04"/>
    <w:multiLevelType w:val="hybridMultilevel"/>
    <w:tmpl w:val="477A7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D3BA2"/>
    <w:multiLevelType w:val="hybridMultilevel"/>
    <w:tmpl w:val="D6B8D08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">
    <w:nsid w:val="392877B9"/>
    <w:multiLevelType w:val="hybridMultilevel"/>
    <w:tmpl w:val="0C72C1A6"/>
    <w:lvl w:ilvl="0" w:tplc="7C0EC6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35165"/>
    <w:multiLevelType w:val="hybridMultilevel"/>
    <w:tmpl w:val="9BD0F5CC"/>
    <w:lvl w:ilvl="0" w:tplc="E1426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966AA"/>
    <w:multiLevelType w:val="hybridMultilevel"/>
    <w:tmpl w:val="E0D60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441653"/>
    <w:multiLevelType w:val="hybridMultilevel"/>
    <w:tmpl w:val="64822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5F0D14"/>
    <w:multiLevelType w:val="hybridMultilevel"/>
    <w:tmpl w:val="C5C491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8C68CD"/>
    <w:multiLevelType w:val="hybridMultilevel"/>
    <w:tmpl w:val="DCFA0876"/>
    <w:lvl w:ilvl="0" w:tplc="0786E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C1B12"/>
    <w:multiLevelType w:val="hybridMultilevel"/>
    <w:tmpl w:val="205A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107E5"/>
    <w:multiLevelType w:val="hybridMultilevel"/>
    <w:tmpl w:val="89480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E31DD8"/>
    <w:multiLevelType w:val="hybridMultilevel"/>
    <w:tmpl w:val="465CC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  <w:num w:numId="12">
    <w:abstractNumId w:val="8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C216F"/>
    <w:rsid w:val="00002589"/>
    <w:rsid w:val="00014E59"/>
    <w:rsid w:val="00015CC2"/>
    <w:rsid w:val="00017F21"/>
    <w:rsid w:val="000331B3"/>
    <w:rsid w:val="00036403"/>
    <w:rsid w:val="00042787"/>
    <w:rsid w:val="00044274"/>
    <w:rsid w:val="000448BF"/>
    <w:rsid w:val="00046103"/>
    <w:rsid w:val="00067041"/>
    <w:rsid w:val="0007542B"/>
    <w:rsid w:val="00076C40"/>
    <w:rsid w:val="00083DB8"/>
    <w:rsid w:val="00095FCA"/>
    <w:rsid w:val="000A0FCE"/>
    <w:rsid w:val="000A328E"/>
    <w:rsid w:val="000A568E"/>
    <w:rsid w:val="000A6552"/>
    <w:rsid w:val="000A7E59"/>
    <w:rsid w:val="000B75AB"/>
    <w:rsid w:val="000F3673"/>
    <w:rsid w:val="00105C0F"/>
    <w:rsid w:val="00143C3B"/>
    <w:rsid w:val="00145555"/>
    <w:rsid w:val="00165957"/>
    <w:rsid w:val="00170937"/>
    <w:rsid w:val="00196FBF"/>
    <w:rsid w:val="001A6576"/>
    <w:rsid w:val="001B4FD5"/>
    <w:rsid w:val="001D0E33"/>
    <w:rsid w:val="001E0178"/>
    <w:rsid w:val="001E14D9"/>
    <w:rsid w:val="001E2CED"/>
    <w:rsid w:val="001F4039"/>
    <w:rsid w:val="00200FC0"/>
    <w:rsid w:val="00206D54"/>
    <w:rsid w:val="002124B7"/>
    <w:rsid w:val="002170A0"/>
    <w:rsid w:val="002211A0"/>
    <w:rsid w:val="00224514"/>
    <w:rsid w:val="0023212E"/>
    <w:rsid w:val="00237456"/>
    <w:rsid w:val="002429D6"/>
    <w:rsid w:val="00242BD8"/>
    <w:rsid w:val="002437A7"/>
    <w:rsid w:val="00266754"/>
    <w:rsid w:val="002670CC"/>
    <w:rsid w:val="00277D39"/>
    <w:rsid w:val="00282C8A"/>
    <w:rsid w:val="0028309D"/>
    <w:rsid w:val="002A6234"/>
    <w:rsid w:val="002C48D8"/>
    <w:rsid w:val="002E378E"/>
    <w:rsid w:val="002F4F5A"/>
    <w:rsid w:val="003054DF"/>
    <w:rsid w:val="0031361C"/>
    <w:rsid w:val="00323122"/>
    <w:rsid w:val="003238B2"/>
    <w:rsid w:val="00346851"/>
    <w:rsid w:val="00374A25"/>
    <w:rsid w:val="003836A9"/>
    <w:rsid w:val="003955C1"/>
    <w:rsid w:val="003C57C5"/>
    <w:rsid w:val="003D003E"/>
    <w:rsid w:val="003E7BAA"/>
    <w:rsid w:val="0040387A"/>
    <w:rsid w:val="004247A2"/>
    <w:rsid w:val="00426B04"/>
    <w:rsid w:val="0044011F"/>
    <w:rsid w:val="00443674"/>
    <w:rsid w:val="0044620B"/>
    <w:rsid w:val="004478C1"/>
    <w:rsid w:val="00452267"/>
    <w:rsid w:val="00474E9B"/>
    <w:rsid w:val="00475DB4"/>
    <w:rsid w:val="00481A10"/>
    <w:rsid w:val="004B2A85"/>
    <w:rsid w:val="004C0DF5"/>
    <w:rsid w:val="004D7C18"/>
    <w:rsid w:val="004E0CA0"/>
    <w:rsid w:val="004F4CC0"/>
    <w:rsid w:val="004F7C9A"/>
    <w:rsid w:val="0050347D"/>
    <w:rsid w:val="005044BE"/>
    <w:rsid w:val="0050763E"/>
    <w:rsid w:val="00510D8D"/>
    <w:rsid w:val="0052253A"/>
    <w:rsid w:val="0052778C"/>
    <w:rsid w:val="00547C1A"/>
    <w:rsid w:val="00547FB1"/>
    <w:rsid w:val="00552E39"/>
    <w:rsid w:val="005C43B0"/>
    <w:rsid w:val="005C670F"/>
    <w:rsid w:val="005D73B4"/>
    <w:rsid w:val="005E6550"/>
    <w:rsid w:val="005F5B27"/>
    <w:rsid w:val="00602D85"/>
    <w:rsid w:val="00604FCA"/>
    <w:rsid w:val="00606577"/>
    <w:rsid w:val="0061653F"/>
    <w:rsid w:val="00623218"/>
    <w:rsid w:val="00630D53"/>
    <w:rsid w:val="00630FCC"/>
    <w:rsid w:val="00660903"/>
    <w:rsid w:val="00663F9A"/>
    <w:rsid w:val="0067500A"/>
    <w:rsid w:val="0069367C"/>
    <w:rsid w:val="006A1036"/>
    <w:rsid w:val="006A74FF"/>
    <w:rsid w:val="006B3FF3"/>
    <w:rsid w:val="006C0771"/>
    <w:rsid w:val="006D051C"/>
    <w:rsid w:val="006D19CD"/>
    <w:rsid w:val="006D47B0"/>
    <w:rsid w:val="006F27E0"/>
    <w:rsid w:val="0070161E"/>
    <w:rsid w:val="00703E90"/>
    <w:rsid w:val="00712E97"/>
    <w:rsid w:val="0072177D"/>
    <w:rsid w:val="00721E4E"/>
    <w:rsid w:val="00722104"/>
    <w:rsid w:val="00722891"/>
    <w:rsid w:val="00724B7C"/>
    <w:rsid w:val="007339BD"/>
    <w:rsid w:val="00750EFA"/>
    <w:rsid w:val="00772D04"/>
    <w:rsid w:val="007762B1"/>
    <w:rsid w:val="007766B9"/>
    <w:rsid w:val="007A3D0B"/>
    <w:rsid w:val="007A62D8"/>
    <w:rsid w:val="007B640A"/>
    <w:rsid w:val="007B6432"/>
    <w:rsid w:val="007D126F"/>
    <w:rsid w:val="007E6ABE"/>
    <w:rsid w:val="007F4511"/>
    <w:rsid w:val="007F4A2B"/>
    <w:rsid w:val="007F6507"/>
    <w:rsid w:val="0083038B"/>
    <w:rsid w:val="00841F98"/>
    <w:rsid w:val="00851644"/>
    <w:rsid w:val="008518AC"/>
    <w:rsid w:val="00855045"/>
    <w:rsid w:val="008603CD"/>
    <w:rsid w:val="00871FB9"/>
    <w:rsid w:val="00880052"/>
    <w:rsid w:val="0088537A"/>
    <w:rsid w:val="00890EFE"/>
    <w:rsid w:val="008A4790"/>
    <w:rsid w:val="008C6090"/>
    <w:rsid w:val="008D28E5"/>
    <w:rsid w:val="008D3848"/>
    <w:rsid w:val="008D3DAE"/>
    <w:rsid w:val="008E2D05"/>
    <w:rsid w:val="008E4DA9"/>
    <w:rsid w:val="008F73A9"/>
    <w:rsid w:val="009478B2"/>
    <w:rsid w:val="00974881"/>
    <w:rsid w:val="009768EC"/>
    <w:rsid w:val="00983D33"/>
    <w:rsid w:val="00984843"/>
    <w:rsid w:val="0099470C"/>
    <w:rsid w:val="009B39C3"/>
    <w:rsid w:val="009B6E07"/>
    <w:rsid w:val="009D45D0"/>
    <w:rsid w:val="009E76ED"/>
    <w:rsid w:val="009F7D1E"/>
    <w:rsid w:val="00A06553"/>
    <w:rsid w:val="00A076DA"/>
    <w:rsid w:val="00A306CF"/>
    <w:rsid w:val="00A41887"/>
    <w:rsid w:val="00A46C99"/>
    <w:rsid w:val="00A507D2"/>
    <w:rsid w:val="00A64A11"/>
    <w:rsid w:val="00A668BD"/>
    <w:rsid w:val="00A909A1"/>
    <w:rsid w:val="00A9444E"/>
    <w:rsid w:val="00AB4388"/>
    <w:rsid w:val="00AC033B"/>
    <w:rsid w:val="00AC216F"/>
    <w:rsid w:val="00AF1A9E"/>
    <w:rsid w:val="00B10A1B"/>
    <w:rsid w:val="00B1458D"/>
    <w:rsid w:val="00B17679"/>
    <w:rsid w:val="00B20AA0"/>
    <w:rsid w:val="00B21166"/>
    <w:rsid w:val="00B400E7"/>
    <w:rsid w:val="00B50F10"/>
    <w:rsid w:val="00B52159"/>
    <w:rsid w:val="00B6306E"/>
    <w:rsid w:val="00B6487D"/>
    <w:rsid w:val="00B74D9A"/>
    <w:rsid w:val="00B87069"/>
    <w:rsid w:val="00B902C4"/>
    <w:rsid w:val="00BB3C93"/>
    <w:rsid w:val="00BC009A"/>
    <w:rsid w:val="00BC1A78"/>
    <w:rsid w:val="00BD1900"/>
    <w:rsid w:val="00BD220A"/>
    <w:rsid w:val="00BF3608"/>
    <w:rsid w:val="00C00949"/>
    <w:rsid w:val="00C064A5"/>
    <w:rsid w:val="00C074D3"/>
    <w:rsid w:val="00C140E7"/>
    <w:rsid w:val="00C1752A"/>
    <w:rsid w:val="00C3618C"/>
    <w:rsid w:val="00C40A3B"/>
    <w:rsid w:val="00C430CA"/>
    <w:rsid w:val="00C50233"/>
    <w:rsid w:val="00C5532D"/>
    <w:rsid w:val="00C70F90"/>
    <w:rsid w:val="00C74A72"/>
    <w:rsid w:val="00C74DDA"/>
    <w:rsid w:val="00C905D9"/>
    <w:rsid w:val="00C97551"/>
    <w:rsid w:val="00CA111B"/>
    <w:rsid w:val="00CA21D4"/>
    <w:rsid w:val="00CA2D1D"/>
    <w:rsid w:val="00CA7A0D"/>
    <w:rsid w:val="00CB6559"/>
    <w:rsid w:val="00CD704E"/>
    <w:rsid w:val="00CE3197"/>
    <w:rsid w:val="00CE6DBF"/>
    <w:rsid w:val="00CF1556"/>
    <w:rsid w:val="00CF3968"/>
    <w:rsid w:val="00CF60DB"/>
    <w:rsid w:val="00CF6636"/>
    <w:rsid w:val="00D0592C"/>
    <w:rsid w:val="00D05DDE"/>
    <w:rsid w:val="00D10D73"/>
    <w:rsid w:val="00D269A3"/>
    <w:rsid w:val="00D534A1"/>
    <w:rsid w:val="00D63A80"/>
    <w:rsid w:val="00D64E5D"/>
    <w:rsid w:val="00D66E40"/>
    <w:rsid w:val="00D7208E"/>
    <w:rsid w:val="00D80974"/>
    <w:rsid w:val="00D859B0"/>
    <w:rsid w:val="00D91B0D"/>
    <w:rsid w:val="00DA04FE"/>
    <w:rsid w:val="00DC1FD4"/>
    <w:rsid w:val="00DC2758"/>
    <w:rsid w:val="00DC5DF5"/>
    <w:rsid w:val="00DE59FC"/>
    <w:rsid w:val="00DF0741"/>
    <w:rsid w:val="00E000EB"/>
    <w:rsid w:val="00E03B95"/>
    <w:rsid w:val="00E11E5E"/>
    <w:rsid w:val="00E163F7"/>
    <w:rsid w:val="00E27D46"/>
    <w:rsid w:val="00E43D6B"/>
    <w:rsid w:val="00E4440B"/>
    <w:rsid w:val="00E45715"/>
    <w:rsid w:val="00E5322A"/>
    <w:rsid w:val="00E53494"/>
    <w:rsid w:val="00E74FFB"/>
    <w:rsid w:val="00EA6DBA"/>
    <w:rsid w:val="00EA7617"/>
    <w:rsid w:val="00EB03AA"/>
    <w:rsid w:val="00EC2880"/>
    <w:rsid w:val="00ED7122"/>
    <w:rsid w:val="00EF0736"/>
    <w:rsid w:val="00F0286D"/>
    <w:rsid w:val="00F13B15"/>
    <w:rsid w:val="00F15269"/>
    <w:rsid w:val="00F1759F"/>
    <w:rsid w:val="00F24B45"/>
    <w:rsid w:val="00F26547"/>
    <w:rsid w:val="00F314A1"/>
    <w:rsid w:val="00F33F6E"/>
    <w:rsid w:val="00F420AF"/>
    <w:rsid w:val="00F42961"/>
    <w:rsid w:val="00F615B9"/>
    <w:rsid w:val="00F76AD3"/>
    <w:rsid w:val="00F776F0"/>
    <w:rsid w:val="00F83156"/>
    <w:rsid w:val="00F91BC5"/>
    <w:rsid w:val="00F94B19"/>
    <w:rsid w:val="00FA0EEE"/>
    <w:rsid w:val="00FD059F"/>
    <w:rsid w:val="00FD2486"/>
    <w:rsid w:val="00FE5392"/>
    <w:rsid w:val="00FF3337"/>
    <w:rsid w:val="00FF474B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21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AC2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044B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44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8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3F8E-02BD-4452-9DA0-334F8CFC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38</cp:revision>
  <cp:lastPrinted>2022-09-21T11:48:00Z</cp:lastPrinted>
  <dcterms:created xsi:type="dcterms:W3CDTF">2017-05-30T16:12:00Z</dcterms:created>
  <dcterms:modified xsi:type="dcterms:W3CDTF">2022-09-21T11:51:00Z</dcterms:modified>
</cp:coreProperties>
</file>