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DF0" w:rsidRDefault="000C5DF0">
      <w:r>
        <w:rPr>
          <w:noProof/>
          <w:lang w:eastAsia="ru-RU"/>
        </w:rPr>
        <w:drawing>
          <wp:inline distT="0" distB="0" distL="0" distR="0">
            <wp:extent cx="5711825" cy="3810000"/>
            <wp:effectExtent l="19050" t="0" r="3175" b="0"/>
            <wp:docPr id="1" name="Рисунок 1" descr="Компоненты профори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поненты профориентац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DF0" w:rsidRPr="000C5DF0" w:rsidRDefault="000C5DF0" w:rsidP="000C5DF0">
      <w:pPr>
        <w:pStyle w:val="a5"/>
        <w:rPr>
          <w:color w:val="000000"/>
        </w:rPr>
      </w:pPr>
      <w:r w:rsidRPr="000C5DF0">
        <w:rPr>
          <w:b/>
          <w:bCs/>
          <w:color w:val="000000"/>
        </w:rPr>
        <w:t>Профориентация</w:t>
      </w:r>
      <w:r w:rsidRPr="000C5DF0">
        <w:rPr>
          <w:color w:val="000000"/>
        </w:rPr>
        <w:t> – комплекс психолого-педагогических мер, направленный на профессиональное самоопределение школьника.</w:t>
      </w:r>
    </w:p>
    <w:p w:rsidR="000C5DF0" w:rsidRPr="000C5DF0" w:rsidRDefault="000C5DF0" w:rsidP="000C5DF0">
      <w:pPr>
        <w:pStyle w:val="a5"/>
        <w:rPr>
          <w:color w:val="000000"/>
        </w:rPr>
      </w:pPr>
      <w:r w:rsidRPr="000C5DF0">
        <w:rPr>
          <w:color w:val="000000"/>
        </w:rPr>
        <w:t>Профориентация реализуется через учебно-воспитательный процесс, внеурочную и внешкольную работу с учащимися.</w:t>
      </w:r>
    </w:p>
    <w:p w:rsidR="000C5DF0" w:rsidRPr="000C5DF0" w:rsidRDefault="000C5DF0" w:rsidP="000C5DF0">
      <w:pPr>
        <w:pStyle w:val="a5"/>
        <w:rPr>
          <w:color w:val="000000"/>
        </w:rPr>
      </w:pPr>
      <w:r w:rsidRPr="000C5DF0">
        <w:rPr>
          <w:b/>
          <w:bCs/>
          <w:color w:val="000000"/>
        </w:rPr>
        <w:t xml:space="preserve">Цель </w:t>
      </w:r>
      <w:proofErr w:type="spellStart"/>
      <w:r w:rsidRPr="000C5DF0">
        <w:rPr>
          <w:b/>
          <w:bCs/>
          <w:color w:val="000000"/>
        </w:rPr>
        <w:t>профориентационной</w:t>
      </w:r>
      <w:proofErr w:type="spellEnd"/>
      <w:r w:rsidRPr="000C5DF0">
        <w:rPr>
          <w:b/>
          <w:bCs/>
          <w:color w:val="000000"/>
        </w:rPr>
        <w:t xml:space="preserve"> работы в школе:</w:t>
      </w:r>
    </w:p>
    <w:p w:rsidR="000C5DF0" w:rsidRPr="000C5DF0" w:rsidRDefault="000C5DF0" w:rsidP="000C5DF0">
      <w:pPr>
        <w:pStyle w:val="a5"/>
        <w:rPr>
          <w:color w:val="000000"/>
        </w:rPr>
      </w:pPr>
      <w:r w:rsidRPr="000C5DF0">
        <w:rPr>
          <w:color w:val="000000"/>
        </w:rPr>
        <w:t xml:space="preserve">- оказание </w:t>
      </w:r>
      <w:proofErr w:type="spellStart"/>
      <w:r w:rsidRPr="000C5DF0">
        <w:rPr>
          <w:color w:val="000000"/>
        </w:rPr>
        <w:t>профориентационной</w:t>
      </w:r>
      <w:proofErr w:type="spellEnd"/>
      <w:r w:rsidRPr="000C5DF0">
        <w:rPr>
          <w:color w:val="000000"/>
        </w:rPr>
        <w:t xml:space="preserve"> поддержки учащимся в процессе выбора профиля обучения и сферы будущей профессиональной деятельности;</w:t>
      </w:r>
    </w:p>
    <w:p w:rsidR="000C5DF0" w:rsidRPr="000C5DF0" w:rsidRDefault="000C5DF0" w:rsidP="000C5DF0">
      <w:pPr>
        <w:pStyle w:val="a5"/>
        <w:rPr>
          <w:color w:val="000000"/>
        </w:rPr>
      </w:pPr>
      <w:r w:rsidRPr="000C5DF0">
        <w:rPr>
          <w:color w:val="000000"/>
        </w:rPr>
        <w:t>- выработка у школьников профессионального самоопределения в условиях свободы выбора сферы деятельности, в соответствии со своими возможностями, способностями и с учетом требований рынка труда.</w:t>
      </w:r>
    </w:p>
    <w:p w:rsidR="000C5DF0" w:rsidRPr="000C5DF0" w:rsidRDefault="000C5DF0" w:rsidP="000C5DF0">
      <w:pPr>
        <w:pStyle w:val="a5"/>
        <w:rPr>
          <w:color w:val="000000"/>
        </w:rPr>
      </w:pPr>
      <w:r w:rsidRPr="000C5DF0">
        <w:rPr>
          <w:b/>
          <w:bCs/>
          <w:color w:val="000000"/>
        </w:rPr>
        <w:t xml:space="preserve">Задачи </w:t>
      </w:r>
      <w:proofErr w:type="spellStart"/>
      <w:r w:rsidRPr="000C5DF0">
        <w:rPr>
          <w:b/>
          <w:bCs/>
          <w:color w:val="000000"/>
        </w:rPr>
        <w:t>профориентационной</w:t>
      </w:r>
      <w:proofErr w:type="spellEnd"/>
      <w:r w:rsidRPr="000C5DF0">
        <w:rPr>
          <w:b/>
          <w:bCs/>
          <w:color w:val="000000"/>
        </w:rPr>
        <w:t xml:space="preserve"> работы:</w:t>
      </w:r>
    </w:p>
    <w:p w:rsidR="000C5DF0" w:rsidRPr="000C5DF0" w:rsidRDefault="000C5DF0" w:rsidP="000C5DF0">
      <w:pPr>
        <w:pStyle w:val="a5"/>
        <w:rPr>
          <w:color w:val="000000"/>
        </w:rPr>
      </w:pPr>
      <w:r w:rsidRPr="000C5DF0">
        <w:rPr>
          <w:color w:val="000000"/>
        </w:rPr>
        <w:t>- получение данных о предпочтениях, склонностях и возможностях учащихся;</w:t>
      </w:r>
    </w:p>
    <w:p w:rsidR="000C5DF0" w:rsidRPr="000C5DF0" w:rsidRDefault="000C5DF0" w:rsidP="000C5DF0">
      <w:pPr>
        <w:pStyle w:val="a5"/>
        <w:rPr>
          <w:color w:val="000000"/>
        </w:rPr>
      </w:pPr>
      <w:r w:rsidRPr="000C5DF0">
        <w:rPr>
          <w:color w:val="000000"/>
        </w:rPr>
        <w:t>- выработка гибкой системы сотрудничества старшей ступени школы с учреждениями дополнительного и профессионального образования.</w:t>
      </w:r>
    </w:p>
    <w:p w:rsidR="000C5DF0" w:rsidRPr="000C5DF0" w:rsidRDefault="000C5DF0" w:rsidP="000C5DF0">
      <w:pPr>
        <w:pStyle w:val="a5"/>
        <w:rPr>
          <w:color w:val="000000"/>
        </w:rPr>
      </w:pPr>
      <w:r w:rsidRPr="000C5DF0">
        <w:rPr>
          <w:color w:val="000000"/>
        </w:rPr>
        <w:t>Основные направления профессиональной ориентации учащихся:</w:t>
      </w:r>
    </w:p>
    <w:p w:rsidR="000C5DF0" w:rsidRPr="000C5DF0" w:rsidRDefault="000C5DF0" w:rsidP="000C5DF0">
      <w:pPr>
        <w:pStyle w:val="a5"/>
        <w:rPr>
          <w:color w:val="000000"/>
        </w:rPr>
      </w:pPr>
      <w:r w:rsidRPr="000C5DF0">
        <w:rPr>
          <w:color w:val="000000"/>
        </w:rPr>
        <w:t>- Профессиональное просвещение;</w:t>
      </w:r>
    </w:p>
    <w:p w:rsidR="000C5DF0" w:rsidRPr="000C5DF0" w:rsidRDefault="000C5DF0" w:rsidP="000C5DF0">
      <w:pPr>
        <w:pStyle w:val="a5"/>
        <w:rPr>
          <w:color w:val="000000"/>
        </w:rPr>
      </w:pPr>
      <w:r w:rsidRPr="000C5DF0">
        <w:rPr>
          <w:color w:val="000000"/>
        </w:rPr>
        <w:t>- Профессиональная диагностика;</w:t>
      </w:r>
    </w:p>
    <w:p w:rsidR="000C5DF0" w:rsidRPr="000C5DF0" w:rsidRDefault="000C5DF0" w:rsidP="000C5DF0">
      <w:pPr>
        <w:pStyle w:val="a5"/>
        <w:rPr>
          <w:color w:val="000000"/>
        </w:rPr>
      </w:pPr>
      <w:r w:rsidRPr="000C5DF0">
        <w:rPr>
          <w:color w:val="000000"/>
        </w:rPr>
        <w:t>- Профессиональная консультация и др.</w:t>
      </w:r>
    </w:p>
    <w:p w:rsidR="000C5DF0" w:rsidRDefault="000C5DF0" w:rsidP="000C5DF0">
      <w:pPr>
        <w:pStyle w:val="a5"/>
        <w:rPr>
          <w:rFonts w:ascii="Verdana" w:hAnsi="Verdana"/>
          <w:color w:val="000000"/>
          <w:sz w:val="10"/>
          <w:szCs w:val="10"/>
        </w:rPr>
      </w:pPr>
      <w:r>
        <w:rPr>
          <w:rFonts w:ascii="Verdana" w:hAnsi="Verdana"/>
          <w:noProof/>
          <w:color w:val="000000"/>
          <w:sz w:val="13"/>
          <w:szCs w:val="13"/>
        </w:rPr>
        <w:lastRenderedPageBreak/>
        <w:drawing>
          <wp:inline distT="0" distB="0" distL="0" distR="0">
            <wp:extent cx="4654953" cy="3278805"/>
            <wp:effectExtent l="19050" t="0" r="0" b="0"/>
            <wp:docPr id="9" name="Рисунок 9" descr="Профориентация в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офориентация в школ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543" cy="32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DF0" w:rsidRPr="000C5DF0" w:rsidRDefault="000C5DF0" w:rsidP="000C5DF0">
      <w:pPr>
        <w:pStyle w:val="a5"/>
        <w:jc w:val="center"/>
        <w:rPr>
          <w:color w:val="FF0000"/>
        </w:rPr>
      </w:pPr>
      <w:r w:rsidRPr="000C5DF0">
        <w:rPr>
          <w:color w:val="FF0000"/>
        </w:rPr>
        <w:t xml:space="preserve">Этапы и содержание </w:t>
      </w:r>
      <w:proofErr w:type="spellStart"/>
      <w:r w:rsidRPr="000C5DF0">
        <w:rPr>
          <w:color w:val="FF0000"/>
        </w:rPr>
        <w:t>профориентационной</w:t>
      </w:r>
      <w:proofErr w:type="spellEnd"/>
      <w:r w:rsidRPr="000C5DF0">
        <w:rPr>
          <w:color w:val="FF0000"/>
        </w:rPr>
        <w:t xml:space="preserve"> работы в школе: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b/>
          <w:bCs/>
          <w:i/>
          <w:iCs/>
          <w:color w:val="000000"/>
          <w:u w:val="single"/>
        </w:rPr>
        <w:t>1-4 классы: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>- Формирование у младших школьников ценностного отношения к труду, понимание его роли в жизни человека и в обществе;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proofErr w:type="gramStart"/>
      <w:r w:rsidRPr="000C5DF0">
        <w:rPr>
          <w:color w:val="000000"/>
        </w:rPr>
        <w:t>- Развитие интереса к учебно-познавательной деятельности, основанной на практической включенности в различные ее виды, в том числе социальную, трудовую, игровую, исследовательскую;</w:t>
      </w:r>
      <w:proofErr w:type="gramEnd"/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>- Постепенное расширение представлений о мире профессионального труда;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b/>
          <w:bCs/>
          <w:i/>
          <w:iCs/>
          <w:color w:val="000000"/>
          <w:u w:val="single"/>
        </w:rPr>
        <w:t>5-7 классы: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>- Развитие у школьников личностного смысла в приобретении познавательного опыта и интереса к профессиональной деятельности;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>- развитие представления о собственных интересах и возможностях;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>- Приобретение первоначального опыта в различных сферах социально-профессиональной практики.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b/>
          <w:bCs/>
          <w:i/>
          <w:iCs/>
          <w:color w:val="000000"/>
          <w:u w:val="single"/>
        </w:rPr>
        <w:t>8-9 классы: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 xml:space="preserve">- Групповое и индивидуальное </w:t>
      </w:r>
      <w:proofErr w:type="spellStart"/>
      <w:r w:rsidRPr="000C5DF0">
        <w:rPr>
          <w:color w:val="000000"/>
        </w:rPr>
        <w:t>профконсультирование</w:t>
      </w:r>
      <w:proofErr w:type="spellEnd"/>
      <w:r w:rsidRPr="000C5DF0">
        <w:rPr>
          <w:color w:val="000000"/>
        </w:rPr>
        <w:t>, с целью выявления и формирования адекватного принятия решения о выборе профиля обучения;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>- Профессиональное самопознание;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b/>
          <w:bCs/>
          <w:i/>
          <w:iCs/>
          <w:color w:val="000000"/>
          <w:u w:val="single"/>
        </w:rPr>
        <w:t>10-11 классы: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lastRenderedPageBreak/>
        <w:t>- Коррекция профессиональных планов, оценка готовности к избранной деятельности.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b/>
          <w:bCs/>
          <w:color w:val="000000"/>
        </w:rPr>
        <w:t xml:space="preserve">Направления и формы </w:t>
      </w:r>
      <w:proofErr w:type="spellStart"/>
      <w:r w:rsidRPr="000C5DF0">
        <w:rPr>
          <w:b/>
          <w:bCs/>
          <w:color w:val="000000"/>
        </w:rPr>
        <w:t>профориентационной</w:t>
      </w:r>
      <w:proofErr w:type="spellEnd"/>
      <w:r w:rsidRPr="000C5DF0">
        <w:rPr>
          <w:b/>
          <w:bCs/>
          <w:color w:val="000000"/>
        </w:rPr>
        <w:t xml:space="preserve"> работы в школе: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>- Осуществление взаимодействия с учреждениями дополнительного образования.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b/>
          <w:bCs/>
          <w:color w:val="000000"/>
        </w:rPr>
        <w:t>Работа с учащимися: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 xml:space="preserve">- </w:t>
      </w:r>
      <w:proofErr w:type="spellStart"/>
      <w:r w:rsidRPr="000C5DF0">
        <w:rPr>
          <w:color w:val="000000"/>
        </w:rPr>
        <w:t>Профориентационные</w:t>
      </w:r>
      <w:proofErr w:type="spellEnd"/>
      <w:r w:rsidRPr="000C5DF0">
        <w:rPr>
          <w:color w:val="000000"/>
        </w:rPr>
        <w:t xml:space="preserve"> мероприятия: викторины, беседы, тематические классные часы, цикл занятий «Мир профессий» и др.;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 xml:space="preserve">- Тестирование и анкетирование учащихся с целью выявления </w:t>
      </w:r>
      <w:proofErr w:type="spellStart"/>
      <w:r w:rsidRPr="000C5DF0">
        <w:rPr>
          <w:color w:val="000000"/>
        </w:rPr>
        <w:t>профнаправленности</w:t>
      </w:r>
      <w:proofErr w:type="spellEnd"/>
      <w:r w:rsidRPr="000C5DF0">
        <w:rPr>
          <w:color w:val="000000"/>
        </w:rPr>
        <w:t>;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>- Консультации по выбору профиля обучения (инд., групп.).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>- Организация и проведение экскурсий в учебные заведения, на предприятия; посещения дней открытых дверей учебных заведений;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>- Встречи с представителями предприятий, учебных заведений;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>- Участие в конкурсах декоративно-прикладного и технического творчества. Привлечение к занятиям в кружках и спортивных секциях в школе, в учреждениях дополнительного образования;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>- Проведение мероприятий по профориентации, конкурсов по профессии, конференций.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b/>
          <w:bCs/>
          <w:color w:val="000000"/>
        </w:rPr>
        <w:t>Работа с родителями: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>- Проведение родительских собраний (общешкольных, классных);</w:t>
      </w:r>
    </w:p>
    <w:p w:rsidR="000C5DF0" w:rsidRPr="000C5DF0" w:rsidRDefault="000C5DF0" w:rsidP="000C5DF0">
      <w:pPr>
        <w:pStyle w:val="a5"/>
        <w:jc w:val="both"/>
        <w:rPr>
          <w:color w:val="000000"/>
        </w:rPr>
      </w:pPr>
      <w:r w:rsidRPr="000C5DF0">
        <w:rPr>
          <w:color w:val="000000"/>
        </w:rPr>
        <w:t>- Индивидуальные консультации с родителями по вопросу выбора профессий, учебного заведения учащимися.</w:t>
      </w:r>
    </w:p>
    <w:p w:rsidR="000C5DF0" w:rsidRDefault="000C5DF0" w:rsidP="000C5DF0">
      <w:pPr>
        <w:pStyle w:val="a5"/>
        <w:rPr>
          <w:rFonts w:ascii="Verdana" w:hAnsi="Verdana"/>
          <w:color w:val="000000"/>
          <w:sz w:val="10"/>
          <w:szCs w:val="10"/>
        </w:rPr>
      </w:pPr>
      <w:r>
        <w:rPr>
          <w:rFonts w:ascii="Verdana" w:hAnsi="Verdana"/>
          <w:color w:val="000000"/>
          <w:sz w:val="16"/>
          <w:szCs w:val="16"/>
        </w:rPr>
        <w:t>                                                                           </w:t>
      </w:r>
    </w:p>
    <w:p w:rsidR="000C5DF0" w:rsidRDefault="000C5DF0">
      <w:r>
        <w:rPr>
          <w:noProof/>
          <w:lang w:eastAsia="ru-RU"/>
        </w:rPr>
        <w:drawing>
          <wp:inline distT="0" distB="0" distL="0" distR="0">
            <wp:extent cx="4558297" cy="2566416"/>
            <wp:effectExtent l="19050" t="0" r="0" b="0"/>
            <wp:docPr id="11" name="Рисунок 11" descr="http://school16blg.ucoz.ru/8/tipichnye_oshibki_v_vybore_profe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chool16blg.ucoz.ru/8/tipichnye_oshibki_v_vybore_professi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882" cy="256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DF0" w:rsidRDefault="000C5DF0">
      <w:r>
        <w:rPr>
          <w:noProof/>
          <w:lang w:eastAsia="ru-RU"/>
        </w:rPr>
        <w:lastRenderedPageBreak/>
        <w:drawing>
          <wp:inline distT="0" distB="0" distL="0" distR="0">
            <wp:extent cx="5940425" cy="2256340"/>
            <wp:effectExtent l="19050" t="0" r="3175" b="0"/>
            <wp:docPr id="14" name="Рисунок 14" descr="ПРОФОРИЕНТАЦИЯ И ТЕСТ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ОФОРИЕНТАЦИЯ И ТЕСТИРОВ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DF0" w:rsidRDefault="000C5DF0">
      <w:r>
        <w:rPr>
          <w:noProof/>
          <w:lang w:eastAsia="ru-RU"/>
        </w:rPr>
        <w:drawing>
          <wp:inline distT="0" distB="0" distL="0" distR="0">
            <wp:extent cx="5940425" cy="5423866"/>
            <wp:effectExtent l="19050" t="0" r="3175" b="0"/>
            <wp:docPr id="17" name="Рисунок 1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23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DF0" w:rsidRDefault="000C5DF0" w:rsidP="000C5DF0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12A4D8"/>
          <w:kern w:val="36"/>
          <w:sz w:val="15"/>
          <w:lang w:eastAsia="ru-RU"/>
        </w:rPr>
      </w:pPr>
    </w:p>
    <w:p w:rsidR="000C5DF0" w:rsidRPr="0098187E" w:rsidRDefault="000C5DF0" w:rsidP="000C5D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2A4D8"/>
          <w:kern w:val="36"/>
          <w:sz w:val="24"/>
          <w:szCs w:val="24"/>
          <w:lang w:eastAsia="ru-RU"/>
        </w:rPr>
      </w:pPr>
    </w:p>
    <w:p w:rsidR="0098187E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КАК ПОМОЧЬ СВОЕМУ РЕБЕНКУ В ВЫБОРЕ ПРОФЕССИИ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 </w:t>
      </w:r>
      <w:r w:rsidRPr="000C5DF0">
        <w:rPr>
          <w:rFonts w:ascii="Times New Roman" w:eastAsia="Times New Roman" w:hAnsi="Times New Roman" w:cs="Times New Roman"/>
          <w:color w:val="000080"/>
          <w:sz w:val="24"/>
          <w:szCs w:val="24"/>
          <w:shd w:val="clear" w:color="auto" w:fill="FFFFFF"/>
          <w:lang w:eastAsia="ru-RU"/>
        </w:rPr>
        <w:t>(</w:t>
      </w:r>
      <w:r w:rsidRPr="000C5DF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shd w:val="clear" w:color="auto" w:fill="FFFFFF"/>
          <w:lang w:eastAsia="ru-RU"/>
        </w:rPr>
        <w:t>памятка для родителей</w:t>
      </w:r>
      <w:r w:rsidRPr="000C5DF0">
        <w:rPr>
          <w:rFonts w:ascii="Times New Roman" w:eastAsia="Times New Roman" w:hAnsi="Times New Roman" w:cs="Times New Roman"/>
          <w:color w:val="000080"/>
          <w:sz w:val="24"/>
          <w:szCs w:val="24"/>
          <w:shd w:val="clear" w:color="auto" w:fill="FFFFFF"/>
          <w:lang w:eastAsia="ru-RU"/>
        </w:rPr>
        <w:t>)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Принятие решения о выборе профессии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Важнейшая задача – помочь ребенку разобраться в своих профессиональных интересах и склонностях, сильных и слабых сторонах своей личности. На этом этапе подросток особенно нуждается в поддержке и одобрении со стороны родителей, это помогает ему обрести уверенность в себе.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Оказывая помощь подростку в выборе профессии, нужно помочь ему избежать типичных ошибок. Знание их оградит молодого человека от лишних или неверных шагов, сэкономит время и поможет получить наиболее подходящую для него профессию.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shd w:val="clear" w:color="auto" w:fill="FFFFFF"/>
          <w:lang w:eastAsia="ru-RU"/>
        </w:rPr>
        <w:t>Типичные ошибки при выборе профессии: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Выбор профессии «за компанию»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Часто молодой человек или девушка, не знающие своих способностей, просто поступают в то же учебное заведение, что и их друзья.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Выбор престижной профессии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данный момент престижными считаются профессии экономиста, бухгалтера, юриста, менеджера, переводчика и др. Интерес к ним есть у большинства выпускников школ, но не у всех есть способности к этим профессиям (высокая эрудиция, энергия, коммуникабельность, работоспособность).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Отождествление учебного предмета с профессией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Например, ученица хорошо пишет сочинения и решает, что ее призвание – журналистика. Однако</w:t>
      </w:r>
      <w:proofErr w:type="gramStart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</w:t>
      </w:r>
      <w:proofErr w:type="gramEnd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профессия журналиста предполагает частые поездки, умение вникать в разные сферы деятельности и взаимоотношения людей, а не только написание статей. 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Отождествление профессии с конкретным человеком, который нравится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 примеру, младший брат восхищается старшим, летчиком по профессии. Из любви к брату он тоже решает, что это его призвание. Но это далеко не всегда соответствует действительности.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Несоответствие здоровья и условий труда в избранной профессии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Необходимо знать и учитывать особенности организма подростка, условия, в которых придется работать, иначе его может ожидать разочарование или ухудшение состояния здоровья. Ряд профессий предъявляют очень высокие требования к физическому здоровью, а для некоторых профессиональных занятий существует ряд строгих медицинских критериев профессиональной пригодности (например, хорошее зрение для повара, кондитера, водителя).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Устаревшие представления о характере труда и возможностях профессии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Незнание динамики развития профессий в связи с техническим прогрессом приводит к ошибкам. Нередко под названием профессии скрыт совершенно новый темп и характер труда. Всегда нужно стремиться узнать именно о современном облике профессии.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Неумение разобраться в себе, своих склонностях, способностях и мотивах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Помощь в самопознании могут оказать психологи, специалисты по профориентации, учителя, родители, специальная литература.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Выбор профессии под давлением родителей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Очень часто родители совершают ошибки, влияющие на правильность профессионального выбора подростка: нередко родители активно предлагают, а иногда даже настаивают на выборе варианта, который в силу различных обстоятельств жизни не удалось осуществить им самим. То есть через ребенка они пытаются реализовать свою мечту; часто родительские советы можно объединить под рубрикой «полезно для семейной жизни»: «Будь врачом – нас и себя будешь лечить», «Становись поваром – хоть готовить научишься» и т.д.; еще одно родительское заблуждение – представление о том, что высшее образование, которое непременно должен получить их ребенок, автоматически разрешит проблемы с нахождением удачной и хорошо оплачиваемой работы. Особенно 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печально, когда установка на получение высшего образования столь сильна, что в жертву ей приносятся и способности, и склонности, и реальная оценка ситуации.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Важно, чтобы молодой человек понимал, что желаемый им уровень образования, в данном случае –  высшее образование, может </w:t>
      </w:r>
      <w:proofErr w:type="gramStart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быть</w:t>
      </w:r>
      <w:proofErr w:type="gramEnd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достигнут и ступенчатым путем: ПУ – техникум – ВУЗ, или при совмещении работы с заочной формой обучения.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Родителям не нужно забывать о потребностях, интересах, способностях своих детей. Можно помогать, но не заставлять.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jc w:val="center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Для принятия реалистичного решения о выборе профессии необходимо проанализировать следующие факторы: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Первый фактор – «Хочу»</w:t>
      </w:r>
      <w:r w:rsidRPr="000C5D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Помочь подростку оценить его интересы и склонности, выяснить, какие профессии ему нравятся, представляет ли он, чем хотел бы заниматься каждый день.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Второй фактор – «Могу» 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Познакомить ребенка с требованиями, которые может предъявить выбранная им профессия. Помочь ему выявить способности и умения, знания и навыки, полученные в школе, рассказать, как можно применить их к выбираемой профессии. 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Третий фактор – «Надо»</w:t>
      </w:r>
      <w:r w:rsidRPr="000C5D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Узнайте, будет ли востребована выбираемая профессия на рынке труда и где можно </w:t>
      </w:r>
      <w:proofErr w:type="gramStart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получить</w:t>
      </w:r>
      <w:proofErr w:type="gramEnd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профессиональное образование по избранной специальности.</w:t>
      </w:r>
    </w:p>
    <w:p w:rsidR="000C5DF0" w:rsidRPr="000C5DF0" w:rsidRDefault="000C5DF0" w:rsidP="000C5DF0">
      <w:pPr>
        <w:numPr>
          <w:ilvl w:val="0"/>
          <w:numId w:val="19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1.Обозначьте несколько альтернативных вариантов профессионального выбора.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2.Оцените вместе с подростком достоинства и недостатки каждого варианта.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3.Исследуйте шансы его успешности в каждом выборе и просчитать последствия каждого варианта.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4.Продумайте вместе с ребенком запасные варианты на случай затруднения в реализации основного плана.</w:t>
      </w:r>
    </w:p>
    <w:p w:rsidR="000C5DF0" w:rsidRPr="0098187E" w:rsidRDefault="000C5DF0" w:rsidP="000C5D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2A4D8"/>
          <w:kern w:val="36"/>
          <w:sz w:val="24"/>
          <w:szCs w:val="24"/>
          <w:lang w:eastAsia="ru-RU"/>
        </w:rPr>
      </w:pPr>
    </w:p>
    <w:p w:rsidR="000C5DF0" w:rsidRPr="000C5DF0" w:rsidRDefault="000C5DF0" w:rsidP="000C5DF0">
      <w:pPr>
        <w:shd w:val="clear" w:color="auto" w:fill="FFFFFF"/>
        <w:spacing w:before="19" w:after="19" w:line="240" w:lineRule="auto"/>
        <w:jc w:val="center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Работа с родителями: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Проведение родительских собраний (общешкольных, классных);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Индивидуальные консультации с родителями по вопросу выбора профессий, учебного заведения учащимися.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КАК ПОМОЧЬ СВОЕМУ РЕБЕНКУ В ВЫБОРЕ ПРОФЕССИИ </w:t>
      </w:r>
      <w:r w:rsidRPr="000C5DF0">
        <w:rPr>
          <w:rFonts w:ascii="Times New Roman" w:eastAsia="Times New Roman" w:hAnsi="Times New Roman" w:cs="Times New Roman"/>
          <w:color w:val="000080"/>
          <w:sz w:val="24"/>
          <w:szCs w:val="24"/>
          <w:shd w:val="clear" w:color="auto" w:fill="FFFFFF"/>
          <w:lang w:eastAsia="ru-RU"/>
        </w:rPr>
        <w:t>(</w:t>
      </w:r>
      <w:r w:rsidRPr="000C5DF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shd w:val="clear" w:color="auto" w:fill="FFFFFF"/>
          <w:lang w:eastAsia="ru-RU"/>
        </w:rPr>
        <w:t>памятка для родителей</w:t>
      </w:r>
      <w:r w:rsidRPr="000C5DF0">
        <w:rPr>
          <w:rFonts w:ascii="Times New Roman" w:eastAsia="Times New Roman" w:hAnsi="Times New Roman" w:cs="Times New Roman"/>
          <w:color w:val="000080"/>
          <w:sz w:val="24"/>
          <w:szCs w:val="24"/>
          <w:shd w:val="clear" w:color="auto" w:fill="FFFFFF"/>
          <w:lang w:eastAsia="ru-RU"/>
        </w:rPr>
        <w:t>)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Принятие решения о выборе профессии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Важнейшая задача – помочь ребенку разобраться в своих профессиональных интересах и склонностях, сильных и слабых сторонах своей личности. На этом этапе подросток особенно нуждается в поддержке и одобрении со стороны родителей, это помогает ему обрести уверенность в себе.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Оказывая помощь подростку в выборе профессии, нужно помочь ему избежать типичных ошибок. Знание их оградит молодого человека от лишних или неверных шагов, сэкономит время и поможет получить наиболее подходящую для него профессию.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shd w:val="clear" w:color="auto" w:fill="FFFFFF"/>
          <w:lang w:eastAsia="ru-RU"/>
        </w:rPr>
        <w:t>Типичные ошибки при выборе профессии: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Выбор профессии «за компанию»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Часто молодой человек или девушка, не знающие своих способностей, просто поступают в то же учебное заведение, что и их друзья.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lastRenderedPageBreak/>
        <w:t>Выбор престижной профессии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данный момент престижными считаются профессии экономиста, бухгалтера, юриста, менеджера, переводчика и др. Интерес к ним есть у большинства выпускников школ, но не у всех есть способности к этим профессиям (высокая эрудиция, энергия, коммуникабельность, работоспособность).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Отождествление учебного предмета с профессией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Например, ученица хорошо пишет сочинения и решает, что ее призвание – журналистика. Однако</w:t>
      </w:r>
      <w:proofErr w:type="gramStart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</w:t>
      </w:r>
      <w:proofErr w:type="gramEnd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профессия журналиста предполагает частые поездки, умение вникать в разные сферы деятельности и взаимоотношения людей, а не только написание статей. 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Отождествление профессии с конкретным человеком, который нравится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 примеру, младший брат восхищается старшим, летчиком по профессии. Из любви к брату он тоже решает, что это его призвание. Но это далеко не всегда соответствует действительности.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Несоответствие здоровья и условий труда в избранной профессии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Необходимо знать и учитывать особенности организма подростка, условия, в которых придется работать, иначе его может ожидать разочарование или ухудшение состояния здоровья. Ряд профессий предъявляют очень высокие требования к физическому здоровью, а для некоторых профессиональных занятий существует ряд строгих медицинских критериев профессиональной пригодности (например, хорошее зрение для повара, кондитера, водителя).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Устаревшие представления о характере труда и возможностях профессии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Незнание динамики развития профессий в связи с техническим прогрессом приводит к ошибкам. Нередко под названием профессии скрыт совершенно новый темп и характер труда. Всегда нужно стремиться узнать именно о современном облике профессии.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Неумение разобраться в себе, своих склонностях, способностях и мотивах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Помощь в самопознании могут оказать психологи, специалисты по профориентации, учителя, родители, специальная литература.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Выбор профессии под давлением родителей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Очень часто родители совершают ошибки, влияющие на правильность профессионального выбора подростка: нередко родители активно предлагают, а иногда даже настаивают на выборе варианта, который в силу различных обстоятельств жизни не удалось осуществить им самим. То есть через ребенка они пытаются реализовать свою мечту; часто родительские советы можно объединить под рубрикой «полезно для семейной жизни»: «Будь врачом – нас и себя будешь лечить», «Становись поваром – хоть готовить научишься» и т.д.; еще одно родительское заблуждение – представление о том, что высшее образование, которое непременно должен получить их ребенок, автоматически разрешит проблемы с нахождением удачной и хорошо оплачиваемой работы. Особенно печально, когда установка на получение высшего образования столь сильна, что в жертву ей приносятся и способности, и склонности, и реальная оценка ситуации.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Важно, чтобы молодой человек понимал, что желаемый им уровень образования, в данном случае –  высшее образование, может </w:t>
      </w:r>
      <w:proofErr w:type="gramStart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быть</w:t>
      </w:r>
      <w:proofErr w:type="gramEnd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достигнут и ступенчатым путем: ПУ – техникум – ВУЗ, или при совмещении работы с заочной формой обучения.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Родителям не нужно забывать о потребностях, интересах, способностях своих детей. Можно помогать, но не заставлять.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jc w:val="center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Для принятия реалистичного решения о выборе профессии необходимо проанализировать следующие факторы: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lastRenderedPageBreak/>
        <w:t>Первый фактор – «Хочу»</w:t>
      </w:r>
      <w:r w:rsidRPr="000C5D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Помочь подростку оценить его интересы и склонности, выяснить, какие профессии ему нравятся, представляет ли он, чем хотел бы заниматься каждый день.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Второй фактор – «Могу» 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Познакомить ребенка с требованиями, которые может предъявить выбранная им профессия. Помочь ему выявить способности и умения, знания и навыки, полученные в школе, рассказать, как можно применить их к выбираемой профессии. 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Третий фактор – «Надо»</w:t>
      </w:r>
      <w:r w:rsidRPr="000C5D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Узнайте, будет ли востребована выбираемая профессия на рынке труда и где можно </w:t>
      </w:r>
      <w:proofErr w:type="gramStart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получить</w:t>
      </w:r>
      <w:proofErr w:type="gramEnd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профессиональное образование по избранной специальности.</w:t>
      </w:r>
    </w:p>
    <w:p w:rsidR="000C5DF0" w:rsidRPr="000C5DF0" w:rsidRDefault="000C5DF0" w:rsidP="000C5DF0">
      <w:pPr>
        <w:numPr>
          <w:ilvl w:val="0"/>
          <w:numId w:val="20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1.Обозначьте несколько альтернативных вариантов профессионального выбора.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2.Оцените вместе с подростком достоинства и недостатки каждого варианта.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3.Исследуйте шансы его успешности в каждом выборе и просчитать последствия каждого варианта.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4.Продумайте вместе с ребенком запасные варианты на случай затруднения в реализации основного плана.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jc w:val="center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Работа с родителями: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Проведение родительских собраний (общешкольных, классных);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Индивидуальные консультации с родителями по вопросу выбора профессий, учебного заведения учащимися.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КАК ПОМОЧЬ СВОЕМУ РЕБЕНКУ В ВЫБОРЕ ПРОФЕССИИ </w:t>
      </w:r>
      <w:r w:rsidRPr="000C5DF0">
        <w:rPr>
          <w:rFonts w:ascii="Times New Roman" w:eastAsia="Times New Roman" w:hAnsi="Times New Roman" w:cs="Times New Roman"/>
          <w:color w:val="000080"/>
          <w:sz w:val="24"/>
          <w:szCs w:val="24"/>
          <w:shd w:val="clear" w:color="auto" w:fill="FFFFFF"/>
          <w:lang w:eastAsia="ru-RU"/>
        </w:rPr>
        <w:t>(</w:t>
      </w:r>
      <w:r w:rsidRPr="000C5DF0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shd w:val="clear" w:color="auto" w:fill="FFFFFF"/>
          <w:lang w:eastAsia="ru-RU"/>
        </w:rPr>
        <w:t>памятка для родителей</w:t>
      </w:r>
      <w:r w:rsidRPr="000C5DF0">
        <w:rPr>
          <w:rFonts w:ascii="Times New Roman" w:eastAsia="Times New Roman" w:hAnsi="Times New Roman" w:cs="Times New Roman"/>
          <w:color w:val="000080"/>
          <w:sz w:val="24"/>
          <w:szCs w:val="24"/>
          <w:shd w:val="clear" w:color="auto" w:fill="FFFFFF"/>
          <w:lang w:eastAsia="ru-RU"/>
        </w:rPr>
        <w:t>)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Принятие решения о выборе профессии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Важнейшая задача – помочь ребенку разобраться в своих профессиональных интересах и склонностях, сильных и слабых сторонах своей личности. На этом этапе подросток особенно нуждается в поддержке и одобрении со стороны родителей, это помогает ему обрести уверенность в себе.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Оказывая помощь подростку в выборе профессии, нужно помочь ему избежать типичных ошибок. Знание их оградит молодого человека от лишних или неверных шагов, сэкономит время и поможет получить наиболее подходящую для него профессию.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shd w:val="clear" w:color="auto" w:fill="FFFFFF"/>
          <w:lang w:eastAsia="ru-RU"/>
        </w:rPr>
        <w:t>Типичные ошибки при выборе профессии: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Выбор профессии «за компанию»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Часто молодой человек или девушка, не знающие своих способностей, просто поступают в то же учебное заведение, что и их друзья.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Выбор престижной профессии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данный момент престижными считаются профессии экономиста, бухгалтера, юриста, менеджера, переводчика и др. Интерес к ним есть у большинства выпускников школ, но не у всех есть способности к этим профессиям (высокая эрудиция, энергия, коммуникабельность, работоспособность).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Отождествление учебного предмета с профессией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Например, ученица хорошо пишет сочинения и решает, что ее призвание – журналистика. Однако</w:t>
      </w:r>
      <w:proofErr w:type="gramStart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</w:t>
      </w:r>
      <w:proofErr w:type="gramEnd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профессия журналиста предполагает частые поездки, умение вникать в разные сферы деятельности и взаимоотношения людей, а не только написание статей. 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Отождествление профессии с конкретным человеком, который нравится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К примеру, младший брат восхищается старшим, летчиком по профессии. Из любви к брату он тоже решает, что это его призвание. Но это далеко не всегда соответствует действительности.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Несоответствие здоровья и условий труда в избранной профессии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Необходимо знать и учитывать особенности организма подростка, условия, в которых придется работать, иначе его может ожидать разочарование или ухудшение состояния здоровья. Ряд профессий предъявляют очень высокие требования к физическому здоровью, а для некоторых профессиональных занятий существует ряд строгих медицинских критериев профессиональной пригодности (например, хорошее зрение для повара, кондитера, водителя).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Устаревшие представления о характере труда и возможностях профессии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Незнание динамики развития профессий в связи с техническим прогрессом приводит к ошибкам. Нередко под названием профессии скрыт совершенно новый темп и характер труда. Всегда нужно стремиться узнать именно о современном облике профессии.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Неумение разобраться в себе, своих склонностях, способностях и мотивах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Помощь в самопознании могут оказать психологи, специалисты по профориентации, учителя, родители, специальная литература.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Выбор профессии под давлением родителей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Очень часто родители совершают ошибки, влияющие на правильность профессионального выбора подростка: нередко родители активно предлагают, а иногда даже настаивают на выборе варианта, который в силу различных обстоятельств жизни не удалось осуществить им самим. То есть через ребенка они пытаются реализовать свою мечту; часто родительские советы можно объединить под рубрикой «полезно для семейной жизни»: «Будь врачом – нас и себя будешь лечить», «Становись поваром – хоть готовить научишься» и т.д.; еще одно родительское заблуждение – представление о том, что высшее образование, которое непременно должен получить их ребенок, автоматически разрешит проблемы с нахождением удачной и хорошо оплачиваемой работы. Особенно печально, когда установка на получение высшего образования столь сильна, что в жертву ей приносятся и способности, и склонности, и реальная оценка ситуации.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Важно, чтобы молодой человек понимал, что желаемый им уровень образования, в данном случае –  высшее образование, может </w:t>
      </w:r>
      <w:proofErr w:type="gramStart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быть</w:t>
      </w:r>
      <w:proofErr w:type="gramEnd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достигнут и ступенчатым путем: ПУ – техникум – ВУЗ, или при совмещении работы с заочной формой обучения.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Родителям не нужно забывать о потребностях, интересах, способностях своих детей. Можно помогать, но не заставлять.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jc w:val="center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eastAsia="ru-RU"/>
        </w:rPr>
        <w:t>Для принятия реалистичного решения о выборе профессии необходимо проанализировать следующие факторы: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Первый фактор – «Хочу»</w:t>
      </w:r>
      <w:r w:rsidRPr="000C5D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Помочь подростку оценить его интересы и склонности, выяснить, какие профессии ему нравятся, представляет ли он, чем хотел бы заниматься каждый день.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Второй фактор – «Могу» 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Познакомить ребенка с требованиями, которые может предъявить выбранная им профессия. Помочь ему выявить способности и умения, знания и навыки, полученные в школе, рассказать, как можно применить их к выбираемой профессии. 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00" w:beforeAutospacing="1" w:after="106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Третий фактор – «Надо»</w:t>
      </w:r>
      <w:r w:rsidRPr="000C5D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Узнайте, будет ли востребована выбираемая профессия на рынке труда и где можно </w:t>
      </w:r>
      <w:proofErr w:type="gramStart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получить</w:t>
      </w:r>
      <w:proofErr w:type="gramEnd"/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профессиональное образование по избранной специальности.</w:t>
      </w:r>
    </w:p>
    <w:p w:rsidR="000C5DF0" w:rsidRPr="000C5DF0" w:rsidRDefault="000C5DF0" w:rsidP="000C5DF0">
      <w:pPr>
        <w:numPr>
          <w:ilvl w:val="0"/>
          <w:numId w:val="21"/>
        </w:numPr>
        <w:shd w:val="clear" w:color="auto" w:fill="FFFFFF"/>
        <w:spacing w:before="19" w:after="19" w:line="240" w:lineRule="auto"/>
        <w:ind w:left="0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1.Обозначьте несколько альтернативных вариантов профессионального выбора.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  <w:t>2.Оцените вместе с подростком достоинства и недостатки каждого варианта.</w:t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3.Исследуйте шансы его успешности в каждом выборе и просчитать последствия каждого варианта.</w:t>
      </w:r>
    </w:p>
    <w:p w:rsidR="000C5DF0" w:rsidRPr="000C5DF0" w:rsidRDefault="000C5DF0" w:rsidP="000C5DF0">
      <w:p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D100F"/>
          <w:sz w:val="24"/>
          <w:szCs w:val="24"/>
          <w:lang w:eastAsia="ru-RU"/>
        </w:rPr>
      </w:pPr>
      <w:r w:rsidRPr="000C5DF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4.Продумайте вместе с ребенком запасные варианты на случай затруднения в реализации основного плана.</w:t>
      </w:r>
    </w:p>
    <w:p w:rsidR="000C5DF0" w:rsidRDefault="000C5DF0" w:rsidP="000C5DF0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12A4D8"/>
          <w:kern w:val="36"/>
          <w:sz w:val="1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23744" cy="3579188"/>
            <wp:effectExtent l="19050" t="0" r="0" b="0"/>
            <wp:docPr id="20" name="Рисунок 20" descr="https://school2.centerstart.ru/sites/school2.centerstart.ru/files/tmp/p167_prof_orientaciya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chool2.centerstart.ru/sites/school2.centerstart.ru/files/tmp/p167_prof_orientaciya2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020" cy="358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04694" cy="3570060"/>
            <wp:effectExtent l="19050" t="0" r="0" b="0"/>
            <wp:docPr id="23" name="Рисунок 23" descr="https://school2.centerstart.ru/sites/school2.centerstart.ru/files/tmp/p167_prof_orientaciy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chool2.centerstart.ru/sites/school2.centerstart.ru/files/tmp/p167_prof_orientaciya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402" cy="357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87E" w:rsidRDefault="0098187E" w:rsidP="000C5DF0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12A4D8"/>
          <w:kern w:val="36"/>
          <w:sz w:val="1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65404" cy="4139184"/>
            <wp:effectExtent l="19050" t="0" r="0" b="0"/>
            <wp:docPr id="26" name="Рисунок 26" descr="https://school2.centerstart.ru/sites/school2.centerstart.ru/files/tmp/p167_prof_orientaciy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chool2.centerstart.ru/sites/school2.centerstart.ru/files/tmp/p167_prof_orientaciya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204" cy="4138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187E">
        <w:rPr>
          <w:rFonts w:ascii="Verdana" w:eastAsia="Times New Roman" w:hAnsi="Verdana" w:cs="Times New Roman"/>
          <w:b/>
          <w:bCs/>
          <w:color w:val="12A4D8"/>
          <w:kern w:val="36"/>
          <w:sz w:val="15"/>
          <w:lang w:eastAsia="ru-RU"/>
        </w:rPr>
        <w:drawing>
          <wp:inline distT="0" distB="0" distL="0" distR="0">
            <wp:extent cx="2839974" cy="4099073"/>
            <wp:effectExtent l="19050" t="0" r="0" b="0"/>
            <wp:docPr id="2" name="Рисунок 29" descr="https://school2.centerstart.ru/sites/school2.centerstart.ru/files/tmp/p167_prof_orientaciy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chool2.centerstart.ru/sites/school2.centerstart.ru/files/tmp/p167_prof_orientaciya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589" cy="409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87E" w:rsidRDefault="0098187E" w:rsidP="000C5DF0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12A4D8"/>
          <w:kern w:val="36"/>
          <w:sz w:val="15"/>
          <w:lang w:eastAsia="ru-RU"/>
        </w:rPr>
      </w:pPr>
    </w:p>
    <w:p w:rsidR="000C5DF0" w:rsidRPr="000C5DF0" w:rsidRDefault="000C5DF0" w:rsidP="000C5DF0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0C5DF0">
        <w:rPr>
          <w:rFonts w:ascii="Verdana" w:eastAsia="Times New Roman" w:hAnsi="Verdana" w:cs="Times New Roman"/>
          <w:b/>
          <w:bCs/>
          <w:color w:val="12A4D8"/>
          <w:kern w:val="36"/>
          <w:sz w:val="15"/>
          <w:lang w:eastAsia="ru-RU"/>
        </w:rPr>
        <w:lastRenderedPageBreak/>
        <w:t>Каталог полезных интернет - ресурсов по профориентации</w:t>
      </w:r>
    </w:p>
    <w:p w:rsidR="000C5DF0" w:rsidRPr="000C5DF0" w:rsidRDefault="000C5DF0" w:rsidP="000C5D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r w:rsidRPr="000C5DF0"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  <w:t> </w:t>
      </w:r>
    </w:p>
    <w:p w:rsidR="000C5DF0" w:rsidRPr="000C5DF0" w:rsidRDefault="000C5DF0" w:rsidP="000C5D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hyperlink r:id="rId14" w:history="1">
        <w:r w:rsidRPr="000C5D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www.metodkabi.net.ru</w:t>
        </w:r>
      </w:hyperlink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"Методический кабинет профориентации" психолога-профконсультанта Галины </w:t>
      </w:r>
      <w:proofErr w:type="spell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Резапкиной</w:t>
      </w:r>
      <w:proofErr w:type="spellEnd"/>
    </w:p>
    <w:p w:rsidR="000C5DF0" w:rsidRPr="000C5DF0" w:rsidRDefault="000C5DF0" w:rsidP="000C5D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hyperlink r:id="rId15" w:history="1">
        <w:r w:rsidRPr="000C5D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www.msu.ru/work</w:t>
        </w:r>
      </w:hyperlink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Раздел "Профориентация и трудоустройство" сайта Московского государственного университета имени М.В. Ломоносова</w:t>
      </w:r>
    </w:p>
    <w:p w:rsidR="000C5DF0" w:rsidRPr="000C5DF0" w:rsidRDefault="000C5DF0" w:rsidP="000C5D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hyperlink r:id="rId16" w:history="1">
        <w:r w:rsidRPr="000C5D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www.profcareer.ru</w:t>
        </w:r>
      </w:hyperlink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Центр тестирования и развития "</w:t>
      </w:r>
      <w:proofErr w:type="spell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Гумантиарные</w:t>
      </w:r>
      <w:proofErr w:type="spell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технологии"</w:t>
      </w:r>
    </w:p>
    <w:p w:rsidR="000C5DF0" w:rsidRPr="000C5DF0" w:rsidRDefault="000C5DF0" w:rsidP="000C5D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hyperlink r:id="rId17" w:history="1">
        <w:r w:rsidRPr="000C5D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www.profor.ru</w:t>
        </w:r>
      </w:hyperlink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Персональный сайт психолога Юрия </w:t>
      </w:r>
      <w:proofErr w:type="spell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Тюшева</w:t>
      </w:r>
      <w:proofErr w:type="spell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"Профориентация для всех"</w:t>
      </w:r>
    </w:p>
    <w:p w:rsidR="000C5DF0" w:rsidRPr="000C5DF0" w:rsidRDefault="000C5DF0" w:rsidP="000C5D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hyperlink r:id="rId18" w:history="1">
        <w:r w:rsidRPr="000C5D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www.job.ru</w:t>
        </w:r>
      </w:hyperlink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"Всё о работе. Вакансии и резюме, аналитика, кадровые агентства". Профессиональный ресурс для подбора сотрудников по всем регионам России, стран СНГ и Балтии и поиска работы по 37 отраслям.</w:t>
      </w:r>
    </w:p>
    <w:p w:rsidR="000C5DF0" w:rsidRPr="000C5DF0" w:rsidRDefault="000C5DF0" w:rsidP="000C5D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hyperlink r:id="rId19" w:history="1">
        <w:r w:rsidRPr="000C5D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www.csta.mosuzedu.ru</w:t>
        </w:r>
      </w:hyperlink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сайт Центра социально-трудовой адаптации и профориентации "Академический" Юго-Западного окружного управления Департамента образования г</w:t>
      </w:r>
      <w:proofErr w:type="gram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осквы. </w:t>
      </w:r>
      <w:proofErr w:type="gram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Адресован</w:t>
      </w:r>
      <w:proofErr w:type="gram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и подросткам, их родителям, а также специалистам образовательных учреждений, занимающимся </w:t>
      </w:r>
      <w:proofErr w:type="spell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работой.</w:t>
      </w:r>
    </w:p>
    <w:p w:rsidR="000C5DF0" w:rsidRPr="000C5DF0" w:rsidRDefault="000C5DF0" w:rsidP="000C5DF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hyperlink r:id="rId20" w:history="1">
        <w:r w:rsidRPr="000C5D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www.proftime.edu.ru</w:t>
        </w:r>
      </w:hyperlink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сайт "Время выбрать профессию" Московского психолого-социального института.</w:t>
      </w:r>
    </w:p>
    <w:p w:rsidR="000C5DF0" w:rsidRPr="000C5DF0" w:rsidRDefault="000C5DF0" w:rsidP="000C5D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hyperlink r:id="rId21" w:history="1">
        <w:r w:rsidRPr="000C5D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www.psykonvoy.ru</w:t>
        </w:r>
      </w:hyperlink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сайт Центра социально-трудовой адаптации и профориентации "</w:t>
      </w:r>
      <w:proofErr w:type="spell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Гагаринский</w:t>
      </w:r>
      <w:proofErr w:type="spell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Юго-Западного окружного управления Департамента образования г</w:t>
      </w:r>
      <w:proofErr w:type="gram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осквы. </w:t>
      </w:r>
      <w:proofErr w:type="gram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Адресован</w:t>
      </w:r>
      <w:proofErr w:type="gram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специалистам образовательных учреждений, занимающихся </w:t>
      </w:r>
      <w:proofErr w:type="spell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работой, подросткам и их родителям.</w:t>
      </w:r>
    </w:p>
    <w:p w:rsidR="000C5DF0" w:rsidRPr="000C5DF0" w:rsidRDefault="000C5DF0" w:rsidP="000C5DF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hyperlink r:id="rId22" w:history="1">
        <w:r w:rsidRPr="000C5D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www.shkolniky.ru</w:t>
        </w:r>
      </w:hyperlink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сайт Столичного центра профориентации "Разумный выбор". </w:t>
      </w:r>
      <w:proofErr w:type="gram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Адресован</w:t>
      </w:r>
      <w:proofErr w:type="gram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старшеклассникам, стоящим перед выбором профессии, и специалистам, работающим с подростками.</w:t>
      </w:r>
    </w:p>
    <w:p w:rsidR="000C5DF0" w:rsidRPr="000C5DF0" w:rsidRDefault="000C5DF0" w:rsidP="000C5DF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hyperlink r:id="rId23" w:history="1">
        <w:r w:rsidRPr="000C5D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www.profvibor.ru</w:t>
        </w:r>
      </w:hyperlink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сайт "Электронный музей профессий". </w:t>
      </w:r>
      <w:proofErr w:type="gram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Адресован</w:t>
      </w:r>
      <w:proofErr w:type="gram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учащимся 8-11 классов.</w:t>
      </w:r>
    </w:p>
    <w:p w:rsidR="000C5DF0" w:rsidRPr="000C5DF0" w:rsidRDefault="000C5DF0" w:rsidP="000C5D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hyperlink r:id="rId24" w:history="1">
        <w:r w:rsidRPr="000C5D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www.profcenter.mosuzedu.ru</w:t>
        </w:r>
      </w:hyperlink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сайт Центра социально-трудовой адаптации и профориентации "</w:t>
      </w:r>
      <w:proofErr w:type="spell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Ясенево</w:t>
      </w:r>
      <w:proofErr w:type="spell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Юго-западного окружного управления Департамента образования г</w:t>
      </w:r>
      <w:proofErr w:type="gram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осквы. Адресован специалистам образовательных учреждений, занимающимся </w:t>
      </w:r>
      <w:proofErr w:type="spell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работой, детям и подросткам в возрасте от 10 до 18 лет и их родителям.</w:t>
      </w:r>
    </w:p>
    <w:p w:rsidR="000C5DF0" w:rsidRPr="000C5DF0" w:rsidRDefault="000C5DF0" w:rsidP="000C5DF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hyperlink r:id="rId25" w:history="1">
        <w:r w:rsidRPr="000C5D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www.urc.ac.ru/abiturient/index.html</w:t>
        </w:r>
      </w:hyperlink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общероссийская информационно-справочная система "Абитуриент". </w:t>
      </w:r>
      <w:proofErr w:type="gram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Предназначена</w:t>
      </w:r>
      <w:proofErr w:type="gram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поступающих в вузы и школы России.</w:t>
      </w:r>
    </w:p>
    <w:p w:rsidR="000C5DF0" w:rsidRPr="000C5DF0" w:rsidRDefault="000C5DF0" w:rsidP="000C5DF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hyperlink r:id="rId26" w:history="1">
        <w:r w:rsidRPr="000C5D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www.profcenter.educom.ru</w:t>
        </w:r>
      </w:hyperlink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городской портал профессиональной ориентации г</w:t>
      </w:r>
      <w:proofErr w:type="gramStart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осквы.</w:t>
      </w:r>
    </w:p>
    <w:p w:rsidR="000C5DF0" w:rsidRPr="000C5DF0" w:rsidRDefault="000C5DF0" w:rsidP="000C5DF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hyperlink r:id="rId27" w:history="1">
        <w:r w:rsidRPr="000C5D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www.start4you.ru</w:t>
        </w:r>
      </w:hyperlink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сайт "Образование карьера". Информационно-справочный ресурс для выпускников школ и студентов.</w:t>
      </w:r>
    </w:p>
    <w:p w:rsidR="000C5DF0" w:rsidRPr="000C5DF0" w:rsidRDefault="000C5DF0" w:rsidP="000C5DF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r w:rsidRPr="000C5DF0"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  <w:t> </w:t>
      </w:r>
    </w:p>
    <w:p w:rsidR="000C5DF0" w:rsidRDefault="000C5DF0" w:rsidP="000C5DF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hyperlink r:id="rId28" w:history="1">
        <w:r w:rsidRPr="000C5D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www.ucheba.ru</w:t>
        </w:r>
      </w:hyperlink>
      <w:r w:rsidRPr="000C5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крупнейший образовательный сайт, который входит в структуру Издательского дома "Всё для Вас". Сайт адресован абитуриентам, студентам колледжей и вузов, классифицированных по различным признакам.</w:t>
      </w:r>
    </w:p>
    <w:p w:rsidR="000C5DF0" w:rsidRPr="000C5DF0" w:rsidRDefault="000C5DF0" w:rsidP="000C5DF0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</w:p>
    <w:p w:rsidR="000C5DF0" w:rsidRPr="000C5DF0" w:rsidRDefault="000C5DF0" w:rsidP="000C5DF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hyperlink r:id="rId29" w:history="1">
        <w:r w:rsidRPr="000C5DF0">
          <w:rPr>
            <w:rFonts w:ascii="Verdana" w:eastAsia="Times New Roman" w:hAnsi="Verdana" w:cs="Times New Roman"/>
            <w:b/>
            <w:bCs/>
            <w:color w:val="0000FF"/>
            <w:u w:val="single"/>
            <w:lang w:eastAsia="ru-RU"/>
          </w:rPr>
          <w:t>https://postupi.online/</w:t>
        </w:r>
      </w:hyperlink>
      <w:r w:rsidRPr="000C5DF0">
        <w:rPr>
          <w:rFonts w:ascii="Verdana" w:eastAsia="Times New Roman" w:hAnsi="Verdana" w:cs="Times New Roman"/>
          <w:color w:val="0000FF"/>
          <w:lang w:eastAsia="ru-RU"/>
        </w:rPr>
        <w:t> </w:t>
      </w:r>
      <w:r w:rsidRPr="000C5DF0">
        <w:rPr>
          <w:rFonts w:ascii="Verdana" w:eastAsia="Times New Roman" w:hAnsi="Verdana" w:cs="Times New Roman"/>
          <w:color w:val="000000"/>
          <w:lang w:eastAsia="ru-RU"/>
        </w:rPr>
        <w:t>-  </w:t>
      </w:r>
      <w:r w:rsidRPr="000C5DF0">
        <w:rPr>
          <w:rFonts w:ascii="Times New Roman" w:eastAsia="Times New Roman" w:hAnsi="Times New Roman" w:cs="Times New Roman"/>
          <w:color w:val="000000"/>
          <w:lang w:eastAsia="ru-RU"/>
        </w:rPr>
        <w:t xml:space="preserve">Вы можете смотреть профессии на видео, узнать больше об </w:t>
      </w:r>
      <w:proofErr w:type="spellStart"/>
      <w:r w:rsidRPr="000C5DF0">
        <w:rPr>
          <w:rFonts w:ascii="Times New Roman" w:eastAsia="Times New Roman" w:hAnsi="Times New Roman" w:cs="Times New Roman"/>
          <w:color w:val="000000"/>
          <w:lang w:eastAsia="ru-RU"/>
        </w:rPr>
        <w:t>интересущей</w:t>
      </w:r>
      <w:proofErr w:type="spellEnd"/>
      <w:r w:rsidRPr="000C5DF0">
        <w:rPr>
          <w:rFonts w:ascii="Times New Roman" w:eastAsia="Times New Roman" w:hAnsi="Times New Roman" w:cs="Times New Roman"/>
          <w:color w:val="000000"/>
          <w:lang w:eastAsia="ru-RU"/>
        </w:rPr>
        <w:t xml:space="preserve"> вас профессии, можете сразу же найти программы обучения, вузы, в которых вы сможете получить выбранную профессию. Если вам сложно определиться с профессией, нажмите кнопку "Помочь выбрать". Пройдите </w:t>
      </w:r>
      <w:proofErr w:type="spellStart"/>
      <w:r w:rsidRPr="000C5DF0">
        <w:rPr>
          <w:rFonts w:ascii="Times New Roman" w:eastAsia="Times New Roman" w:hAnsi="Times New Roman" w:cs="Times New Roman"/>
          <w:color w:val="000000"/>
          <w:lang w:eastAsia="ru-RU"/>
        </w:rPr>
        <w:t>профориентационный</w:t>
      </w:r>
      <w:proofErr w:type="spellEnd"/>
      <w:r w:rsidRPr="000C5DF0">
        <w:rPr>
          <w:rFonts w:ascii="Times New Roman" w:eastAsia="Times New Roman" w:hAnsi="Times New Roman" w:cs="Times New Roman"/>
          <w:color w:val="000000"/>
          <w:lang w:eastAsia="ru-RU"/>
        </w:rPr>
        <w:t xml:space="preserve"> тест и </w:t>
      </w:r>
      <w:proofErr w:type="spellStart"/>
      <w:r w:rsidRPr="000C5DF0">
        <w:rPr>
          <w:rFonts w:ascii="Times New Roman" w:eastAsia="Times New Roman" w:hAnsi="Times New Roman" w:cs="Times New Roman"/>
          <w:color w:val="000000"/>
          <w:lang w:eastAsia="ru-RU"/>
        </w:rPr>
        <w:t>помоделируйте</w:t>
      </w:r>
      <w:proofErr w:type="spellEnd"/>
      <w:r w:rsidRPr="000C5DF0">
        <w:rPr>
          <w:rFonts w:ascii="Times New Roman" w:eastAsia="Times New Roman" w:hAnsi="Times New Roman" w:cs="Times New Roman"/>
          <w:color w:val="000000"/>
          <w:lang w:eastAsia="ru-RU"/>
        </w:rPr>
        <w:t xml:space="preserve"> свое будущее. Вы можете моделировать ваше будущее в любой момент, находясь на любой странице сайта. На страницах сайта вы можете получить ответы на </w:t>
      </w:r>
      <w:proofErr w:type="gramStart"/>
      <w:r w:rsidRPr="000C5DF0">
        <w:rPr>
          <w:rFonts w:ascii="Times New Roman" w:eastAsia="Times New Roman" w:hAnsi="Times New Roman" w:cs="Times New Roman"/>
          <w:color w:val="000000"/>
          <w:lang w:eastAsia="ru-RU"/>
        </w:rPr>
        <w:t>вопросы</w:t>
      </w:r>
      <w:proofErr w:type="gramEnd"/>
      <w:r w:rsidRPr="000C5DF0">
        <w:rPr>
          <w:rFonts w:ascii="Times New Roman" w:eastAsia="Times New Roman" w:hAnsi="Times New Roman" w:cs="Times New Roman"/>
          <w:color w:val="000000"/>
          <w:lang w:eastAsia="ru-RU"/>
        </w:rPr>
        <w:t xml:space="preserve">: какие профессии я могу получить в вузе, какие профессии я получу, выбрав эту специальность, какие профессии я смогу получить, закончив эту программу обучения, какие профессии мне подходят, где учиться, чтобы получить эту профессию, сколько </w:t>
      </w:r>
      <w:proofErr w:type="spellStart"/>
      <w:r w:rsidRPr="000C5DF0">
        <w:rPr>
          <w:rFonts w:ascii="Times New Roman" w:eastAsia="Times New Roman" w:hAnsi="Times New Roman" w:cs="Times New Roman"/>
          <w:color w:val="000000"/>
          <w:lang w:eastAsia="ru-RU"/>
        </w:rPr>
        <w:t>зарабытывают</w:t>
      </w:r>
      <w:proofErr w:type="spellEnd"/>
      <w:r w:rsidRPr="000C5DF0">
        <w:rPr>
          <w:rFonts w:ascii="Times New Roman" w:eastAsia="Times New Roman" w:hAnsi="Times New Roman" w:cs="Times New Roman"/>
          <w:color w:val="000000"/>
          <w:lang w:eastAsia="ru-RU"/>
        </w:rPr>
        <w:t xml:space="preserve"> профессионалы этой профессии, какие вакансии на рынке труда есть по этой профессии и т.д.</w:t>
      </w:r>
    </w:p>
    <w:p w:rsidR="000C5DF0" w:rsidRDefault="000C5DF0"/>
    <w:sectPr w:rsidR="000C5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5EF0"/>
    <w:multiLevelType w:val="multilevel"/>
    <w:tmpl w:val="E8F2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F26E9"/>
    <w:multiLevelType w:val="multilevel"/>
    <w:tmpl w:val="0644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B31DE"/>
    <w:multiLevelType w:val="multilevel"/>
    <w:tmpl w:val="865A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861427"/>
    <w:multiLevelType w:val="multilevel"/>
    <w:tmpl w:val="8248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333D50"/>
    <w:multiLevelType w:val="multilevel"/>
    <w:tmpl w:val="C84C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671E9"/>
    <w:multiLevelType w:val="multilevel"/>
    <w:tmpl w:val="93F4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0B37DF"/>
    <w:multiLevelType w:val="multilevel"/>
    <w:tmpl w:val="67FA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1B1091"/>
    <w:multiLevelType w:val="multilevel"/>
    <w:tmpl w:val="757A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8421A7"/>
    <w:multiLevelType w:val="multilevel"/>
    <w:tmpl w:val="5F6E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47547A"/>
    <w:multiLevelType w:val="multilevel"/>
    <w:tmpl w:val="0796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C7220C"/>
    <w:multiLevelType w:val="multilevel"/>
    <w:tmpl w:val="C91A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E81343"/>
    <w:multiLevelType w:val="multilevel"/>
    <w:tmpl w:val="425C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D554B8"/>
    <w:multiLevelType w:val="multilevel"/>
    <w:tmpl w:val="A3CC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3338F0"/>
    <w:multiLevelType w:val="multilevel"/>
    <w:tmpl w:val="393A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5967FF"/>
    <w:multiLevelType w:val="multilevel"/>
    <w:tmpl w:val="B9CA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843E1F"/>
    <w:multiLevelType w:val="multilevel"/>
    <w:tmpl w:val="D028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C40989"/>
    <w:multiLevelType w:val="multilevel"/>
    <w:tmpl w:val="2044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FE7C67"/>
    <w:multiLevelType w:val="multilevel"/>
    <w:tmpl w:val="B5FC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A505B1"/>
    <w:multiLevelType w:val="multilevel"/>
    <w:tmpl w:val="EB94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B04576"/>
    <w:multiLevelType w:val="multilevel"/>
    <w:tmpl w:val="314A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1B44BA"/>
    <w:multiLevelType w:val="multilevel"/>
    <w:tmpl w:val="D096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5"/>
  </w:num>
  <w:num w:numId="3">
    <w:abstractNumId w:val="8"/>
  </w:num>
  <w:num w:numId="4">
    <w:abstractNumId w:val="2"/>
  </w:num>
  <w:num w:numId="5">
    <w:abstractNumId w:val="13"/>
  </w:num>
  <w:num w:numId="6">
    <w:abstractNumId w:val="9"/>
  </w:num>
  <w:num w:numId="7">
    <w:abstractNumId w:val="0"/>
  </w:num>
  <w:num w:numId="8">
    <w:abstractNumId w:val="4"/>
  </w:num>
  <w:num w:numId="9">
    <w:abstractNumId w:val="12"/>
  </w:num>
  <w:num w:numId="10">
    <w:abstractNumId w:val="20"/>
  </w:num>
  <w:num w:numId="11">
    <w:abstractNumId w:val="6"/>
  </w:num>
  <w:num w:numId="12">
    <w:abstractNumId w:val="10"/>
  </w:num>
  <w:num w:numId="13">
    <w:abstractNumId w:val="7"/>
  </w:num>
  <w:num w:numId="14">
    <w:abstractNumId w:val="5"/>
  </w:num>
  <w:num w:numId="15">
    <w:abstractNumId w:val="16"/>
  </w:num>
  <w:num w:numId="16">
    <w:abstractNumId w:val="3"/>
  </w:num>
  <w:num w:numId="17">
    <w:abstractNumId w:val="1"/>
  </w:num>
  <w:num w:numId="18">
    <w:abstractNumId w:val="17"/>
  </w:num>
  <w:num w:numId="19">
    <w:abstractNumId w:val="14"/>
  </w:num>
  <w:num w:numId="20">
    <w:abstractNumId w:val="18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0C5DF0"/>
    <w:rsid w:val="000C5DF0"/>
    <w:rsid w:val="00981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5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DF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C5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5D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0C5DF0"/>
    <w:rPr>
      <w:b/>
      <w:bCs/>
    </w:rPr>
  </w:style>
  <w:style w:type="character" w:styleId="a7">
    <w:name w:val="Hyperlink"/>
    <w:basedOn w:val="a0"/>
    <w:uiPriority w:val="99"/>
    <w:semiHidden/>
    <w:unhideWhenUsed/>
    <w:rsid w:val="000C5D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://www.job.ru/" TargetMode="External"/><Relationship Id="rId26" Type="http://schemas.openxmlformats.org/officeDocument/2006/relationships/hyperlink" Target="http://www.profcenter.educo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sykonvoy.ru/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www.profor.ru/" TargetMode="External"/><Relationship Id="rId25" Type="http://schemas.openxmlformats.org/officeDocument/2006/relationships/hyperlink" Target="http://www.urc.ac.ru/abiturient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fcareer.ru/" TargetMode="External"/><Relationship Id="rId20" Type="http://schemas.openxmlformats.org/officeDocument/2006/relationships/hyperlink" Target="http://www.proftime.edu.ru/" TargetMode="External"/><Relationship Id="rId29" Type="http://schemas.openxmlformats.org/officeDocument/2006/relationships/hyperlink" Target="https://postupi.online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://www.profcenter.mosuzedu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msu.ru/work" TargetMode="External"/><Relationship Id="rId23" Type="http://schemas.openxmlformats.org/officeDocument/2006/relationships/hyperlink" Target="http://www.profvibor.ru/" TargetMode="External"/><Relationship Id="rId28" Type="http://schemas.openxmlformats.org/officeDocument/2006/relationships/hyperlink" Target="http://www.ucheba.ru/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://www.csta.mosuzedu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metodkabi.net.ru/" TargetMode="External"/><Relationship Id="rId22" Type="http://schemas.openxmlformats.org/officeDocument/2006/relationships/hyperlink" Target="http://www.shkolniky.ru/" TargetMode="External"/><Relationship Id="rId27" Type="http://schemas.openxmlformats.org/officeDocument/2006/relationships/hyperlink" Target="http://www.start4you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3319</Words>
  <Characters>18919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2022-04-19T12:27:00Z</dcterms:created>
  <dcterms:modified xsi:type="dcterms:W3CDTF">2022-04-19T12:40:00Z</dcterms:modified>
</cp:coreProperties>
</file>