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35" w:rsidRPr="00176335" w:rsidRDefault="00176335" w:rsidP="00176335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4B774C" w:rsidRDefault="00176335" w:rsidP="004B774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«Средняя школа № 16 </w:t>
      </w:r>
    </w:p>
    <w:p w:rsidR="004B774C" w:rsidRDefault="004B774C" w:rsidP="004B774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B77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имени Героя Советского Союза Степана Иванова</w:t>
      </w:r>
    </w:p>
    <w:p w:rsidR="00176335" w:rsidRPr="00176335" w:rsidRDefault="00176335" w:rsidP="004B774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r w:rsidR="005E5B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орода</w:t>
      </w: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Евпатории Республики Крым»</w:t>
      </w:r>
    </w:p>
    <w:p w:rsidR="00176335" w:rsidRPr="00176335" w:rsidRDefault="00176335" w:rsidP="00176335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Педагогический совет</w:t>
      </w:r>
    </w:p>
    <w:p w:rsidR="005E5B0A" w:rsidRDefault="005E5B0A" w:rsidP="005E5B0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76335" w:rsidRPr="00176335" w:rsidRDefault="00176335" w:rsidP="005E5B0A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Тема: </w:t>
      </w:r>
      <w:r w:rsidR="005E5B0A"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654B23" w:rsidRPr="00654B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 учителя -  радость или преодоление.»</w:t>
      </w:r>
    </w:p>
    <w:p w:rsidR="005E5B0A" w:rsidRDefault="005E5B0A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Дата проведения:</w:t>
      </w:r>
      <w:r w:rsidR="005E5B0A"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654B23" w:rsidRPr="00654B2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05.04.2022г.</w:t>
      </w: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730CE5" w:rsidP="00730CE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0C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Факторы, определяющие причины возникновения синдрома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730CE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профессионального выгорания педагогов.</w:t>
      </w: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Подготовила </w:t>
      </w: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заместитель директора по УВР</w:t>
      </w: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Полищук Татьяна Васильевна</w:t>
      </w: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Default="00176335" w:rsidP="00EE08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335">
        <w:rPr>
          <w:rFonts w:ascii="Times New Roman" w:hAnsi="Times New Roman" w:cs="Times New Roman"/>
          <w:b/>
          <w:sz w:val="36"/>
          <w:szCs w:val="36"/>
        </w:rPr>
        <w:t>г. Евпатория – 20</w:t>
      </w:r>
      <w:r w:rsidR="0029087E">
        <w:rPr>
          <w:rFonts w:ascii="Times New Roman" w:hAnsi="Times New Roman" w:cs="Times New Roman"/>
          <w:b/>
          <w:sz w:val="36"/>
          <w:szCs w:val="36"/>
        </w:rPr>
        <w:t>22</w:t>
      </w:r>
      <w:r w:rsidRPr="00176335">
        <w:rPr>
          <w:rFonts w:ascii="Times New Roman" w:hAnsi="Times New Roman" w:cs="Times New Roman"/>
          <w:b/>
          <w:sz w:val="36"/>
          <w:szCs w:val="36"/>
        </w:rPr>
        <w:t>г.</w:t>
      </w:r>
    </w:p>
    <w:p w:rsidR="0029087E" w:rsidRDefault="0029087E" w:rsidP="00EE08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9087E" w:rsidRPr="00176335" w:rsidRDefault="0029087E" w:rsidP="00EE08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006AB" w:rsidRDefault="002C6B2F" w:rsidP="00E006A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lastRenderedPageBreak/>
        <w:t xml:space="preserve">Сохранение и укрепление здоровья педагога, создание благоприятной психоэмоциональной обстановки в коллективе является залогом успешного </w:t>
      </w:r>
      <w:r w:rsidR="00E006AB">
        <w:rPr>
          <w:sz w:val="28"/>
          <w:szCs w:val="28"/>
        </w:rPr>
        <w:t>учебно-</w:t>
      </w:r>
      <w:r w:rsidRPr="00DE44F9">
        <w:rPr>
          <w:sz w:val="28"/>
          <w:szCs w:val="28"/>
        </w:rPr>
        <w:t>воспитательно</w:t>
      </w:r>
      <w:r w:rsidR="00E006AB">
        <w:rPr>
          <w:sz w:val="28"/>
          <w:szCs w:val="28"/>
        </w:rPr>
        <w:t xml:space="preserve">го </w:t>
      </w:r>
      <w:r w:rsidRPr="00DE44F9">
        <w:rPr>
          <w:sz w:val="28"/>
          <w:szCs w:val="28"/>
        </w:rPr>
        <w:t xml:space="preserve">процесса и успеха деятельности школы в целом. </w:t>
      </w:r>
      <w:r w:rsidRPr="00DE44F9">
        <w:rPr>
          <w:sz w:val="28"/>
          <w:szCs w:val="28"/>
        </w:rPr>
        <w:br/>
        <w:t>В течение последних десятилетий проблема сохранения психического здоровья педагога в образовательном учреждении стала особенно острой. В связи с переходом современной школы на личностно-ориентированные модели образования повышаются требования со стороны общества к личности преподавателя, его роли в учебном процессе. Установлено, что профессиональная деятельность педагога является одним из наиболее напряженных (в психологическом плане) видов социальной деятельности: труд учителя входит в группу профессий с большим числом стресс-факторов. Такая ситуация потенциально содержит в себе увеличение нервно-психического напряжения личности, что приводит к возникновению невротических расстройств, психосоматических заболеваний</w:t>
      </w:r>
      <w:r w:rsidR="00E006AB">
        <w:rPr>
          <w:sz w:val="28"/>
          <w:szCs w:val="28"/>
        </w:rPr>
        <w:t>.</w:t>
      </w:r>
      <w:r w:rsidRPr="00DE44F9">
        <w:rPr>
          <w:sz w:val="28"/>
          <w:szCs w:val="28"/>
        </w:rPr>
        <w:t xml:space="preserve"> </w:t>
      </w:r>
      <w:r w:rsidRPr="00DE44F9">
        <w:rPr>
          <w:sz w:val="28"/>
          <w:szCs w:val="28"/>
        </w:rPr>
        <w:br/>
        <w:t>В образовании большое внимание уделяется укреплению и сохранению здоровья детей, а проблеме педагогов уделено недостаточное внимание. А ведь от того, с каким здоровьем, настроением, с какими эмоциями входит педаг</w:t>
      </w:r>
      <w:r w:rsidR="00E006AB">
        <w:rPr>
          <w:sz w:val="28"/>
          <w:szCs w:val="28"/>
        </w:rPr>
        <w:t xml:space="preserve">ог в класс, зависит </w:t>
      </w:r>
    </w:p>
    <w:p w:rsidR="00E006AB" w:rsidRDefault="00E006AB" w:rsidP="00073EB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успешность, здоровье и настроение учеников</w:t>
      </w:r>
      <w:r w:rsidR="002C6B2F" w:rsidRPr="00DE44F9">
        <w:rPr>
          <w:sz w:val="28"/>
          <w:szCs w:val="28"/>
        </w:rPr>
        <w:t xml:space="preserve">. </w:t>
      </w:r>
      <w:r w:rsidR="002C6B2F" w:rsidRPr="00DE44F9">
        <w:rPr>
          <w:sz w:val="28"/>
          <w:szCs w:val="28"/>
        </w:rPr>
        <w:br/>
      </w:r>
      <w:r w:rsidR="00073EBC">
        <w:rPr>
          <w:sz w:val="28"/>
          <w:szCs w:val="28"/>
        </w:rPr>
        <w:t xml:space="preserve">           </w:t>
      </w:r>
      <w:r w:rsidR="002C6B2F" w:rsidRPr="00DE44F9">
        <w:rPr>
          <w:sz w:val="28"/>
          <w:szCs w:val="28"/>
        </w:rPr>
        <w:t xml:space="preserve">Важно учитывать в полной мере это обстоятельство, поскольку именно педагог в первую очередь отвечает за организацию комфортной образовательной среды, делает (на практике) эту среду благоприятной для обучения школьников. В связи с этим организация работы по сохранению психического здоровья педагогов является наиболее актуальной задачей современной системы образования. </w:t>
      </w:r>
      <w:r w:rsidR="002C6B2F" w:rsidRPr="00DE44F9">
        <w:rPr>
          <w:sz w:val="28"/>
          <w:szCs w:val="28"/>
        </w:rPr>
        <w:br/>
        <w:t>Недостаточная заработная плата не позволяет полноценно восстанавливать здоровье – приобретать качественные продукты, выезжать летом на отдых. Перегрузки в педагогической деятельности – привычное дело, но после из</w:t>
      </w:r>
      <w:r>
        <w:rPr>
          <w:sz w:val="28"/>
          <w:szCs w:val="28"/>
        </w:rPr>
        <w:t xml:space="preserve">быточной работы надо полноценно </w:t>
      </w:r>
      <w:r w:rsidR="002C6B2F" w:rsidRPr="00DE44F9">
        <w:rPr>
          <w:sz w:val="28"/>
          <w:szCs w:val="28"/>
        </w:rPr>
        <w:t xml:space="preserve">восстановиться. </w:t>
      </w:r>
    </w:p>
    <w:p w:rsidR="00657A65" w:rsidRPr="00DE44F9" w:rsidRDefault="00657A65" w:rsidP="006E0AE1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b/>
          <w:bCs/>
          <w:sz w:val="28"/>
          <w:szCs w:val="28"/>
        </w:rPr>
        <w:t>Определение выгорания</w:t>
      </w:r>
      <w:r w:rsidRPr="00DE44F9">
        <w:rPr>
          <w:sz w:val="28"/>
          <w:szCs w:val="28"/>
        </w:rPr>
        <w:t xml:space="preserve">. </w:t>
      </w:r>
    </w:p>
    <w:p w:rsidR="00657A65" w:rsidRPr="00DE44F9" w:rsidRDefault="00657A65" w:rsidP="006E0AE1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Синдром эмоционального выгорания (СЭВ) – это эмоционально-волевая деформация специалиста, вызванная особенностями работы. Термин </w:t>
      </w:r>
      <w:proofErr w:type="spellStart"/>
      <w:r w:rsidRPr="00DE44F9">
        <w:rPr>
          <w:sz w:val="28"/>
          <w:szCs w:val="28"/>
        </w:rPr>
        <w:t>burnout</w:t>
      </w:r>
      <w:proofErr w:type="spellEnd"/>
      <w:r w:rsidRPr="00DE44F9">
        <w:rPr>
          <w:sz w:val="28"/>
          <w:szCs w:val="28"/>
        </w:rPr>
        <w:t xml:space="preserve"> («эмоциональное выгорание») ввел в обращение в 1974 г. американский ученый-психиатр </w:t>
      </w:r>
      <w:proofErr w:type="spellStart"/>
      <w:r w:rsidRPr="00DE44F9">
        <w:rPr>
          <w:sz w:val="28"/>
          <w:szCs w:val="28"/>
        </w:rPr>
        <w:t>Х.Фрейденберг</w:t>
      </w:r>
      <w:proofErr w:type="spellEnd"/>
      <w:r w:rsidRPr="00DE44F9">
        <w:rPr>
          <w:sz w:val="28"/>
          <w:szCs w:val="28"/>
        </w:rPr>
        <w:t xml:space="preserve"> для характеристики психологического состояния людей, работающих в системе «человек – человек» в атмосфере повышенного эмоционального напряжения при оказании профессиональной помощи или услуг. Несколько авторов деловых бестселлеров, не сговариваясь, включили в свои труды такой эпизод.</w:t>
      </w:r>
    </w:p>
    <w:p w:rsidR="00657A65" w:rsidRPr="00DE44F9" w:rsidRDefault="00657A65" w:rsidP="00922E9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СЕО </w:t>
      </w:r>
      <w:proofErr w:type="spellStart"/>
      <w:r w:rsidRPr="00DE44F9">
        <w:rPr>
          <w:sz w:val="28"/>
          <w:szCs w:val="28"/>
        </w:rPr>
        <w:t>Coca-Cola</w:t>
      </w:r>
      <w:proofErr w:type="spellEnd"/>
      <w:r w:rsidRPr="00DE44F9">
        <w:rPr>
          <w:sz w:val="28"/>
          <w:szCs w:val="28"/>
        </w:rPr>
        <w:t xml:space="preserve"> Роберто </w:t>
      </w:r>
      <w:proofErr w:type="spellStart"/>
      <w:r w:rsidRPr="00DE44F9">
        <w:rPr>
          <w:sz w:val="28"/>
          <w:szCs w:val="28"/>
        </w:rPr>
        <w:t>Гойзуета</w:t>
      </w:r>
      <w:proofErr w:type="spellEnd"/>
      <w:r w:rsidRPr="00DE44F9">
        <w:rPr>
          <w:sz w:val="28"/>
          <w:szCs w:val="28"/>
        </w:rPr>
        <w:t xml:space="preserve"> дает интервью </w:t>
      </w:r>
      <w:proofErr w:type="spellStart"/>
      <w:r w:rsidRPr="00DE44F9">
        <w:rPr>
          <w:sz w:val="28"/>
          <w:szCs w:val="28"/>
        </w:rPr>
        <w:t>Fortune</w:t>
      </w:r>
      <w:proofErr w:type="spellEnd"/>
      <w:r w:rsidRPr="00DE44F9">
        <w:rPr>
          <w:sz w:val="28"/>
          <w:szCs w:val="28"/>
        </w:rPr>
        <w:t>. «Как вы спите?» – спрашивает журналист. «Как ребенок», – следует ответ. – «Это чудесно!» – «Нет, нет, вы не поняли! Я просыпаюсь через каждые два часа и кричу!».</w:t>
      </w:r>
      <w:r w:rsidR="00922E9C">
        <w:rPr>
          <w:sz w:val="28"/>
          <w:szCs w:val="28"/>
        </w:rPr>
        <w:t xml:space="preserve"> </w:t>
      </w:r>
      <w:r w:rsidRPr="00DE44F9">
        <w:rPr>
          <w:sz w:val="28"/>
          <w:szCs w:val="28"/>
        </w:rPr>
        <w:t xml:space="preserve">Для нашего времени эпизод в высшей степени симптоматичный. Постоянный стресс и связанный с ним синдром выгорания превратился в одну из серьезных проблем для многих </w:t>
      </w:r>
      <w:r w:rsidR="00922E9C">
        <w:rPr>
          <w:sz w:val="28"/>
          <w:szCs w:val="28"/>
        </w:rPr>
        <w:t>учреждений</w:t>
      </w:r>
      <w:r w:rsidRPr="00DE44F9">
        <w:rPr>
          <w:sz w:val="28"/>
          <w:szCs w:val="28"/>
        </w:rPr>
        <w:t xml:space="preserve">. Высочайшая интенсивность труда, не всегда прогнозируемое вмешательство внешних факторов, многочисленные социальные контакты разного уровня – все это отличное «топливо» для быстрого «сгорания» </w:t>
      </w:r>
      <w:r w:rsidR="00922E9C">
        <w:rPr>
          <w:sz w:val="28"/>
          <w:szCs w:val="28"/>
        </w:rPr>
        <w:t>специалистов</w:t>
      </w:r>
      <w:r w:rsidRPr="00DE44F9">
        <w:rPr>
          <w:sz w:val="28"/>
          <w:szCs w:val="28"/>
        </w:rPr>
        <w:t>.</w:t>
      </w:r>
    </w:p>
    <w:p w:rsidR="00657A65" w:rsidRPr="00DE44F9" w:rsidRDefault="00657A65" w:rsidP="0054171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Профессиональное выгорание возникает в результате внутреннего накапливания отрицательных эмоций без соответствующей разрядки или освобождения от них. По существу, профессиональное выгорание – это </w:t>
      </w:r>
      <w:proofErr w:type="spellStart"/>
      <w:r w:rsidRPr="00DE44F9">
        <w:rPr>
          <w:sz w:val="28"/>
          <w:szCs w:val="28"/>
        </w:rPr>
        <w:t>дистресс</w:t>
      </w:r>
      <w:proofErr w:type="spellEnd"/>
      <w:r w:rsidRPr="00DE44F9">
        <w:rPr>
          <w:sz w:val="28"/>
          <w:szCs w:val="28"/>
        </w:rPr>
        <w:t xml:space="preserve">, или третья стадия общего адаптационного синдрома – стадия истощения (по Г. </w:t>
      </w:r>
      <w:proofErr w:type="spellStart"/>
      <w:r w:rsidRPr="00DE44F9">
        <w:rPr>
          <w:sz w:val="28"/>
          <w:szCs w:val="28"/>
        </w:rPr>
        <w:t>Селье</w:t>
      </w:r>
      <w:proofErr w:type="spellEnd"/>
      <w:r w:rsidRPr="00DE44F9">
        <w:rPr>
          <w:sz w:val="28"/>
          <w:szCs w:val="28"/>
        </w:rPr>
        <w:t>).</w:t>
      </w:r>
    </w:p>
    <w:p w:rsidR="00657A65" w:rsidRPr="00DE44F9" w:rsidRDefault="00657A65" w:rsidP="0054171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lastRenderedPageBreak/>
        <w:t xml:space="preserve">Существует множество определений выгорания. Обобщение этих определений позволяет охарактеризовать синдром выгорания как общее физическое и эмоциональное истощение, возникающее на фоне стресса, вызванного перегруженностью в профессиональном взаимодействии с людьми и необходимостью принимать участие в решении их проблем. 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b/>
          <w:bCs/>
          <w:sz w:val="28"/>
          <w:szCs w:val="28"/>
        </w:rPr>
        <w:t>Группы риска</w:t>
      </w:r>
      <w:r w:rsidRPr="00DE44F9">
        <w:rPr>
          <w:sz w:val="28"/>
          <w:szCs w:val="28"/>
        </w:rPr>
        <w:t>. Выгоранию подвержены люди, профессиональная деятельность которых относится к сфере «Человек – Человек». В первую очередь, это педагоги, медицинские и социальные работники, психологи, работники сферы обслуживания, юристы и руководители разных уровней.</w:t>
      </w:r>
      <w:r w:rsidR="00541714">
        <w:rPr>
          <w:sz w:val="28"/>
          <w:szCs w:val="28"/>
        </w:rPr>
        <w:t xml:space="preserve"> </w:t>
      </w:r>
      <w:r w:rsidRPr="00DE44F9">
        <w:rPr>
          <w:sz w:val="28"/>
          <w:szCs w:val="28"/>
        </w:rPr>
        <w:t xml:space="preserve">Независимо от рода деятельности к выгоранию склонны люди, перегруженные ответственностью и повседневными обязанностями: это те, кто работает слишком много в течение слишком продолжительного периода времени со слишком большой интенсивностью. 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b/>
          <w:bCs/>
          <w:sz w:val="28"/>
          <w:szCs w:val="28"/>
        </w:rPr>
        <w:t>В чем опасность выгорания.</w:t>
      </w:r>
      <w:r w:rsidRPr="00DE44F9">
        <w:rPr>
          <w:sz w:val="28"/>
          <w:szCs w:val="28"/>
        </w:rPr>
        <w:t xml:space="preserve"> Когда человек выгорает, он становится неэффективным в своих целях и действиях, теряет способность к какому-либо приспособлению или сопротивлению. В крайнем случае, он теряет интерес не только к своей профессиональной деятельности, но и к жизни вообще. Выгорание может стать нескончаемым циклом: если человек вошел в него, очень трудно возобновить его интерес к работе.</w:t>
      </w:r>
      <w:r w:rsidR="00BD3DB9">
        <w:rPr>
          <w:sz w:val="28"/>
          <w:szCs w:val="28"/>
        </w:rPr>
        <w:t xml:space="preserve"> </w:t>
      </w:r>
      <w:r w:rsidRPr="00DE44F9">
        <w:rPr>
          <w:sz w:val="28"/>
          <w:szCs w:val="28"/>
        </w:rPr>
        <w:t xml:space="preserve">Выгорание коварно по своей сути. Человек, подверженный выгоранию, часто мало осознает его симптомы, не способен увидеть себя со стороны и понять, что происходит. Кроме того, выгоранию свойственен эффект «заражения», подобно вирусной инфекции. Те, кто подвержен выгоранию, становятся </w:t>
      </w:r>
      <w:proofErr w:type="spellStart"/>
      <w:r w:rsidRPr="00DE44F9">
        <w:rPr>
          <w:sz w:val="28"/>
          <w:szCs w:val="28"/>
        </w:rPr>
        <w:t>негативистами</w:t>
      </w:r>
      <w:proofErr w:type="spellEnd"/>
      <w:r w:rsidRPr="00DE44F9">
        <w:rPr>
          <w:sz w:val="28"/>
          <w:szCs w:val="28"/>
        </w:rPr>
        <w:t xml:space="preserve"> и пессимистами. Взаимодействуя на работе с другими людьми, которые находятся под воздействием такого же стресса, они могут быстро превратить целую группу в собрание «выгорающих».</w:t>
      </w:r>
    </w:p>
    <w:p w:rsidR="00B77ED1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b/>
          <w:bCs/>
          <w:sz w:val="28"/>
          <w:szCs w:val="28"/>
        </w:rPr>
        <w:t>Симптомы выгорани</w:t>
      </w:r>
      <w:r w:rsidRPr="00DE44F9">
        <w:rPr>
          <w:sz w:val="28"/>
          <w:szCs w:val="28"/>
        </w:rPr>
        <w:t xml:space="preserve">я. Важно отметить, что, как и любой синдром, </w:t>
      </w:r>
      <w:r w:rsidR="00824A95">
        <w:rPr>
          <w:sz w:val="28"/>
          <w:szCs w:val="28"/>
        </w:rPr>
        <w:t>СЭВ</w:t>
      </w:r>
      <w:r w:rsidRPr="00DE44F9">
        <w:rPr>
          <w:sz w:val="28"/>
          <w:szCs w:val="28"/>
        </w:rPr>
        <w:t xml:space="preserve"> представляет собой сочетание симптомов. При этом все симптомы ни у кого не проявляются одновременно, потому что выгорание – процесс сугубо индивидуальный. </w:t>
      </w:r>
    </w:p>
    <w:p w:rsidR="00657A65" w:rsidRPr="00DE44F9" w:rsidRDefault="00657A65" w:rsidP="00B77ED1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Среди первых симптомов личностного выгорания – общее чувство усталости, «разбитости»; неопределенное чувство беспокойства; ощущение, что работа становится все более тяжелой, а усилия по ее выполнению дают незначительные результаты и, как следствие, – ярко выраженное чувство неприязни к работе. Будучи слишком перегруженным, он может испытывать чрезвычайные трудности с контролем или выражением своих чувств в адекватной форме. Он может легко впадать в гнев или раздражаться по любому поводу, например, в связи с просьбами дать совет или в связи с нарушением мелких деталей существующего регламента. 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Гнев, который испытывает такой человек, может вести к развитию подозрительности. Это состояние может быть усилено чувством недостаточной вовлеченности, особенно, если раньше сотрудник участвовал во всех событиях.</w:t>
      </w:r>
    </w:p>
    <w:p w:rsidR="00657A65" w:rsidRPr="00DE44F9" w:rsidRDefault="00657A65" w:rsidP="00B77ED1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b/>
          <w:bCs/>
          <w:sz w:val="28"/>
          <w:szCs w:val="28"/>
        </w:rPr>
        <w:t>Стадии выгорания и возможности восстановления.</w:t>
      </w:r>
      <w:r w:rsidRPr="00DE44F9">
        <w:rPr>
          <w:sz w:val="28"/>
          <w:szCs w:val="28"/>
        </w:rPr>
        <w:t xml:space="preserve"> В зависимости от подхода к выгоранию, авторы выделяют разное количество стадий, характеризующих этот процесс. Одна из наиболее простых моделей (К. </w:t>
      </w:r>
      <w:proofErr w:type="spellStart"/>
      <w:r w:rsidRPr="00DE44F9">
        <w:rPr>
          <w:sz w:val="28"/>
          <w:szCs w:val="28"/>
        </w:rPr>
        <w:t>Маслач</w:t>
      </w:r>
      <w:proofErr w:type="spellEnd"/>
      <w:r w:rsidRPr="00DE44F9">
        <w:rPr>
          <w:sz w:val="28"/>
          <w:szCs w:val="28"/>
        </w:rPr>
        <w:t>) выглядит следующим образом.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77ED1">
        <w:rPr>
          <w:b/>
          <w:i/>
          <w:sz w:val="28"/>
          <w:szCs w:val="28"/>
        </w:rPr>
        <w:t>1. Выгорание первой степени.</w:t>
      </w:r>
      <w:r w:rsidRPr="00DE44F9">
        <w:rPr>
          <w:sz w:val="28"/>
          <w:szCs w:val="28"/>
        </w:rPr>
        <w:t xml:space="preserve"> У человека, подверженного выгоранию первой степени, проявляются умеренные, недолгие, и случайные признаки этого процесса. Симптомы проявляются в относительно легкой форме и выражаются в жалобах на состояние здоровья (головные боли, простуда, общее отсутствие энергии), а также в разных формах заботы о себе, например, таких как учащение перерывов в работе. </w:t>
      </w:r>
      <w:r w:rsidRPr="00DE44F9">
        <w:rPr>
          <w:sz w:val="28"/>
          <w:szCs w:val="28"/>
        </w:rPr>
        <w:lastRenderedPageBreak/>
        <w:t>Независимо от степени осознания своего состояния, человек ощущает истощение на эмоциональном и физическом уровне.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77ED1">
        <w:rPr>
          <w:b/>
          <w:i/>
          <w:sz w:val="28"/>
          <w:szCs w:val="28"/>
        </w:rPr>
        <w:t>2. Выгорание второй степени.</w:t>
      </w:r>
      <w:r w:rsidRPr="00DE44F9">
        <w:rPr>
          <w:sz w:val="28"/>
          <w:szCs w:val="28"/>
        </w:rPr>
        <w:t xml:space="preserve"> На второй стадии выгорания симптомы проявляются более регулярно, носят более затяжной характер, и труднее поддаются коррекции. Обычные способы лечения здесь неэффективны. Человек может чувствовать истощение даже после хорошего отдыха. Для заботы о себе ему требуются дополнительные усилия. 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Для этой стадии выгорания характерны два набора симптомов: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а) может развиться отрицательное, циничное, и обезличенное отношение к людям, с которыми работает профессионал (включая, как коллег, так и </w:t>
      </w:r>
      <w:r w:rsidR="00B77ED1">
        <w:rPr>
          <w:sz w:val="28"/>
          <w:szCs w:val="28"/>
        </w:rPr>
        <w:t>учеников</w:t>
      </w:r>
      <w:r w:rsidRPr="00DE44F9">
        <w:rPr>
          <w:sz w:val="28"/>
          <w:szCs w:val="28"/>
        </w:rPr>
        <w:t>);</w:t>
      </w:r>
    </w:p>
    <w:p w:rsidR="00657A65" w:rsidRPr="00DE44F9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б) могут возникать негативные мысли относительно себя из-за чувств, которые возникают к </w:t>
      </w:r>
      <w:r w:rsidR="00B77ED1">
        <w:rPr>
          <w:sz w:val="28"/>
          <w:szCs w:val="28"/>
        </w:rPr>
        <w:t>учащимся</w:t>
      </w:r>
      <w:r w:rsidRPr="00DE44F9">
        <w:rPr>
          <w:sz w:val="28"/>
          <w:szCs w:val="28"/>
        </w:rPr>
        <w:t xml:space="preserve"> и коллегам. Чтобы избежать негативных переживаний, человек уходит в себя, выполняет только минимальное количество работы, избегает мелких ссор и более серьезных конфликтов.</w:t>
      </w:r>
    </w:p>
    <w:p w:rsidR="00657A65" w:rsidRDefault="00657A65" w:rsidP="00DE44F9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77ED1">
        <w:rPr>
          <w:b/>
          <w:i/>
          <w:sz w:val="28"/>
          <w:szCs w:val="28"/>
        </w:rPr>
        <w:t>3. Выгорание третьей степени.</w:t>
      </w:r>
      <w:r w:rsidRPr="00DE44F9">
        <w:rPr>
          <w:sz w:val="28"/>
          <w:szCs w:val="28"/>
        </w:rPr>
        <w:t xml:space="preserve"> Симптомы третьей стадии выгорания являются хроническими. На этой стадии могут развиваться физические и психологические проблемы типа язв и депрессии. Попытки заботиться о себе, как правило, не приносят результата. Полное выгорание выливается в отвращение ко всему на свете. Человек испытывает чувство обиды на себя и на все человечество, он не способен адекватно выражать свои эмоции и не может сосредоточиться на работе. Жизнь в целом воспринимается им как неуправляемая и лишенная смысла.</w:t>
      </w:r>
    </w:p>
    <w:p w:rsidR="008F1796" w:rsidRPr="008F1796" w:rsidRDefault="008F1796" w:rsidP="008F1796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Две основные причины, разрушающие здоровье педагога: </w:t>
      </w:r>
      <w:r w:rsidRPr="008F1796">
        <w:rPr>
          <w:b/>
          <w:sz w:val="28"/>
          <w:szCs w:val="28"/>
        </w:rPr>
        <w:t xml:space="preserve">мировоззренческая и психическая, </w:t>
      </w:r>
      <w:r w:rsidRPr="008F1796">
        <w:rPr>
          <w:sz w:val="28"/>
          <w:szCs w:val="28"/>
        </w:rPr>
        <w:t xml:space="preserve">причем вторая вытекает из первой. Давайте задумаемся, разве только психологические причины разрушают здоровье учителя? Мы видим, что один человек от какой-либо беды чуть ли не на части рассыпается, а другой усмехнется и скажет: «Спасибо, что так, могло быть и хуже, все-таки везучий я человек». Один отдается эмоции радости, другой – раздражению и унынию. Что держит одного человека на плаву, дает ему силу и радость жизни? Мировоззрение! Оно – главная причина жизненной устойчивости!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8F1796">
        <w:rPr>
          <w:b/>
          <w:sz w:val="28"/>
          <w:szCs w:val="28"/>
          <w:u w:val="single"/>
        </w:rPr>
        <w:t xml:space="preserve">Мировоззренческие причины, разрушающие здоровье: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1. Неумение принимать жизнь такой, как она есть, без критики и протеста.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2. Неумение жить в данный момент, считая его самым важным в жизни.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3. Наличие высоких жизненных притязаний, не соответствующих возможностям человека.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4. Неумение найти свое место в жизни, которое позволяло бы получать удовлетворение от факта существования, от своей профессии, от любой работы … и тем самым сохранить свое здоровье.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5. Неумение принимать свой социальный статус и достойно пребывать в нем.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6. Незнание того, что каждый из нас очень нужен на своем месте.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8F1796">
        <w:rPr>
          <w:b/>
          <w:sz w:val="28"/>
          <w:szCs w:val="28"/>
          <w:u w:val="single"/>
        </w:rPr>
        <w:t xml:space="preserve">Психические причины: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1. Неумение противостоять стрессам.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2. Отсутствие навыка управления своими эмоциями. </w:t>
      </w:r>
    </w:p>
    <w:p w:rsidR="008F1796" w:rsidRPr="008F1796" w:rsidRDefault="008F1796" w:rsidP="008F179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3. Частое превышение своих возможностей. </w:t>
      </w:r>
    </w:p>
    <w:p w:rsidR="0039790D" w:rsidRDefault="008F1796" w:rsidP="0039790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F1796">
        <w:rPr>
          <w:sz w:val="28"/>
          <w:szCs w:val="28"/>
        </w:rPr>
        <w:t xml:space="preserve">4. Неумение вырастить в себе и освоить эмоцию радости, создать установку на радость от существования вообще, а не о полученной зарплаты; неспособность смеяться над жизненными неудачами. </w:t>
      </w:r>
    </w:p>
    <w:p w:rsidR="0039790D" w:rsidRDefault="0039790D" w:rsidP="0039790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75569" w:rsidRPr="0039790D" w:rsidRDefault="0039790D" w:rsidP="0039790D">
      <w:pPr>
        <w:pStyle w:val="a7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Итак, </w:t>
      </w:r>
      <w:r w:rsidRPr="0039790D">
        <w:rPr>
          <w:b/>
          <w:sz w:val="28"/>
          <w:szCs w:val="28"/>
        </w:rPr>
        <w:t>п</w:t>
      </w:r>
      <w:r w:rsidR="00675569" w:rsidRPr="0039790D">
        <w:rPr>
          <w:b/>
          <w:sz w:val="28"/>
          <w:szCs w:val="28"/>
        </w:rPr>
        <w:t>ричины возникновения СЭВ у педагогов: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Повышенная ответственность педагога в выполнении своих профессиональных функций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Загруженность в течение рабочего дня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Высокая эмоциональная включенность в деятельность – эмоциональная перегрузка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Неблагоприятные социальные условия и психологическая обстановка на рабочем месте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Необходимость владения современными методиками и технологиями обучения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Несоответствие результатов затраченным силам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Неумение регулировать собственные эмоциональные состояния</w:t>
      </w:r>
      <w:r>
        <w:rPr>
          <w:b/>
          <w:sz w:val="28"/>
          <w:szCs w:val="28"/>
        </w:rPr>
        <w:t>.</w:t>
      </w:r>
    </w:p>
    <w:p w:rsidR="00675569" w:rsidRPr="0039790D" w:rsidRDefault="0039790D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75569" w:rsidRPr="0039790D">
        <w:rPr>
          <w:b/>
          <w:sz w:val="28"/>
          <w:szCs w:val="28"/>
        </w:rPr>
        <w:t>Ответственность перед администрацией, коллегами за результаты своего труда</w:t>
      </w:r>
      <w:r>
        <w:rPr>
          <w:b/>
          <w:sz w:val="28"/>
          <w:szCs w:val="28"/>
        </w:rPr>
        <w:t>.</w:t>
      </w:r>
    </w:p>
    <w:p w:rsidR="00675569" w:rsidRPr="0039790D" w:rsidRDefault="00675569" w:rsidP="0039790D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57A65" w:rsidRPr="00DE44F9" w:rsidRDefault="00657A65" w:rsidP="009C3795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Для отдельной личности могут оказаться полезными рекомендации по самопомощи, предложенные специалистами. Более основательную поддержку стоит искать у квалифицированных психологов и психотерапевтов, которые проводят специальные группы (группы встреч, группы личностного роста), связанные с данной тематикой. Группа оказывает самостоятельное воздействие на каждого ее члена, присутствие других обеспечивает обратную связь, позволяющую каждому участнику лучше осознать свои проблемы, и мотивирует к поиску их решения.</w:t>
      </w:r>
    </w:p>
    <w:p w:rsidR="00657A65" w:rsidRPr="00DE44F9" w:rsidRDefault="00657A65" w:rsidP="009C3795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Психологами выделены личностные факторы, снижающие риск эмоционального выгорания 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Оптимизм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Общая высокая активность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Общительность, постоянный поиск новых контактов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Радикализм, ориентация на изменения 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Высокая мотивация саморазвития и профессионального роста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Творческий подход к решению профессиональных задач 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Высокий уровень коммуникативных умений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>Ориентация на компромисс и сотрудничество при разрешении конфликтов</w:t>
      </w:r>
    </w:p>
    <w:p w:rsidR="00657A65" w:rsidRPr="00DE44F9" w:rsidRDefault="00657A65" w:rsidP="00DE44F9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DE44F9">
        <w:rPr>
          <w:sz w:val="28"/>
          <w:szCs w:val="28"/>
        </w:rPr>
        <w:t xml:space="preserve">Понимание особенностей управленческого труда </w:t>
      </w:r>
    </w:p>
    <w:p w:rsidR="009C3795" w:rsidRDefault="009C3795" w:rsidP="00DE44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2F" w:rsidRPr="00B10E7D" w:rsidRDefault="00657A65" w:rsidP="00B10E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эффективного внедрения в педагогическую практику идей здорового образа жизни необходимо решение трех проблем: 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1. Изменение мировоззрения учителя, его отношения к себе, своему жизненному 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опыту в сторону осознания собственных чувств, переживаний с позиции проблем </w:t>
      </w:r>
      <w:proofErr w:type="spellStart"/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C3795"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Изменение отношения учителя к учащимся. Педагог должен полностью принимать ученика таким, каков он есть, и на этой основе стараться понять, каковы его способности. 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9C3795"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Изменение отношения учителя к задачам учебного процесса, которое предполагает не только достижение дидактических целей, но и развитие учащихся с максимально сохраненным здоровьем. </w:t>
      </w:r>
      <w:r w:rsidRPr="009C37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2C6B2F" w:rsidRPr="00DE44F9" w:rsidRDefault="002C6B2F" w:rsidP="00DE44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C6B2F" w:rsidRPr="00DE44F9" w:rsidSect="0039790D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3FF"/>
    <w:multiLevelType w:val="hybridMultilevel"/>
    <w:tmpl w:val="6A9662C4"/>
    <w:lvl w:ilvl="0" w:tplc="FA9E2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54E83"/>
    <w:multiLevelType w:val="hybridMultilevel"/>
    <w:tmpl w:val="AE8C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76B80"/>
    <w:multiLevelType w:val="multilevel"/>
    <w:tmpl w:val="BBF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86"/>
    <w:rsid w:val="00060E94"/>
    <w:rsid w:val="00073EBC"/>
    <w:rsid w:val="00080BF4"/>
    <w:rsid w:val="000C72E2"/>
    <w:rsid w:val="00135D86"/>
    <w:rsid w:val="00145A7C"/>
    <w:rsid w:val="00150F24"/>
    <w:rsid w:val="00176335"/>
    <w:rsid w:val="001A3EE7"/>
    <w:rsid w:val="00201C8F"/>
    <w:rsid w:val="002075B0"/>
    <w:rsid w:val="00244023"/>
    <w:rsid w:val="00266E6C"/>
    <w:rsid w:val="0029087E"/>
    <w:rsid w:val="002C6B2F"/>
    <w:rsid w:val="002D0A60"/>
    <w:rsid w:val="003321CF"/>
    <w:rsid w:val="0039790D"/>
    <w:rsid w:val="003C417B"/>
    <w:rsid w:val="003F649E"/>
    <w:rsid w:val="004156B1"/>
    <w:rsid w:val="00420EA1"/>
    <w:rsid w:val="004417F1"/>
    <w:rsid w:val="004B774C"/>
    <w:rsid w:val="00510286"/>
    <w:rsid w:val="00541714"/>
    <w:rsid w:val="00545056"/>
    <w:rsid w:val="0055280E"/>
    <w:rsid w:val="005734CC"/>
    <w:rsid w:val="005E5B0A"/>
    <w:rsid w:val="006075BE"/>
    <w:rsid w:val="00613AB5"/>
    <w:rsid w:val="00654B23"/>
    <w:rsid w:val="00657A65"/>
    <w:rsid w:val="00675569"/>
    <w:rsid w:val="0068624E"/>
    <w:rsid w:val="006D4374"/>
    <w:rsid w:val="006E0AE1"/>
    <w:rsid w:val="006E0D1C"/>
    <w:rsid w:val="006F4F56"/>
    <w:rsid w:val="00701732"/>
    <w:rsid w:val="00722418"/>
    <w:rsid w:val="00730CE5"/>
    <w:rsid w:val="00744468"/>
    <w:rsid w:val="00782B75"/>
    <w:rsid w:val="00792486"/>
    <w:rsid w:val="007B5EB7"/>
    <w:rsid w:val="007C33B2"/>
    <w:rsid w:val="00824A95"/>
    <w:rsid w:val="008873F1"/>
    <w:rsid w:val="008E3C08"/>
    <w:rsid w:val="008F1796"/>
    <w:rsid w:val="00922E9C"/>
    <w:rsid w:val="00937ADA"/>
    <w:rsid w:val="00986945"/>
    <w:rsid w:val="009C3795"/>
    <w:rsid w:val="009F26D8"/>
    <w:rsid w:val="00A1316D"/>
    <w:rsid w:val="00A35334"/>
    <w:rsid w:val="00A71F97"/>
    <w:rsid w:val="00A81FFC"/>
    <w:rsid w:val="00A8417B"/>
    <w:rsid w:val="00B064DB"/>
    <w:rsid w:val="00B10E7D"/>
    <w:rsid w:val="00B77ED1"/>
    <w:rsid w:val="00B86C3B"/>
    <w:rsid w:val="00BA7F4D"/>
    <w:rsid w:val="00BC5AE7"/>
    <w:rsid w:val="00BD3DB9"/>
    <w:rsid w:val="00C70555"/>
    <w:rsid w:val="00CA43A0"/>
    <w:rsid w:val="00D042C4"/>
    <w:rsid w:val="00D153DA"/>
    <w:rsid w:val="00D54F3E"/>
    <w:rsid w:val="00D61645"/>
    <w:rsid w:val="00DE44F9"/>
    <w:rsid w:val="00E006AB"/>
    <w:rsid w:val="00E761AC"/>
    <w:rsid w:val="00EE0816"/>
    <w:rsid w:val="00EF124C"/>
    <w:rsid w:val="00F27EF4"/>
    <w:rsid w:val="00F6046D"/>
    <w:rsid w:val="00F67363"/>
    <w:rsid w:val="00FC3F18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FFB46-7E9D-486D-8EE0-7C900064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16D"/>
    <w:pPr>
      <w:ind w:left="720"/>
      <w:contextualSpacing/>
    </w:pPr>
  </w:style>
  <w:style w:type="paragraph" w:styleId="a4">
    <w:name w:val="No Spacing"/>
    <w:uiPriority w:val="1"/>
    <w:qFormat/>
    <w:rsid w:val="004156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4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5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1830</Words>
  <Characters>10433</Characters>
  <Application>Microsoft Office Word</Application>
  <DocSecurity>0</DocSecurity>
  <Lines>86</Lines>
  <Paragraphs>24</Paragraphs>
  <ScaleCrop>false</ScaleCrop>
  <Company/>
  <LinksUpToDate>false</LinksUpToDate>
  <CharactersWithSpaces>12239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104</cp:revision>
  <cp:lastPrinted>2019-11-12T05:12:00Z</cp:lastPrinted>
  <dcterms:created xsi:type="dcterms:W3CDTF">2019-11-11T06:13:00Z</dcterms:created>
  <dcterms:modified xsi:type="dcterms:W3CDTF">2022-04-05T06:20:00Z</dcterms:modified>
</cp:coreProperties>
</file>