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 xml:space="preserve">Темы самообразования 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>учителей ШМО математики, физики и информатики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35"/>
        <w:gridCol w:w="4111"/>
        <w:gridCol w:w="2977"/>
      </w:tblGrid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Громенко Т.П.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информационно-компьютерных технологий в учебно-воспитательном процессе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Красноперова Е.Н.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Попова И.С.</w:t>
            </w:r>
          </w:p>
        </w:tc>
        <w:tc>
          <w:tcPr>
            <w:tcW w:w="4111" w:type="dxa"/>
          </w:tcPr>
          <w:p w:rsidR="006E679C" w:rsidRPr="006E679C" w:rsidRDefault="008940A1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у обучающихся 7-х классов в процессе обучения </w:t>
            </w:r>
            <w:r w:rsidR="006E679C" w:rsidRPr="006E679C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E679C"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введения ФГОС</w:t>
            </w:r>
            <w:bookmarkEnd w:id="0"/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Самединов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Информационно-компьютерные технологии в процессе обучения физике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Степанищева Е.Г.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Применение активных методов работы учащихся на уроках физики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Туренко О.А.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перспективы реализации компетентностного подхода в обучении математике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Хорошева Е.Я.</w:t>
            </w:r>
          </w:p>
        </w:tc>
        <w:tc>
          <w:tcPr>
            <w:tcW w:w="4111" w:type="dxa"/>
          </w:tcPr>
          <w:p w:rsidR="007F3C52" w:rsidRPr="007F3C52" w:rsidRDefault="007F3C52" w:rsidP="007F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3C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Формирование и развитие математической грамотности на уроках математики. </w:t>
            </w:r>
          </w:p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критического мышления с целью активизации мыслительной деятельности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</w:tbl>
    <w:p w:rsidR="00561327" w:rsidRPr="006E679C" w:rsidRDefault="00561327" w:rsidP="006E6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1327" w:rsidRPr="006E679C" w:rsidSect="006E67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F31"/>
    <w:multiLevelType w:val="hybridMultilevel"/>
    <w:tmpl w:val="55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79C"/>
    <w:rsid w:val="005327D2"/>
    <w:rsid w:val="00561327"/>
    <w:rsid w:val="006E679C"/>
    <w:rsid w:val="007F3C52"/>
    <w:rsid w:val="0089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Math</cp:lastModifiedBy>
  <cp:revision>3</cp:revision>
  <dcterms:created xsi:type="dcterms:W3CDTF">2020-10-27T19:15:00Z</dcterms:created>
  <dcterms:modified xsi:type="dcterms:W3CDTF">2021-11-24T07:39:00Z</dcterms:modified>
</cp:coreProperties>
</file>