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3C" w:rsidRDefault="00ED723C" w:rsidP="00ED72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723C" w:rsidRDefault="00ED723C" w:rsidP="00AE2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3C" w:rsidRDefault="00ED723C" w:rsidP="00AE2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3C" w:rsidRDefault="00ED723C" w:rsidP="00AE2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3C" w:rsidRDefault="00ED723C" w:rsidP="00AE2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3C" w:rsidRDefault="00ED723C" w:rsidP="00AE2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3C" w:rsidRDefault="00ED723C" w:rsidP="00AE2956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ED723C">
        <w:rPr>
          <w:rFonts w:ascii="Times New Roman" w:hAnsi="Times New Roman" w:cs="Times New Roman"/>
          <w:b/>
          <w:bCs/>
          <w:kern w:val="24"/>
          <w:sz w:val="24"/>
          <w:szCs w:val="24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9pt;height:630.45pt" o:ole="">
            <v:imagedata r:id="rId6" o:title=""/>
          </v:shape>
          <o:OLEObject Type="Embed" ProgID="AcroExch.Document.11" ShapeID="_x0000_i1034" DrawAspect="Content" ObjectID="_1697952754" r:id="rId7"/>
        </w:object>
      </w:r>
    </w:p>
    <w:p w:rsidR="00ED723C" w:rsidRDefault="00ED723C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ED723C" w:rsidRDefault="00ED723C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ED723C" w:rsidRDefault="00ED723C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ED723C" w:rsidRDefault="00ED723C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E2956" w:rsidRPr="00AB4553" w:rsidRDefault="00AE2956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t>Планируемые результаты освоения курса внеурочной деятельности.</w:t>
      </w:r>
    </w:p>
    <w:p w:rsidR="00AE2956" w:rsidRPr="00AB45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B4553">
        <w:rPr>
          <w:rFonts w:ascii="Times New Roman" w:hAnsi="Times New Roman" w:cs="Times New Roman"/>
          <w:color w:val="000000" w:themeColor="text1"/>
        </w:rPr>
        <w:t xml:space="preserve">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формирование успешной социализации в обществе,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3101CB">
        <w:rPr>
          <w:rFonts w:ascii="Times New Roman" w:hAnsi="Times New Roman" w:cs="Times New Roman"/>
          <w:color w:val="000000" w:themeColor="text1"/>
        </w:rPr>
        <w:t xml:space="preserve">создание условий для интеллектуального, культурного, и нравственного развития личности обучающихся (кадетов),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</w:rPr>
      </w:pPr>
      <w:r w:rsidRPr="00AE2956">
        <w:rPr>
          <w:rFonts w:ascii="Times New Roman" w:hAnsi="Times New Roman" w:cs="Times New Roman"/>
          <w:color w:val="000000" w:themeColor="text1"/>
        </w:rPr>
        <w:t xml:space="preserve">- </w:t>
      </w:r>
      <w:r w:rsidRPr="00AE2956">
        <w:rPr>
          <w:rFonts w:ascii="Times New Roman" w:hAnsi="Times New Roman" w:cs="Times New Roman"/>
        </w:rPr>
        <w:t>формирование нравственного отношения к старшему поколению, истории кадетского движения, государственным символам</w:t>
      </w:r>
      <w:r>
        <w:rPr>
          <w:rFonts w:ascii="Times New Roman" w:hAnsi="Times New Roman" w:cs="Times New Roman"/>
        </w:rPr>
        <w:t>,</w:t>
      </w:r>
    </w:p>
    <w:p w:rsidR="00AE2956" w:rsidRPr="00AE2956" w:rsidRDefault="00AE2956" w:rsidP="00C060D0">
      <w:pPr>
        <w:pStyle w:val="a5"/>
        <w:spacing w:before="0" w:beforeAutospacing="0" w:after="0" w:afterAutospacing="0" w:line="10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воспитание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 xml:space="preserve"> у кадет непр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инятие агрессии,</w:t>
      </w:r>
    </w:p>
    <w:p w:rsidR="00AE2956" w:rsidRPr="003101CB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AE2956" w:rsidRPr="00C060D0" w:rsidRDefault="00C060D0" w:rsidP="00C060D0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AE2956">
        <w:rPr>
          <w:rFonts w:ascii="Times New Roman" w:hAnsi="Times New Roman"/>
          <w:color w:val="000000" w:themeColor="text1"/>
          <w:sz w:val="24"/>
          <w:szCs w:val="24"/>
        </w:rPr>
        <w:t xml:space="preserve">- усвоение учащимися </w:t>
      </w:r>
      <w:r w:rsidR="00AE2956" w:rsidRPr="003101CB">
        <w:rPr>
          <w:rFonts w:ascii="Times New Roman" w:hAnsi="Times New Roman"/>
          <w:color w:val="000000" w:themeColor="text1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AE2956" w:rsidRDefault="00AE2956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AB4553"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B4553" w:rsidRPr="00AB4553">
        <w:rPr>
          <w:rFonts w:ascii="Times New Roman" w:hAnsi="Times New Roman"/>
          <w:sz w:val="24"/>
          <w:szCs w:val="24"/>
        </w:rPr>
        <w:t>формирование ответственного отношения к саморазвитию на основе мотивации к познанию;</w:t>
      </w:r>
    </w:p>
    <w:p w:rsidR="00AB4553" w:rsidRDefault="00C060D0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B4553" w:rsidRPr="00AB4553">
        <w:rPr>
          <w:rFonts w:ascii="Times New Roman" w:hAnsi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</w:t>
      </w:r>
      <w:r w:rsidR="00AB4553">
        <w:rPr>
          <w:rFonts w:ascii="Times New Roman" w:hAnsi="Times New Roman"/>
          <w:sz w:val="24"/>
          <w:szCs w:val="24"/>
        </w:rPr>
        <w:t>ослые и социальные сообщества.</w:t>
      </w:r>
    </w:p>
    <w:p w:rsid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Личностные результаты:</w:t>
      </w:r>
    </w:p>
    <w:p w:rsidR="00C060D0" w:rsidRP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B45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55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</w:t>
      </w:r>
      <w:r>
        <w:rPr>
          <w:rFonts w:ascii="Times New Roman" w:hAnsi="Times New Roman"/>
          <w:sz w:val="24"/>
          <w:szCs w:val="24"/>
        </w:rPr>
        <w:t>, культуре,</w:t>
      </w:r>
      <w:r w:rsidRPr="00AB4553">
        <w:rPr>
          <w:rFonts w:ascii="Times New Roman" w:hAnsi="Times New Roman"/>
          <w:sz w:val="24"/>
          <w:szCs w:val="24"/>
        </w:rPr>
        <w:t xml:space="preserve"> к истории, традициям; готовности и способности вести диалог с другими людьми и достигать в нём взаимопонимания;</w:t>
      </w:r>
    </w:p>
    <w:p w:rsidR="00AE2956" w:rsidRPr="003101CB" w:rsidRDefault="00AE2956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-   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на практике 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>основные правила этикета в обществе;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AE2956" w:rsidRDefault="00AE2956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результаты:</w:t>
      </w:r>
    </w:p>
    <w:p w:rsidR="00C060D0" w:rsidRPr="003101CB" w:rsidRDefault="00C060D0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542E53" w:rsidRDefault="00542E53" w:rsidP="00AE2956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542E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2E53">
        <w:rPr>
          <w:rFonts w:ascii="Times New Roman" w:hAnsi="Times New Roman"/>
          <w:sz w:val="24"/>
          <w:szCs w:val="24"/>
        </w:rPr>
        <w:t xml:space="preserve"> организовывать сотрудничество и совместную деятельность с </w:t>
      </w:r>
      <w:r>
        <w:rPr>
          <w:rFonts w:ascii="Times New Roman" w:hAnsi="Times New Roman"/>
          <w:sz w:val="24"/>
          <w:szCs w:val="24"/>
        </w:rPr>
        <w:t>педагогом</w:t>
      </w:r>
      <w:r w:rsidRPr="00542E53">
        <w:rPr>
          <w:rFonts w:ascii="Times New Roman" w:hAnsi="Times New Roman"/>
          <w:sz w:val="24"/>
          <w:szCs w:val="24"/>
        </w:rPr>
        <w:t xml:space="preserve"> и сверстниками; работать индивидуально и в группе</w:t>
      </w:r>
      <w:r>
        <w:rPr>
          <w:rFonts w:ascii="Times New Roman" w:hAnsi="Times New Roman"/>
          <w:sz w:val="24"/>
          <w:szCs w:val="24"/>
        </w:rPr>
        <w:t>;</w:t>
      </w:r>
    </w:p>
    <w:p w:rsidR="00542E53" w:rsidRPr="00542E53" w:rsidRDefault="00542E53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2E53">
        <w:rPr>
          <w:rFonts w:ascii="Times New Roman" w:hAnsi="Times New Roman"/>
          <w:sz w:val="24"/>
          <w:szCs w:val="24"/>
        </w:rPr>
        <w:t xml:space="preserve">учиться определять понятия, создавать обобщения, устанавливать аналогии, самостоятельно выбирать основания и критерии для классификации, строить </w:t>
      </w:r>
      <w:proofErr w:type="gramStart"/>
      <w:r w:rsidRPr="00542E53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542E53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AE2956" w:rsidRPr="003101CB" w:rsidRDefault="00AE2956" w:rsidP="00542E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 предложенному педагогом плану.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владеть общим приемом решения учебных задач;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выражать свои мысли;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объяснять свое несогласие и пытаться договориться;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lastRenderedPageBreak/>
        <w:t>- соблюдать простейшие нормы речевого этикета: здор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оваться, прощаться, благодарить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отстаивать свою точку зрения, соблюдая правила речевого этикета;</w:t>
      </w:r>
    </w:p>
    <w:p w:rsidR="00AE2956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FA24E9" w:rsidRPr="003101CB" w:rsidRDefault="00FA24E9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060D0" w:rsidRPr="00C060D0" w:rsidRDefault="00C060D0" w:rsidP="0083729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0D0">
        <w:rPr>
          <w:rFonts w:ascii="Times New Roman" w:hAnsi="Times New Roman"/>
          <w:b/>
          <w:color w:val="000000" w:themeColor="text1"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E2956" w:rsidRPr="00FA24E9" w:rsidRDefault="00C060D0" w:rsidP="00AE2956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Учащиеся 6 класса науча</w:t>
      </w:r>
      <w:r w:rsidR="00AE2956" w:rsidRPr="00FA24E9">
        <w:rPr>
          <w:rFonts w:ascii="Times New Roman" w:hAnsi="Times New Roman"/>
          <w:b/>
          <w:color w:val="000000" w:themeColor="text1"/>
          <w:sz w:val="24"/>
          <w:szCs w:val="24"/>
        </w:rPr>
        <w:t>тся:</w:t>
      </w:r>
    </w:p>
    <w:p w:rsidR="00542E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 </w:t>
      </w:r>
      <w:r w:rsidR="00542E53" w:rsidRPr="00542E53">
        <w:rPr>
          <w:rFonts w:ascii="Times New Roman" w:hAnsi="Times New Roman" w:cs="Times New Roman"/>
          <w:color w:val="000000"/>
          <w:shd w:val="clear" w:color="auto" w:fill="FFFFFF"/>
        </w:rPr>
        <w:t>ценить традиции и культуру человечества</w:t>
      </w:r>
      <w:r w:rsidR="00542E53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0B33B6">
        <w:rPr>
          <w:rFonts w:ascii="Times New Roman" w:hAnsi="Times New Roman" w:cs="Times New Roman"/>
          <w:color w:val="000000"/>
          <w:shd w:val="clear" w:color="auto" w:fill="FFFFFF"/>
        </w:rPr>
        <w:t xml:space="preserve">основным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правилам этикета;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42E53">
        <w:rPr>
          <w:rFonts w:ascii="Times New Roman" w:hAnsi="Times New Roman" w:cs="Times New Roman"/>
          <w:color w:val="000000"/>
          <w:shd w:val="clear" w:color="auto" w:fill="FFFFFF"/>
        </w:rPr>
        <w:t>-уважать людей и себя, любить своих близких;</w:t>
      </w:r>
    </w:p>
    <w:p w:rsidR="000B33B6" w:rsidRPr="00542E53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A24E9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 истории</w:t>
      </w:r>
      <w:r w:rsidR="00BE3157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BE3157">
        <w:rPr>
          <w:rFonts w:ascii="Times New Roman" w:hAnsi="Times New Roman"/>
          <w:b/>
          <w:color w:val="000000" w:themeColor="text1"/>
        </w:rPr>
        <w:t>кадетства</w:t>
      </w:r>
      <w:proofErr w:type="spellEnd"/>
      <w:r w:rsidR="00BE3157">
        <w:rPr>
          <w:rFonts w:ascii="Times New Roman" w:hAnsi="Times New Roman"/>
          <w:b/>
          <w:color w:val="000000" w:themeColor="text1"/>
        </w:rPr>
        <w:t>. Правила жизни</w:t>
      </w:r>
    </w:p>
    <w:p w:rsidR="000B33B6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 xml:space="preserve"> хорошим манерам поведения;</w:t>
      </w:r>
    </w:p>
    <w:p w:rsidR="000B33B6" w:rsidRPr="00BE3157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BE3157" w:rsidRPr="00BE3157">
        <w:rPr>
          <w:rFonts w:ascii="Times New Roman" w:hAnsi="Times New Roman" w:cs="Times New Roman"/>
          <w:color w:val="000000"/>
          <w:shd w:val="clear" w:color="auto" w:fill="FFFFFF"/>
        </w:rPr>
        <w:t>понятия, правила и нормы воспитанного человека;</w:t>
      </w: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>правила поведения кадетов в общественных местах</w:t>
      </w:r>
      <w:r>
        <w:rPr>
          <w:rFonts w:ascii="Times New Roman" w:hAnsi="Times New Roman"/>
          <w:color w:val="000000" w:themeColor="text1"/>
        </w:rPr>
        <w:t>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по введению</w:t>
      </w:r>
      <w:r w:rsidRPr="0079342A">
        <w:rPr>
          <w:rFonts w:ascii="Times New Roman" w:hAnsi="Times New Roman" w:cs="Times New Roman"/>
          <w:b/>
          <w:bCs/>
        </w:rPr>
        <w:t xml:space="preserve"> в этике</w:t>
      </w:r>
      <w:proofErr w:type="gramStart"/>
      <w:r w:rsidRPr="0079342A">
        <w:rPr>
          <w:rFonts w:ascii="Times New Roman" w:hAnsi="Times New Roman" w:cs="Times New Roman"/>
          <w:b/>
          <w:bCs/>
        </w:rPr>
        <w:t>т-</w:t>
      </w:r>
      <w:proofErr w:type="gramEnd"/>
      <w:r w:rsidRPr="0079342A">
        <w:rPr>
          <w:rFonts w:ascii="Times New Roman" w:hAnsi="Times New Roman" w:cs="Times New Roman"/>
          <w:b/>
          <w:bCs/>
        </w:rPr>
        <w:t xml:space="preserve">  общий этикет, г</w:t>
      </w:r>
      <w:r>
        <w:rPr>
          <w:rFonts w:ascii="Times New Roman" w:hAnsi="Times New Roman" w:cs="Times New Roman"/>
          <w:b/>
          <w:bCs/>
        </w:rPr>
        <w:t>остевой этикет, столовый этикет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>
        <w:rPr>
          <w:rFonts w:ascii="Times New Roman" w:hAnsi="Times New Roman"/>
          <w:color w:val="000000" w:themeColor="text1"/>
        </w:rPr>
        <w:t>виды этикета, и как их применять на практике;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 xml:space="preserve">столовые </w:t>
      </w:r>
      <w:r>
        <w:rPr>
          <w:rFonts w:ascii="Times New Roman" w:hAnsi="Times New Roman"/>
          <w:color w:val="000000" w:themeColor="text1"/>
        </w:rPr>
        <w:t>приборы, и как ими пользоваться.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дружеским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взаимоотношения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культура и традиции разных народов;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понятие доброты и честности;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</w:t>
      </w:r>
      <w:r w:rsidRPr="00BE3157">
        <w:rPr>
          <w:rFonts w:ascii="Times New Roman" w:hAnsi="Times New Roman" w:cs="Times New Roman"/>
          <w:bCs/>
          <w:color w:val="000000"/>
          <w:shd w:val="clear" w:color="auto" w:fill="FFFFFF"/>
        </w:rPr>
        <w:t>навыки культурного общения с окружающими.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бщечело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веческим нормам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нравственности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понятие кодекса чести кадета</w:t>
      </w:r>
    </w:p>
    <w:p w:rsidR="00BE3157" w:rsidRP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ответственности за свои поступки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2956" w:rsidRDefault="00C060D0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Учащиеся 6 класса получа</w:t>
      </w:r>
      <w:r w:rsidR="00AE2956" w:rsidRPr="00AA2ED5">
        <w:rPr>
          <w:rFonts w:ascii="Times New Roman" w:hAnsi="Times New Roman" w:cs="Times New Roman"/>
          <w:b/>
          <w:color w:val="000000" w:themeColor="text1"/>
        </w:rPr>
        <w:t>т возможность научиться:</w:t>
      </w:r>
    </w:p>
    <w:p w:rsidR="00FA24E9" w:rsidRPr="00AA2ED5" w:rsidRDefault="00FA24E9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-формулировать собственное мнение и позицию;</w:t>
      </w: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договариваться и приходить к общему решению в совместной деятельности, в 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 в ситуации столкновения интересов.</w:t>
      </w:r>
    </w:p>
    <w:p w:rsidR="00AE2956" w:rsidRPr="00AA2ED5" w:rsidRDefault="00AE2956" w:rsidP="00FA24E9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 xml:space="preserve">- устанавливать причинно-следственные связи между явлениями; </w:t>
      </w:r>
    </w:p>
    <w:p w:rsidR="00AE2956" w:rsidRPr="00AA2ED5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>- участвовать в дискуссиях, владеть терминологией, уметь убедительно и основательно доказывать свою точку зрения;</w:t>
      </w:r>
    </w:p>
    <w:p w:rsidR="00AE2956" w:rsidRPr="00F54997" w:rsidRDefault="00AE2956" w:rsidP="00F5499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>- представлять результаты изучения исторического материала в формах конспекта, реферата, презентации</w:t>
      </w:r>
      <w:r w:rsidR="00FA24E9">
        <w:rPr>
          <w:rFonts w:ascii="Times New Roman" w:hAnsi="Times New Roman" w:cs="Times New Roman"/>
          <w:color w:val="000000" w:themeColor="text1"/>
        </w:rPr>
        <w:t>.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 истории </w:t>
      </w:r>
      <w:proofErr w:type="spellStart"/>
      <w:r>
        <w:rPr>
          <w:rFonts w:ascii="Times New Roman" w:hAnsi="Times New Roman"/>
          <w:b/>
          <w:color w:val="000000" w:themeColor="text1"/>
        </w:rPr>
        <w:t>кадетства</w:t>
      </w:r>
      <w:proofErr w:type="spellEnd"/>
      <w:r>
        <w:rPr>
          <w:rFonts w:ascii="Times New Roman" w:hAnsi="Times New Roman"/>
          <w:b/>
          <w:color w:val="000000" w:themeColor="text1"/>
        </w:rPr>
        <w:t>. Правила жизни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/>
          <w:color w:val="000000" w:themeColor="text1"/>
        </w:rPr>
        <w:t xml:space="preserve">уметь применять на практике </w:t>
      </w:r>
      <w:r w:rsidR="0039769C">
        <w:rPr>
          <w:rFonts w:ascii="Times New Roman" w:hAnsi="Times New Roman"/>
          <w:color w:val="000000" w:themeColor="text1"/>
        </w:rPr>
        <w:t>правилами этикета.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по введению</w:t>
      </w:r>
      <w:r w:rsidRPr="0079342A">
        <w:rPr>
          <w:rFonts w:ascii="Times New Roman" w:hAnsi="Times New Roman" w:cs="Times New Roman"/>
          <w:b/>
          <w:bCs/>
        </w:rPr>
        <w:t xml:space="preserve"> в этике</w:t>
      </w:r>
      <w:proofErr w:type="gramStart"/>
      <w:r w:rsidRPr="0079342A">
        <w:rPr>
          <w:rFonts w:ascii="Times New Roman" w:hAnsi="Times New Roman" w:cs="Times New Roman"/>
          <w:b/>
          <w:bCs/>
        </w:rPr>
        <w:t>т-</w:t>
      </w:r>
      <w:proofErr w:type="gramEnd"/>
      <w:r w:rsidRPr="0079342A">
        <w:rPr>
          <w:rFonts w:ascii="Times New Roman" w:hAnsi="Times New Roman" w:cs="Times New Roman"/>
          <w:b/>
          <w:bCs/>
        </w:rPr>
        <w:t xml:space="preserve">  общий этикет, г</w:t>
      </w:r>
      <w:r>
        <w:rPr>
          <w:rFonts w:ascii="Times New Roman" w:hAnsi="Times New Roman" w:cs="Times New Roman"/>
          <w:b/>
          <w:bCs/>
        </w:rPr>
        <w:t>остевой этикет, столовый этикет</w:t>
      </w:r>
    </w:p>
    <w:p w:rsidR="0039769C" w:rsidRDefault="00BE3157" w:rsidP="00F5499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 w:rsidR="0039769C">
        <w:rPr>
          <w:rFonts w:ascii="Times New Roman" w:hAnsi="Times New Roman"/>
          <w:b/>
          <w:color w:val="000000" w:themeColor="text1"/>
        </w:rPr>
        <w:t xml:space="preserve"> </w:t>
      </w:r>
      <w:r w:rsidR="0039769C">
        <w:rPr>
          <w:rFonts w:ascii="Times New Roman" w:hAnsi="Times New Roman"/>
          <w:color w:val="000000" w:themeColor="text1"/>
        </w:rPr>
        <w:t>знать столовые приборы и их назначение.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дружеским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взаимоотношения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давать правильную оценку своим поступкам;</w:t>
      </w:r>
    </w:p>
    <w:p w:rsidR="00BE3157" w:rsidRP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 xml:space="preserve">отличать «добро от зла», «правду </w:t>
      </w:r>
      <w:proofErr w:type="gramStart"/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от</w:t>
      </w:r>
      <w:proofErr w:type="gramEnd"/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 xml:space="preserve"> лжи»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бщечело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веческим нормам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нравственности</w:t>
      </w:r>
    </w:p>
    <w:p w:rsidR="000E59C0" w:rsidRPr="00F54997" w:rsidRDefault="00BE3157" w:rsidP="00F5499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BE3157">
        <w:rPr>
          <w:rFonts w:ascii="Times New Roman" w:hAnsi="Times New Roman" w:cs="Times New Roman"/>
          <w:b/>
          <w:color w:val="000000" w:themeColor="text1"/>
        </w:rPr>
        <w:t>-</w:t>
      </w:r>
      <w:r w:rsidR="0039769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совершать поступки, руководствуясь высоконравственными мотивами</w:t>
      </w:r>
      <w:r w:rsidR="0039769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26352" w:rsidRPr="00FA24E9" w:rsidRDefault="00426352" w:rsidP="004263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24E9">
        <w:rPr>
          <w:rFonts w:ascii="Times New Roman" w:hAnsi="Times New Roman"/>
          <w:b/>
          <w:bCs/>
          <w:sz w:val="24"/>
          <w:szCs w:val="24"/>
        </w:rPr>
        <w:t xml:space="preserve">Содержание учебного курса </w:t>
      </w:r>
      <w:r w:rsidR="00112C06">
        <w:rPr>
          <w:rFonts w:ascii="Times New Roman" w:hAnsi="Times New Roman"/>
          <w:b/>
          <w:bCs/>
          <w:sz w:val="24"/>
          <w:szCs w:val="24"/>
        </w:rPr>
        <w:t xml:space="preserve"> «Честь имею» </w:t>
      </w:r>
    </w:p>
    <w:p w:rsidR="00426352" w:rsidRPr="00112C06" w:rsidRDefault="00C060D0" w:rsidP="00112C06">
      <w:pPr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t>Раздел 1.</w:t>
      </w:r>
      <w:r w:rsidRPr="00112C06">
        <w:rPr>
          <w:rFonts w:ascii="Times New Roman" w:hAnsi="Times New Roman"/>
        </w:rPr>
        <w:t xml:space="preserve"> </w:t>
      </w:r>
      <w:r w:rsidR="00112C06" w:rsidRPr="00112C06">
        <w:rPr>
          <w:rFonts w:ascii="Times New Roman" w:hAnsi="Times New Roman"/>
          <w:b/>
        </w:rPr>
        <w:t xml:space="preserve">История </w:t>
      </w:r>
      <w:proofErr w:type="spellStart"/>
      <w:r w:rsidR="00112C06" w:rsidRPr="00112C06">
        <w:rPr>
          <w:rFonts w:ascii="Times New Roman" w:hAnsi="Times New Roman"/>
          <w:b/>
        </w:rPr>
        <w:t>кадетства</w:t>
      </w:r>
      <w:proofErr w:type="spellEnd"/>
      <w:r w:rsidR="00112C06" w:rsidRPr="00112C06">
        <w:rPr>
          <w:rFonts w:ascii="Times New Roman" w:hAnsi="Times New Roman"/>
          <w:b/>
        </w:rPr>
        <w:t>. Правила жизни.</w:t>
      </w:r>
      <w:r w:rsidR="00112C06">
        <w:rPr>
          <w:rFonts w:ascii="Times New Roman" w:hAnsi="Times New Roman"/>
        </w:rPr>
        <w:t xml:space="preserve"> </w:t>
      </w:r>
      <w:r w:rsidRPr="00112C06">
        <w:rPr>
          <w:rFonts w:ascii="Times New Roman" w:hAnsi="Times New Roman"/>
        </w:rPr>
        <w:t xml:space="preserve">Культура </w:t>
      </w:r>
      <w:r w:rsidR="00112C06">
        <w:rPr>
          <w:rFonts w:ascii="Times New Roman" w:hAnsi="Times New Roman"/>
        </w:rPr>
        <w:t>поведения</w:t>
      </w:r>
      <w:r w:rsidRPr="00112C06">
        <w:rPr>
          <w:rFonts w:ascii="Times New Roman" w:hAnsi="Times New Roman"/>
        </w:rPr>
        <w:t xml:space="preserve"> кадета. </w:t>
      </w:r>
      <w:r w:rsidR="00112C06">
        <w:rPr>
          <w:rFonts w:ascii="Times New Roman" w:hAnsi="Times New Roman"/>
        </w:rPr>
        <w:t xml:space="preserve">Внешний вид </w:t>
      </w:r>
      <w:r w:rsidRPr="00112C06">
        <w:rPr>
          <w:rFonts w:ascii="Times New Roman" w:hAnsi="Times New Roman"/>
        </w:rPr>
        <w:t xml:space="preserve"> кадета. </w:t>
      </w:r>
      <w:r w:rsidR="00112C06">
        <w:rPr>
          <w:rFonts w:ascii="Times New Roman" w:hAnsi="Times New Roman"/>
        </w:rPr>
        <w:t xml:space="preserve">Аккуратность и опрятность. Культура приветствия.  Что значит слово «Здравствуйте». Правила приветствия. </w:t>
      </w:r>
    </w:p>
    <w:p w:rsidR="00112C06" w:rsidRDefault="00C060D0" w:rsidP="00112C06">
      <w:pPr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lastRenderedPageBreak/>
        <w:t>Раздел 2.</w:t>
      </w:r>
      <w:r w:rsidRPr="00112C06">
        <w:rPr>
          <w:rFonts w:ascii="Times New Roman" w:hAnsi="Times New Roman"/>
        </w:rPr>
        <w:t xml:space="preserve"> </w:t>
      </w:r>
      <w:r w:rsidR="00837290">
        <w:rPr>
          <w:rFonts w:ascii="Times New Roman" w:hAnsi="Times New Roman"/>
          <w:b/>
        </w:rPr>
        <w:t xml:space="preserve">Виды этикета. </w:t>
      </w:r>
      <w:r w:rsidR="00112C06">
        <w:rPr>
          <w:rFonts w:ascii="Times New Roman" w:hAnsi="Times New Roman"/>
          <w:b/>
        </w:rPr>
        <w:t xml:space="preserve"> </w:t>
      </w:r>
      <w:r w:rsidR="00112C06" w:rsidRPr="00112C06">
        <w:rPr>
          <w:rFonts w:ascii="Times New Roman" w:hAnsi="Times New Roman"/>
        </w:rPr>
        <w:t>Этикет для кадет. Введение в мир этикета. Виды этикета. Сходства и различия. Повседневный этикет. Гостевой этикет.</w:t>
      </w:r>
      <w:r w:rsidR="00112C06">
        <w:rPr>
          <w:rFonts w:ascii="Times New Roman" w:hAnsi="Times New Roman"/>
        </w:rPr>
        <w:t xml:space="preserve"> Правила гостеприимства. Столовый этикет. Сервировка стола. Столовые приборы. Правила поведения за столом. Правила речевого этикета при встрече прощании, за столом. Правила общения. Умение слушать, вежливо отказать. Внешняя и внутренняя культура человека. В лабиринтах собственного «</w:t>
      </w:r>
      <w:r w:rsidR="00513147">
        <w:rPr>
          <w:rFonts w:ascii="Times New Roman" w:hAnsi="Times New Roman"/>
        </w:rPr>
        <w:t>Я</w:t>
      </w:r>
      <w:r w:rsidR="00112C06">
        <w:rPr>
          <w:rFonts w:ascii="Times New Roman" w:hAnsi="Times New Roman"/>
        </w:rPr>
        <w:t>» (аккуратность,</w:t>
      </w:r>
      <w:r w:rsidR="00513147">
        <w:rPr>
          <w:rFonts w:ascii="Times New Roman" w:hAnsi="Times New Roman"/>
        </w:rPr>
        <w:t xml:space="preserve"> вспыльчивость, скромность). В лабиринтах собственного «Я» (шутовство и чувство юмора, корректность и галантность). В лабиринтах собственного «Я»  (любопытство и услужливость). В каком народе живёшь – того обычая держись.</w:t>
      </w:r>
    </w:p>
    <w:p w:rsidR="00513147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>Раздел 3.</w:t>
      </w:r>
      <w:r>
        <w:rPr>
          <w:rFonts w:ascii="Times New Roman" w:hAnsi="Times New Roman"/>
        </w:rPr>
        <w:t xml:space="preserve"> Дружеские взаимоотношения. «Дружба каждому </w:t>
      </w:r>
      <w:r w:rsidRPr="0051314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нужная - дружба верностью сильна». Традиции разных народов. О доброте и бессердечие. Об уважительном отношении к старшим. О зависти и  скромности. О доброте и жестокосердии. В мире мудрых мыслей. Учимся понимать настроение </w:t>
      </w:r>
      <w:proofErr w:type="gramStart"/>
      <w:r>
        <w:rPr>
          <w:rFonts w:ascii="Times New Roman" w:hAnsi="Times New Roman"/>
        </w:rPr>
        <w:t>другого</w:t>
      </w:r>
      <w:proofErr w:type="gramEnd"/>
      <w:r>
        <w:rPr>
          <w:rFonts w:ascii="Times New Roman" w:hAnsi="Times New Roman"/>
        </w:rPr>
        <w:t xml:space="preserve"> по внешним признакам. О  тактичном и бестактном поведении. Видеоролик о значении дружбы в современном мире. В мире мудрых мыслей. Диалоги   о хороших манерах, добре и зле.</w:t>
      </w:r>
    </w:p>
    <w:p w:rsidR="00FA24E9" w:rsidRPr="00513147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>Раздел 4. Общечеловеческие нормы нравственности</w:t>
      </w:r>
      <w:r>
        <w:rPr>
          <w:rFonts w:ascii="Times New Roman" w:hAnsi="Times New Roman"/>
        </w:rPr>
        <w:t>. Жизнь кадета. Гимн РФ. Правила поведения во время исполнения гимна. Кодекс чести кадета. Основные правила жизни в кадетском классе. Дал слово – держи. «В тебе  взрослеет гражданин». Афоризмы о совести, о родине,  о дружбе.</w:t>
      </w:r>
    </w:p>
    <w:p w:rsidR="00F54997" w:rsidRDefault="00F54997" w:rsidP="0079342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997" w:rsidRDefault="00F54997" w:rsidP="00F549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Образовательные технологии и методы достижения поставленных задач, формы организации </w:t>
      </w:r>
      <w:r w:rsidR="002128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виды деятельности </w:t>
      </w:r>
      <w:r w:rsidRPr="0050778A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учебного процесса:</w:t>
      </w:r>
    </w:p>
    <w:p w:rsidR="0021286B" w:rsidRPr="0050778A" w:rsidRDefault="0021286B" w:rsidP="00F549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997" w:rsidRPr="0050778A" w:rsidRDefault="002556DE" w:rsidP="00F5499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Внеурочная  деятельность организуется по видам</w:t>
      </w:r>
      <w:r w:rsidR="00F54997" w:rsidRPr="005077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F54997" w:rsidRDefault="0021286B" w:rsidP="00F54997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A93CD4">
        <w:rPr>
          <w:rFonts w:ascii="Times New Roman" w:eastAsia="Times New Roman" w:hAnsi="Times New Roman"/>
          <w:sz w:val="24"/>
          <w:szCs w:val="24"/>
        </w:rPr>
        <w:t>ознавательная</w:t>
      </w:r>
      <w:r>
        <w:rPr>
          <w:rFonts w:ascii="Times New Roman" w:eastAsia="Times New Roman" w:hAnsi="Times New Roman"/>
          <w:sz w:val="24"/>
          <w:szCs w:val="24"/>
        </w:rPr>
        <w:t xml:space="preserve"> деятельность</w:t>
      </w:r>
      <w:r w:rsidR="00A93CD4">
        <w:rPr>
          <w:rFonts w:ascii="Times New Roman" w:eastAsia="Times New Roman" w:hAnsi="Times New Roman"/>
          <w:sz w:val="24"/>
          <w:szCs w:val="24"/>
        </w:rPr>
        <w:t>,</w:t>
      </w:r>
    </w:p>
    <w:p w:rsidR="00A93CD4" w:rsidRDefault="00A93CD4" w:rsidP="00F54997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проблемно-ценностное общение,</w:t>
      </w:r>
    </w:p>
    <w:p w:rsidR="00A93CD4" w:rsidRDefault="00A93CD4" w:rsidP="00F54997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социальное творчество (социально-преобразующая добровольческая деятельность),</w:t>
      </w:r>
    </w:p>
    <w:p w:rsidR="00A93CD4" w:rsidRDefault="00A93CD4" w:rsidP="00A93CD4">
      <w:pPr>
        <w:spacing w:after="0" w:line="240" w:lineRule="auto"/>
        <w:ind w:left="754"/>
        <w:contextualSpacing/>
        <w:rPr>
          <w:rFonts w:ascii="Times New Roman" w:eastAsia="Times New Roman" w:hAnsi="Times New Roman"/>
          <w:sz w:val="24"/>
          <w:szCs w:val="24"/>
        </w:rPr>
      </w:pPr>
    </w:p>
    <w:p w:rsidR="00A93CD4" w:rsidRDefault="002556DE" w:rsidP="002556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556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Внеурочная деятельность организуется в формах</w:t>
      </w:r>
      <w:r w:rsidRPr="002556DE">
        <w:rPr>
          <w:rFonts w:ascii="Arial" w:eastAsia="Times New Roman" w:hAnsi="Arial" w:cs="Arial"/>
          <w:sz w:val="29"/>
          <w:szCs w:val="29"/>
          <w:lang w:eastAsia="ru-RU"/>
        </w:rPr>
        <w:t>:</w:t>
      </w:r>
    </w:p>
    <w:p w:rsidR="00A93CD4" w:rsidRDefault="00A93CD4" w:rsidP="00A93CD4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доклады, </w:t>
      </w:r>
    </w:p>
    <w:p w:rsidR="00A93CD4" w:rsidRDefault="002556DE" w:rsidP="00A93CD4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экскурсии,</w:t>
      </w:r>
    </w:p>
    <w:p w:rsidR="00A93CD4" w:rsidRDefault="002556DE" w:rsidP="00A93CD4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конкурсы,</w:t>
      </w:r>
    </w:p>
    <w:p w:rsidR="002556DE" w:rsidRPr="002556DE" w:rsidRDefault="002556DE" w:rsidP="00A93CD4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2556DE">
        <w:rPr>
          <w:rFonts w:ascii="Times New Roman" w:hAnsi="Times New Roman"/>
          <w:sz w:val="24"/>
          <w:szCs w:val="24"/>
          <w:shd w:val="clear" w:color="auto" w:fill="FFFFFF"/>
        </w:rPr>
        <w:t>олимпиады,</w:t>
      </w:r>
    </w:p>
    <w:p w:rsidR="002556DE" w:rsidRPr="002556DE" w:rsidRDefault="002556DE" w:rsidP="00A93CD4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2556DE">
        <w:rPr>
          <w:rFonts w:ascii="Times New Roman" w:hAnsi="Times New Roman"/>
          <w:sz w:val="24"/>
          <w:szCs w:val="24"/>
          <w:shd w:val="clear" w:color="auto" w:fill="FFFFFF"/>
        </w:rPr>
        <w:t>круглые столы,</w:t>
      </w:r>
    </w:p>
    <w:p w:rsidR="00F54997" w:rsidRPr="002556DE" w:rsidRDefault="00F54997" w:rsidP="00F5499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54997" w:rsidRPr="0050778A" w:rsidRDefault="00F54997" w:rsidP="00F5499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Методы обучения:</w:t>
      </w:r>
    </w:p>
    <w:p w:rsidR="00F54997" w:rsidRPr="0050778A" w:rsidRDefault="00F54997" w:rsidP="00F54997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50778A">
        <w:rPr>
          <w:rFonts w:ascii="Times New Roman" w:eastAsia="Times New Roman" w:hAnsi="Times New Roman"/>
          <w:sz w:val="24"/>
          <w:szCs w:val="24"/>
        </w:rPr>
        <w:t xml:space="preserve">по источнику знаний: </w:t>
      </w:r>
      <w:proofErr w:type="gramStart"/>
      <w:r w:rsidRPr="0050778A">
        <w:rPr>
          <w:rFonts w:ascii="Times New Roman" w:eastAsia="Times New Roman" w:hAnsi="Times New Roman"/>
          <w:sz w:val="24"/>
          <w:szCs w:val="24"/>
        </w:rPr>
        <w:t>словесные</w:t>
      </w:r>
      <w:proofErr w:type="gramEnd"/>
      <w:r w:rsidRPr="0050778A">
        <w:rPr>
          <w:rFonts w:ascii="Times New Roman" w:eastAsia="Times New Roman" w:hAnsi="Times New Roman"/>
          <w:sz w:val="24"/>
          <w:szCs w:val="24"/>
        </w:rPr>
        <w:t>, наглядные, практические;</w:t>
      </w:r>
    </w:p>
    <w:p w:rsidR="00F54997" w:rsidRPr="0050778A" w:rsidRDefault="00F54997" w:rsidP="00F54997">
      <w:pPr>
        <w:numPr>
          <w:ilvl w:val="0"/>
          <w:numId w:val="1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78A">
        <w:rPr>
          <w:rFonts w:ascii="Times New Roman" w:eastAsia="Times New Roman" w:hAnsi="Times New Roman"/>
          <w:sz w:val="24"/>
          <w:szCs w:val="24"/>
        </w:rPr>
        <w:t xml:space="preserve">по уровню познавательной активности: </w:t>
      </w:r>
      <w:proofErr w:type="gramStart"/>
      <w:r w:rsidRPr="0050778A">
        <w:rPr>
          <w:rFonts w:ascii="Times New Roman" w:eastAsia="Times New Roman" w:hAnsi="Times New Roman"/>
          <w:sz w:val="24"/>
          <w:szCs w:val="24"/>
        </w:rPr>
        <w:t>проблемный</w:t>
      </w:r>
      <w:proofErr w:type="gramEnd"/>
      <w:r w:rsidRPr="0050778A">
        <w:rPr>
          <w:rFonts w:ascii="Times New Roman" w:eastAsia="Times New Roman" w:hAnsi="Times New Roman"/>
          <w:sz w:val="24"/>
          <w:szCs w:val="24"/>
        </w:rPr>
        <w:t>, частично-поисковы</w:t>
      </w:r>
      <w:r>
        <w:rPr>
          <w:rFonts w:ascii="Times New Roman" w:eastAsia="Times New Roman" w:hAnsi="Times New Roman"/>
          <w:sz w:val="24"/>
          <w:szCs w:val="24"/>
        </w:rPr>
        <w:t>й, объяснительно-иллюстративный.</w:t>
      </w:r>
    </w:p>
    <w:p w:rsidR="00F54997" w:rsidRPr="0050778A" w:rsidRDefault="00F54997" w:rsidP="00F5499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Технологии обучения:</w:t>
      </w:r>
    </w:p>
    <w:p w:rsidR="00F54997" w:rsidRPr="0050778A" w:rsidRDefault="00F54997" w:rsidP="00F54997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консультации,</w:t>
      </w:r>
    </w:p>
    <w:p w:rsidR="00F54997" w:rsidRPr="0050778A" w:rsidRDefault="00F54997" w:rsidP="00F54997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игры,</w:t>
      </w:r>
    </w:p>
    <w:p w:rsidR="00F54997" w:rsidRPr="0050778A" w:rsidRDefault="00F54997" w:rsidP="00F54997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 малых группах, </w:t>
      </w:r>
    </w:p>
    <w:p w:rsidR="00F54997" w:rsidRPr="0050778A" w:rsidRDefault="00F54997" w:rsidP="00F54997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sz w:val="24"/>
          <w:szCs w:val="24"/>
          <w:lang w:eastAsia="ru-RU"/>
        </w:rPr>
        <w:t>работа в парах сменного состава,</w:t>
      </w:r>
    </w:p>
    <w:p w:rsidR="00F54997" w:rsidRPr="0050778A" w:rsidRDefault="00F54997" w:rsidP="00F54997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sz w:val="24"/>
          <w:szCs w:val="24"/>
          <w:lang w:eastAsia="ru-RU"/>
        </w:rPr>
        <w:t>проблемное обучение,</w:t>
      </w:r>
    </w:p>
    <w:p w:rsidR="00F54997" w:rsidRPr="0050778A" w:rsidRDefault="00F54997" w:rsidP="00F54997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50778A">
        <w:rPr>
          <w:rFonts w:ascii="Times New Roman" w:eastAsia="Times New Roman" w:hAnsi="Times New Roman"/>
          <w:sz w:val="24"/>
          <w:szCs w:val="24"/>
        </w:rPr>
        <w:t>информационно-коммуникационные технологии.</w:t>
      </w:r>
    </w:p>
    <w:p w:rsidR="00F54997" w:rsidRDefault="00F54997" w:rsidP="00F5499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723C" w:rsidRDefault="00ED723C" w:rsidP="00F5499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723C" w:rsidRDefault="00ED723C" w:rsidP="00F5499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723C" w:rsidRDefault="00ED723C" w:rsidP="00F5499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997" w:rsidRDefault="00F54997" w:rsidP="0079342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723C" w:rsidRDefault="00ED723C" w:rsidP="0079342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66B6" w:rsidRDefault="005666B6" w:rsidP="0079342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66B6" w:rsidRDefault="005666B6" w:rsidP="005666B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9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</w:tblGrid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B6" w:rsidRPr="000E59C0" w:rsidRDefault="005666B6" w:rsidP="00AA2ED5">
            <w:pPr>
              <w:jc w:val="center"/>
              <w:rPr>
                <w:rFonts w:ascii="Times New Roman" w:hAnsi="Times New Roman"/>
              </w:rPr>
            </w:pPr>
            <w:r w:rsidRPr="000E59C0">
              <w:rPr>
                <w:rFonts w:ascii="Times New Roman" w:hAnsi="Times New Roman"/>
              </w:rPr>
              <w:t>Часы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79342A"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История </w:t>
            </w:r>
            <w:proofErr w:type="spellStart"/>
            <w:r w:rsidR="0079342A"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кадетства</w:t>
            </w:r>
            <w:proofErr w:type="spellEnd"/>
            <w:r w:rsidR="0079342A"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Правила жизни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83729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8372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этикета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="0079342A"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Дружеские взаимоотношения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9342A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Общечеловеческие нормы нравственности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5B7DC9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666B6" w:rsidRPr="00606D17" w:rsidTr="00AA2ED5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курс 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Честь имею!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</w:t>
            </w:r>
          </w:p>
        </w:tc>
      </w:tr>
    </w:tbl>
    <w:p w:rsidR="0079342A" w:rsidRDefault="0079342A"/>
    <w:p w:rsidR="0030386D" w:rsidRDefault="0030386D"/>
    <w:p w:rsidR="00731DFD" w:rsidRDefault="00731DFD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E40C9E" w:rsidRDefault="00E40C9E"/>
    <w:p w:rsidR="00ED723C" w:rsidRDefault="00ED723C"/>
    <w:p w:rsidR="00ED723C" w:rsidRDefault="00ED723C"/>
    <w:p w:rsidR="00ED723C" w:rsidRDefault="00ED723C"/>
    <w:p w:rsidR="00ED723C" w:rsidRDefault="00ED723C"/>
    <w:p w:rsidR="00ED723C" w:rsidRDefault="00ED723C"/>
    <w:p w:rsidR="00ED723C" w:rsidRDefault="00ED723C">
      <w:bookmarkStart w:id="0" w:name="_GoBack"/>
      <w:bookmarkEnd w:id="0"/>
    </w:p>
    <w:p w:rsidR="00837290" w:rsidRDefault="00837290"/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316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4"/>
        <w:gridCol w:w="829"/>
        <w:gridCol w:w="690"/>
        <w:gridCol w:w="63"/>
        <w:gridCol w:w="765"/>
        <w:gridCol w:w="7509"/>
        <w:gridCol w:w="5249"/>
        <w:gridCol w:w="5249"/>
        <w:gridCol w:w="5249"/>
        <w:gridCol w:w="5249"/>
      </w:tblGrid>
      <w:tr w:rsidR="005B7DC9" w:rsidRPr="008B2E05" w:rsidTr="005B7DC9">
        <w:trPr>
          <w:gridAfter w:val="4"/>
          <w:wAfter w:w="20996" w:type="dxa"/>
        </w:trPr>
        <w:tc>
          <w:tcPr>
            <w:tcW w:w="1657" w:type="dxa"/>
            <w:gridSpan w:val="3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B7D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B7D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09" w:type="dxa"/>
            <w:vMerge w:val="restart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D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B7DC9" w:rsidRPr="005B7DC9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DC9" w:rsidRPr="008B2E05" w:rsidTr="00AA2ED5">
        <w:trPr>
          <w:gridAfter w:val="4"/>
          <w:wAfter w:w="20996" w:type="dxa"/>
        </w:trPr>
        <w:tc>
          <w:tcPr>
            <w:tcW w:w="828" w:type="dxa"/>
            <w:gridSpan w:val="2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29" w:type="dxa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5" w:type="dxa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09" w:type="dxa"/>
            <w:vMerge/>
            <w:shd w:val="clear" w:color="auto" w:fill="auto"/>
          </w:tcPr>
          <w:p w:rsidR="0079342A" w:rsidRPr="008B2E05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2A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79342A" w:rsidRPr="008B2E05" w:rsidRDefault="005B7DC9" w:rsidP="005B7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9342A"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9342A"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История </w:t>
            </w:r>
            <w:proofErr w:type="spellStart"/>
            <w:r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кадетства</w:t>
            </w:r>
            <w:proofErr w:type="spellEnd"/>
            <w:r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Правила жизни.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(3ч.)</w:t>
            </w:r>
          </w:p>
        </w:tc>
      </w:tr>
      <w:tr w:rsidR="005B7DC9" w:rsidRPr="005A6999" w:rsidTr="005B7DC9">
        <w:trPr>
          <w:gridAfter w:val="4"/>
          <w:wAfter w:w="20996" w:type="dxa"/>
          <w:trHeight w:val="277"/>
        </w:trPr>
        <w:tc>
          <w:tcPr>
            <w:tcW w:w="654" w:type="dxa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9342A" w:rsidRDefault="005B7DC9" w:rsidP="00AA2ED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Культура поведения кадета. </w:t>
            </w:r>
          </w:p>
        </w:tc>
      </w:tr>
      <w:tr w:rsidR="005B7DC9" w:rsidRPr="005A6999" w:rsidTr="005B7DC9">
        <w:trPr>
          <w:gridAfter w:val="4"/>
          <w:wAfter w:w="20996" w:type="dxa"/>
          <w:trHeight w:val="270"/>
        </w:trPr>
        <w:tc>
          <w:tcPr>
            <w:tcW w:w="654" w:type="dxa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9342A" w:rsidRDefault="005B7DC9" w:rsidP="00731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34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Внешний вид кадета. Аккуратность и опрятность.</w:t>
            </w:r>
          </w:p>
        </w:tc>
      </w:tr>
      <w:tr w:rsidR="005B7DC9" w:rsidRPr="005A6999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5B7DC9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31DFD" w:rsidRDefault="00731DFD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Культура приветствия. Что значит слово «Здравствуйте». Правила приветствия.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5B7DC9" w:rsidRPr="008B2E05" w:rsidRDefault="005B7DC9" w:rsidP="0083729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8372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этикета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(12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B7DC9" w:rsidRPr="008B2E05" w:rsidTr="005B7DC9">
        <w:trPr>
          <w:gridAfter w:val="4"/>
          <w:wAfter w:w="20996" w:type="dxa"/>
          <w:trHeight w:val="407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5B7DC9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Этикет  для кадет. Введение в мир этикета. 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5B7DC9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63">
              <w:rPr>
                <w:rFonts w:ascii="Times New Roman" w:hAnsi="Times New Roman" w:cs="Times New Roman"/>
                <w:bCs/>
                <w:sz w:val="24"/>
                <w:szCs w:val="24"/>
              </w:rPr>
              <w:t>Виды этикета. Сходства и различия.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731DFD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Повседневный этикет.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731DFD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Гостевой этикет. Правила гостеприимства.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731DFD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Столовый этикет. Сервировка стола. Столовые приборы. </w:t>
            </w:r>
            <w:r w:rsidRPr="00BE41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поведения за столом.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731DFD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речевого этикета при встрече, прощании, за столом.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5B7DC9" w:rsidP="00731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731DFD">
              <w:rPr>
                <w:rFonts w:ascii="Times New Roman" w:hAnsi="Times New Roman" w:cs="Times New Roman"/>
                <w:sz w:val="24"/>
                <w:szCs w:val="24"/>
              </w:rPr>
              <w:t>общения. Умение слушать, вежливо отказать.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731DFD" w:rsidP="00AA2ED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Внешняя и внутренняя культура человека.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731DFD" w:rsidP="00AA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лабиринтах собственного «Я» (аккуратность, вспыльчивость, скромность)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731DFD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лабиринтах собственного «Я»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шутовство и чувство юмора, корректность и галантность)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Default="00731DFD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лабиринтах собственного «Я» (любопытство и услужливость)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Default="00731DFD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народе живёшь – того обычая держись.</w:t>
            </w:r>
          </w:p>
        </w:tc>
      </w:tr>
      <w:tr w:rsidR="005B7DC9" w:rsidRPr="008B2E05" w:rsidTr="00AA2ED5">
        <w:trPr>
          <w:trHeight w:val="303"/>
        </w:trPr>
        <w:tc>
          <w:tcPr>
            <w:tcW w:w="10684" w:type="dxa"/>
            <w:gridSpan w:val="7"/>
            <w:shd w:val="clear" w:color="auto" w:fill="auto"/>
          </w:tcPr>
          <w:p w:rsidR="005B7DC9" w:rsidRPr="008B2E05" w:rsidRDefault="005B7DC9" w:rsidP="005B7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 </w:t>
            </w:r>
            <w:r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Дружеские взаимоотношения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5B7DC9" w:rsidRPr="008B2E05" w:rsidRDefault="005B7D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B7DC9" w:rsidRPr="008B2E05" w:rsidRDefault="005B7D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B7DC9" w:rsidRPr="008B2E05" w:rsidRDefault="005B7D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B7DC9" w:rsidRDefault="005B7DC9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 приборы.</w:t>
            </w:r>
          </w:p>
        </w:tc>
      </w:tr>
      <w:tr w:rsidR="00AA2ED5" w:rsidRPr="008B2E05" w:rsidTr="005B7DC9">
        <w:trPr>
          <w:gridAfter w:val="4"/>
          <w:wAfter w:w="20996" w:type="dxa"/>
          <w:trHeight w:val="227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«Дружба каждому нужна. Дружба верностью сильна».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Традиции разных народов.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доброте и бессердечие.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уважительном отношении к старшим.</w:t>
            </w:r>
          </w:p>
        </w:tc>
      </w:tr>
      <w:tr w:rsidR="00AA2ED5" w:rsidRPr="008B2E05" w:rsidTr="005B7DC9">
        <w:trPr>
          <w:gridAfter w:val="4"/>
          <w:wAfter w:w="20996" w:type="dxa"/>
          <w:trHeight w:val="354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зависти и скромности.</w:t>
            </w:r>
          </w:p>
        </w:tc>
      </w:tr>
      <w:tr w:rsidR="00AA2ED5" w:rsidRPr="008B2E05" w:rsidTr="005B7DC9">
        <w:trPr>
          <w:gridAfter w:val="4"/>
          <w:wAfter w:w="20996" w:type="dxa"/>
          <w:trHeight w:val="275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доброте и жестокосердии.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мире мудрых мыслей.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понимать настроение другого по внешним признакам.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тактичном и бестактном поведении.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114CDA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731DFD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 о значении дружбы в современном мире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9E2FBF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мире мудрых мыслей.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Диалоги о хороших мане</w:t>
            </w: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рах, добре и зле.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Общечеловеческие нормы нравственности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кадета. Гимн РФ. Правила поведения во время исполнения гимна.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606D17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кадета. Гимн РФ. Правила поведения во время исполнения гимна.</w:t>
            </w:r>
          </w:p>
        </w:tc>
      </w:tr>
      <w:tr w:rsidR="00AA2ED5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Кодекс чести кадета.</w:t>
            </w:r>
          </w:p>
        </w:tc>
      </w:tr>
      <w:tr w:rsidR="00AA2ED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правила жизни в кадетском классе.</w:t>
            </w:r>
          </w:p>
        </w:tc>
      </w:tr>
      <w:tr w:rsidR="00AA2ED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1D7A24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 слово держи.</w:t>
            </w:r>
          </w:p>
        </w:tc>
      </w:tr>
      <w:tr w:rsidR="00AA2ED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666B6" w:rsidRDefault="00AA2ED5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тебе взрослеет гражданин»</w:t>
            </w:r>
          </w:p>
        </w:tc>
      </w:tr>
      <w:tr w:rsidR="00AA2ED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A2ED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A2ED5" w:rsidRPr="0004697B" w:rsidRDefault="00E40C9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A2ED5" w:rsidRPr="008B2E05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A2ED5" w:rsidRPr="005B7DC9" w:rsidRDefault="00AA2ED5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Афоризмы о совести, о родине, о дружбе.</w:t>
            </w:r>
          </w:p>
        </w:tc>
      </w:tr>
      <w:tr w:rsidR="00731DFD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731DFD" w:rsidRDefault="00731DFD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731DFD" w:rsidRPr="008B2E05" w:rsidRDefault="00731DFD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731DFD" w:rsidRPr="0004697B" w:rsidRDefault="00731DF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731DFD" w:rsidRPr="008B2E05" w:rsidRDefault="00731DFD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731DFD" w:rsidRPr="005B7DC9" w:rsidRDefault="00731DFD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</w:t>
            </w:r>
          </w:p>
        </w:tc>
      </w:tr>
    </w:tbl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79342A" w:rsidSect="00ED723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45"/>
    <w:rsid w:val="0004697B"/>
    <w:rsid w:val="000A368C"/>
    <w:rsid w:val="000B33B6"/>
    <w:rsid w:val="000C34E2"/>
    <w:rsid w:val="000C5155"/>
    <w:rsid w:val="000E59C0"/>
    <w:rsid w:val="00112C06"/>
    <w:rsid w:val="001D7A24"/>
    <w:rsid w:val="0021286B"/>
    <w:rsid w:val="002556DE"/>
    <w:rsid w:val="0030386D"/>
    <w:rsid w:val="0039769C"/>
    <w:rsid w:val="00426352"/>
    <w:rsid w:val="00513147"/>
    <w:rsid w:val="00542E53"/>
    <w:rsid w:val="00561D87"/>
    <w:rsid w:val="005666B6"/>
    <w:rsid w:val="005B7DC9"/>
    <w:rsid w:val="0060027E"/>
    <w:rsid w:val="00731DFD"/>
    <w:rsid w:val="0079342A"/>
    <w:rsid w:val="00837290"/>
    <w:rsid w:val="008B033E"/>
    <w:rsid w:val="00A11F5E"/>
    <w:rsid w:val="00A93CD4"/>
    <w:rsid w:val="00AA2ED5"/>
    <w:rsid w:val="00AB4553"/>
    <w:rsid w:val="00AE2956"/>
    <w:rsid w:val="00AF2F45"/>
    <w:rsid w:val="00BE1DB6"/>
    <w:rsid w:val="00BE3157"/>
    <w:rsid w:val="00BE4163"/>
    <w:rsid w:val="00C060D0"/>
    <w:rsid w:val="00E40C9E"/>
    <w:rsid w:val="00ED723C"/>
    <w:rsid w:val="00F139BF"/>
    <w:rsid w:val="00F54997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днв</dc:creator>
  <cp:keywords/>
  <dc:description/>
  <cp:lastModifiedBy>RePack by Diakov</cp:lastModifiedBy>
  <cp:revision>20</cp:revision>
  <cp:lastPrinted>2021-10-12T09:30:00Z</cp:lastPrinted>
  <dcterms:created xsi:type="dcterms:W3CDTF">2019-10-01T14:59:00Z</dcterms:created>
  <dcterms:modified xsi:type="dcterms:W3CDTF">2021-11-09T05:46:00Z</dcterms:modified>
</cp:coreProperties>
</file>