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DAC" w:rsidRPr="00583DAC" w:rsidRDefault="00167E85" w:rsidP="00583DAC">
      <w:pPr>
        <w:jc w:val="center"/>
        <w:textAlignment w:val="baseline"/>
        <w:rPr>
          <w:b/>
          <w:bCs/>
          <w:color w:val="000000"/>
          <w:kern w:val="24"/>
          <w:sz w:val="28"/>
          <w:szCs w:val="28"/>
        </w:rPr>
        <w:sectPr w:rsidR="00583DAC" w:rsidRPr="00583DAC" w:rsidSect="00583DAC">
          <w:footerReference w:type="default" r:id="rId8"/>
          <w:footerReference w:type="first" r:id="rId9"/>
          <w:pgSz w:w="11906" w:h="16838"/>
          <w:pgMar w:top="851" w:right="851" w:bottom="851" w:left="851" w:header="567" w:footer="567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drawing>
          <wp:inline distT="0" distB="0" distL="0" distR="0">
            <wp:extent cx="6479540" cy="9160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FE9" w:rsidRDefault="00EA50EE" w:rsidP="00FD1FE9">
      <w:pPr>
        <w:tabs>
          <w:tab w:val="left" w:pos="0"/>
        </w:tabs>
        <w:suppressAutoHyphens/>
        <w:ind w:firstLine="567"/>
        <w:jc w:val="both"/>
      </w:pPr>
      <w:r w:rsidRPr="00E20F4D">
        <w:rPr>
          <w:b/>
        </w:rPr>
        <w:lastRenderedPageBreak/>
        <w:t>Образовательный стандарт:</w:t>
      </w:r>
      <w:r w:rsidRPr="00E20F4D"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FD1FE9" w:rsidRPr="00FD1FE9" w:rsidRDefault="00EA50EE" w:rsidP="00FD1FE9">
      <w:pPr>
        <w:tabs>
          <w:tab w:val="left" w:pos="0"/>
        </w:tabs>
        <w:suppressAutoHyphens/>
        <w:ind w:firstLine="567"/>
        <w:jc w:val="both"/>
        <w:rPr>
          <w:lang w:val="en-US"/>
        </w:rPr>
      </w:pPr>
      <w:r w:rsidRPr="00E20F4D">
        <w:rPr>
          <w:b/>
        </w:rPr>
        <w:t>Примерная рабочая программа</w:t>
      </w:r>
      <w:r>
        <w:t xml:space="preserve"> по учебному предмету «Р</w:t>
      </w:r>
      <w:r w:rsidRPr="00E20F4D">
        <w:t>одной</w:t>
      </w:r>
      <w:r>
        <w:t xml:space="preserve"> (русский)</w:t>
      </w:r>
      <w:r w:rsidRPr="00E20F4D">
        <w:t xml:space="preserve"> язык» для образовательных организаций, реализующих программы основного общего образования. </w:t>
      </w:r>
      <w:r w:rsidRPr="00E20F4D">
        <w:rPr>
          <w:lang w:val="en-US"/>
        </w:rPr>
        <w:t xml:space="preserve">URL: </w:t>
      </w:r>
      <w:r w:rsidR="000C20EB">
        <w:fldChar w:fldCharType="begin"/>
      </w:r>
      <w:r w:rsidR="000C20EB" w:rsidRPr="00167E85">
        <w:rPr>
          <w:lang w:val="en-US"/>
        </w:rPr>
        <w:instrText>HYPERLINK "http://fgosreestr.ru/registry/primernaya-rabochaya-programma-po-uchebnomu-predmetu-russkij-rodnoj-yazyk-dlya-obshheobrazovatelnyh-organizatsij-5-9-klassov"</w:instrText>
      </w:r>
      <w:r w:rsidR="000C20EB">
        <w:fldChar w:fldCharType="separate"/>
      </w:r>
      <w:r w:rsidRPr="00AD1B4E">
        <w:rPr>
          <w:rStyle w:val="a5"/>
          <w:color w:val="auto"/>
          <w:lang w:val="en-US"/>
        </w:rPr>
        <w:t>http://fgosreestr.ru/registry/primernaya-rabochaya-programma-po-uchebnomu-predmetu-russkij-rodnoj-yazyk-dlya-obshheobrazovatelnyh-organizatsij-5-9-klassov</w:t>
      </w:r>
      <w:r w:rsidR="000C20EB">
        <w:fldChar w:fldCharType="end"/>
      </w:r>
    </w:p>
    <w:p w:rsidR="00EA50EE" w:rsidRDefault="00EA50EE" w:rsidP="00FD1FE9">
      <w:pPr>
        <w:tabs>
          <w:tab w:val="left" w:pos="0"/>
        </w:tabs>
        <w:suppressAutoHyphens/>
        <w:ind w:firstLine="567"/>
        <w:jc w:val="both"/>
      </w:pPr>
      <w:r w:rsidRPr="00E20F4D">
        <w:rPr>
          <w:b/>
        </w:rPr>
        <w:t>Русский родной язык</w:t>
      </w:r>
      <w:r>
        <w:t>: 9</w:t>
      </w:r>
      <w:r w:rsidRPr="00E20F4D">
        <w:t xml:space="preserve"> класс: учебное пособие для общеобразовательных организаций / [О. М. Александрова, О. В. Загоровская, С. И. Богданов и др.]. — М.: Просвещение, </w:t>
      </w:r>
      <w:r w:rsidR="00FD1FE9" w:rsidRPr="00E20F4D">
        <w:t>2018.</w:t>
      </w:r>
      <w:r w:rsidR="00FD1FE9">
        <w:t>-</w:t>
      </w:r>
      <w:r>
        <w:t xml:space="preserve">128 </w:t>
      </w:r>
      <w:proofErr w:type="gramStart"/>
      <w:r>
        <w:t>с</w:t>
      </w:r>
      <w:proofErr w:type="gramEnd"/>
      <w:r>
        <w:t>.</w:t>
      </w:r>
    </w:p>
    <w:p w:rsidR="00EA50EE" w:rsidRDefault="00EA50EE" w:rsidP="00FD1FE9">
      <w:pPr>
        <w:tabs>
          <w:tab w:val="left" w:pos="426"/>
        </w:tabs>
        <w:suppressAutoHyphens/>
        <w:jc w:val="both"/>
      </w:pPr>
    </w:p>
    <w:p w:rsidR="00EA50EE" w:rsidRDefault="00EA50EE" w:rsidP="00FD1FE9">
      <w:pPr>
        <w:tabs>
          <w:tab w:val="left" w:pos="426"/>
        </w:tabs>
        <w:suppressAutoHyphens/>
        <w:jc w:val="both"/>
      </w:pPr>
    </w:p>
    <w:p w:rsidR="00EA50EE" w:rsidRPr="006F46E8" w:rsidRDefault="00EA50EE" w:rsidP="00FD1FE9">
      <w:pPr>
        <w:tabs>
          <w:tab w:val="left" w:pos="426"/>
        </w:tabs>
        <w:jc w:val="center"/>
        <w:rPr>
          <w:b/>
        </w:rPr>
      </w:pPr>
      <w:r w:rsidRPr="006F46E8">
        <w:rPr>
          <w:b/>
        </w:rPr>
        <w:t>Планируемые результаты</w:t>
      </w:r>
    </w:p>
    <w:p w:rsidR="00EA50EE" w:rsidRDefault="00EA50EE" w:rsidP="00FD1FE9">
      <w:pPr>
        <w:tabs>
          <w:tab w:val="left" w:pos="426"/>
        </w:tabs>
        <w:jc w:val="center"/>
        <w:rPr>
          <w:b/>
        </w:rPr>
      </w:pPr>
      <w:r>
        <w:rPr>
          <w:b/>
        </w:rPr>
        <w:t xml:space="preserve">учебного предмета </w:t>
      </w:r>
      <w:r w:rsidRPr="0030575E">
        <w:rPr>
          <w:b/>
        </w:rPr>
        <w:t xml:space="preserve">«Родной </w:t>
      </w:r>
      <w:r w:rsidR="00106D21">
        <w:rPr>
          <w:b/>
        </w:rPr>
        <w:t>язык</w:t>
      </w:r>
      <w:r w:rsidR="00371967">
        <w:rPr>
          <w:b/>
        </w:rPr>
        <w:t xml:space="preserve"> </w:t>
      </w:r>
      <w:r w:rsidR="0030575E" w:rsidRPr="0030575E">
        <w:rPr>
          <w:b/>
        </w:rPr>
        <w:t>(русский)</w:t>
      </w:r>
      <w:r w:rsidR="00106D21">
        <w:rPr>
          <w:b/>
        </w:rPr>
        <w:t xml:space="preserve">» </w:t>
      </w:r>
    </w:p>
    <w:p w:rsidR="00106D21" w:rsidRPr="00106D21" w:rsidRDefault="00106D21" w:rsidP="00FD1FE9">
      <w:pPr>
        <w:tabs>
          <w:tab w:val="left" w:pos="426"/>
        </w:tabs>
        <w:jc w:val="center"/>
        <w:rPr>
          <w:b/>
        </w:rPr>
      </w:pPr>
    </w:p>
    <w:p w:rsidR="00106D21" w:rsidRDefault="00106D21" w:rsidP="00FD1FE9">
      <w:pPr>
        <w:pStyle w:val="c34"/>
        <w:tabs>
          <w:tab w:val="left" w:pos="284"/>
          <w:tab w:val="left" w:pos="426"/>
        </w:tabs>
        <w:spacing w:before="0" w:beforeAutospacing="0" w:after="0" w:afterAutospacing="0"/>
        <w:ind w:firstLine="567"/>
        <w:jc w:val="both"/>
      </w:pPr>
      <w:r>
        <w:rPr>
          <w:rStyle w:val="c14"/>
        </w:rPr>
        <w:t xml:space="preserve">Изучение предмета «Русский родной язык» в 9-м классе должно обеспечивать достижение </w:t>
      </w:r>
      <w:r>
        <w:rPr>
          <w:rStyle w:val="c4"/>
        </w:rPr>
        <w:t>предметных результатов</w:t>
      </w:r>
      <w:r>
        <w:rPr>
          <w:rStyle w:val="c16"/>
        </w:rPr>
        <w:t> освоения курса в соответствии с требованиями федерального государственного образовательного стандарта основного общего образования. Система планируемых результатов дает представление о том, какими именно учебными действиями в отношении знаний, умений, навыков по курсу русского родного языка, а также личностными, познавательными, регулятивными и коммуникативными универсальными учебными действиями овладеют обучающиеся в ходе освоения содержания учебного предмета «Русский родной язык» в 9-м классе.</w:t>
      </w:r>
    </w:p>
    <w:p w:rsidR="00FD1FE9" w:rsidRDefault="00BF0427" w:rsidP="00FD1FE9">
      <w:pPr>
        <w:tabs>
          <w:tab w:val="left" w:pos="284"/>
          <w:tab w:val="left" w:pos="426"/>
        </w:tabs>
        <w:jc w:val="both"/>
      </w:pPr>
      <w:r>
        <w:rPr>
          <w:b/>
          <w:bCs/>
        </w:rPr>
        <w:t>Предметные результаты:</w:t>
      </w:r>
    </w:p>
    <w:p w:rsidR="00457CD7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совершенствование видов речевой деятельности (аудирования, чтения, говорения и письма), обеспечивающих эффективное взаимодействие с окружающими людьми в ситуациях формального и неформального межличностного и межкультурного общения; </w:t>
      </w:r>
    </w:p>
    <w:p w:rsidR="00457CD7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понимание определяющей роли языка в развитии интеллектуальных и творческих способностей личности в процессе образования и самообразования; </w:t>
      </w:r>
    </w:p>
    <w:p w:rsidR="00457CD7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использование коммуникативно-эстетических возможностей родного языка; </w:t>
      </w:r>
    </w:p>
    <w:p w:rsidR="00457CD7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расширение и систематизацию научных знаний о родном языке; осознание взаимосвязи его уровней и единиц; освоение базовых понятий лингвистики, основных единиц и грамматических категорий родного языка; </w:t>
      </w:r>
    </w:p>
    <w:p w:rsidR="00457CD7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457CD7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обогащение активного и потенциального словарного запаса,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общения; </w:t>
      </w:r>
    </w:p>
    <w:p w:rsidR="00457CD7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>овладение основными стилистическими ресурсами лексики и фразеологии родного языка, основными нормами родного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106D21" w:rsidRPr="00457CD7" w:rsidRDefault="00106D21" w:rsidP="00457CD7">
      <w:pPr>
        <w:pStyle w:val="a4"/>
        <w:numPr>
          <w:ilvl w:val="0"/>
          <w:numId w:val="10"/>
        </w:numPr>
        <w:tabs>
          <w:tab w:val="left" w:pos="284"/>
          <w:tab w:val="left" w:pos="426"/>
        </w:tabs>
        <w:ind w:left="0" w:firstLine="360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формирование ответственности за языковую культуру как общечеловеческую ценность. </w:t>
      </w:r>
    </w:p>
    <w:p w:rsidR="00FD1FE9" w:rsidRDefault="00BF0427" w:rsidP="00FD1FE9">
      <w:pPr>
        <w:tabs>
          <w:tab w:val="left" w:pos="284"/>
        </w:tabs>
        <w:jc w:val="both"/>
      </w:pPr>
      <w:r w:rsidRPr="00BF0427">
        <w:rPr>
          <w:b/>
          <w:bCs/>
        </w:rPr>
        <w:t xml:space="preserve">Регулятивные </w:t>
      </w:r>
    </w:p>
    <w:p w:rsidR="00FD1FE9" w:rsidRDefault="00BF0427" w:rsidP="00FD1FE9">
      <w:pPr>
        <w:tabs>
          <w:tab w:val="left" w:pos="284"/>
        </w:tabs>
        <w:jc w:val="both"/>
      </w:pPr>
      <w:r w:rsidRPr="00BF0427">
        <w:rPr>
          <w:b/>
          <w:bCs/>
          <w:i/>
          <w:iCs/>
        </w:rPr>
        <w:t>Выпускник</w:t>
      </w:r>
      <w:r>
        <w:rPr>
          <w:b/>
          <w:bCs/>
          <w:i/>
          <w:iCs/>
        </w:rPr>
        <w:t>и науча</w:t>
      </w:r>
      <w:r w:rsidRPr="00BF0427">
        <w:rPr>
          <w:b/>
          <w:bCs/>
          <w:i/>
          <w:iCs/>
        </w:rPr>
        <w:t xml:space="preserve">тся: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FD1FE9">
        <w:rPr>
          <w:rFonts w:ascii="Times New Roman" w:hAnsi="Times New Roman" w:cs="Times New Roman"/>
        </w:rPr>
        <w:t xml:space="preserve">целеполаганию, включая постановку новых целей, преобразование практической задачи в познавательную;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самостоятельно анализировать условия достижения цели на основе учета выделенных учителем ориентиров действия в новом учебном материале;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планировать пути достижения целей;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устанавливать целевые приоритеты;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уметь самостоятельно контролировать свое время и управлять им;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lastRenderedPageBreak/>
        <w:t xml:space="preserve">принимать решения в проблемной ситуации на основе переговоров;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осуществлять констатирующий и предвосхищающий контроль по результату и по способу действия; актуальный контроль на уровне произвольного внимания; </w:t>
      </w:r>
    </w:p>
    <w:p w:rsid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адекватно самостоятельно оценивать правильность выполнения действия и вносить необходимые коррективы в исполнение как в конце действия, так и по ходу его реализации; </w:t>
      </w:r>
    </w:p>
    <w:p w:rsidR="00BF042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  <w:tab w:val="left" w:pos="426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основам прогнозирования как предвидения будущих событий и развития процесса. </w:t>
      </w:r>
    </w:p>
    <w:p w:rsidR="00BF0427" w:rsidRPr="00BF0427" w:rsidRDefault="00BF0427" w:rsidP="00FD1FE9">
      <w:pPr>
        <w:tabs>
          <w:tab w:val="left" w:pos="284"/>
        </w:tabs>
        <w:jc w:val="both"/>
      </w:pPr>
      <w:r w:rsidRPr="00BF0427">
        <w:rPr>
          <w:b/>
          <w:bCs/>
          <w:i/>
          <w:iCs/>
        </w:rPr>
        <w:t>Выпускник</w:t>
      </w:r>
      <w:r>
        <w:rPr>
          <w:b/>
          <w:bCs/>
          <w:i/>
          <w:iCs/>
        </w:rPr>
        <w:t>и получа</w:t>
      </w:r>
      <w:r w:rsidRPr="00BF0427">
        <w:rPr>
          <w:b/>
          <w:bCs/>
          <w:i/>
          <w:iCs/>
        </w:rPr>
        <w:t>т возможность научиться</w:t>
      </w:r>
      <w:r w:rsidRPr="00BF0427">
        <w:rPr>
          <w:i/>
          <w:iCs/>
        </w:rPr>
        <w:t xml:space="preserve">: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самостоятельно ставить новые учебные цели и задачи;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построению жизненных планов во временной перспективе;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при планировании достижения целей самостоятельно, полно и адекватно учитывать условия и средства их достижения;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прилагать волевые усилия и преодолевать трудности и препятствия на пути достижения целей;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основам саморегуляции эмоциональных состояний;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адекватно оценивать свои возможности достижения цели определенной сложности в различных сферах самостоятельной деятельности; адекватно оценивать объективную трудность как меру фактического или предполагаемого расхода ресурсов на решение задачи;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осуществлять познавательную рефлексию в отношении действий по решению учебных и познавательных задач; </w:t>
      </w:r>
    </w:p>
    <w:p w:rsidR="00457CD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основам саморегуляции в учебной и познавательной деятельности в форме осознанного управления своим поведением и деятельностью, направленной на достижение поставленных целей; </w:t>
      </w:r>
    </w:p>
    <w:p w:rsidR="00BF0427" w:rsidRPr="00457CD7" w:rsidRDefault="00BF0427" w:rsidP="00457CD7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457CD7">
        <w:rPr>
          <w:rFonts w:ascii="Times New Roman" w:hAnsi="Times New Roman" w:cs="Times New Roman"/>
        </w:rPr>
        <w:t xml:space="preserve">выделять альтернативные способы достижения цели и выбирать наиболее эффективный способ. </w:t>
      </w:r>
    </w:p>
    <w:p w:rsidR="00BF0427" w:rsidRPr="00BF0427" w:rsidRDefault="00BF0427" w:rsidP="00FD1FE9">
      <w:pPr>
        <w:tabs>
          <w:tab w:val="left" w:pos="284"/>
        </w:tabs>
        <w:jc w:val="both"/>
      </w:pPr>
      <w:r w:rsidRPr="00BF0427">
        <w:rPr>
          <w:b/>
          <w:bCs/>
        </w:rPr>
        <w:t xml:space="preserve">Коммуникативные </w:t>
      </w:r>
    </w:p>
    <w:p w:rsidR="00BF0427" w:rsidRPr="00BF0427" w:rsidRDefault="00BF0427" w:rsidP="0097052A">
      <w:pPr>
        <w:tabs>
          <w:tab w:val="left" w:pos="284"/>
        </w:tabs>
        <w:jc w:val="both"/>
      </w:pPr>
      <w:r w:rsidRPr="00BF0427">
        <w:rPr>
          <w:b/>
          <w:bCs/>
          <w:i/>
          <w:iCs/>
        </w:rPr>
        <w:t>Выпускник</w:t>
      </w:r>
      <w:r>
        <w:rPr>
          <w:b/>
          <w:bCs/>
          <w:i/>
          <w:iCs/>
        </w:rPr>
        <w:t>и науча</w:t>
      </w:r>
      <w:r w:rsidRPr="00BF0427">
        <w:rPr>
          <w:b/>
          <w:bCs/>
          <w:i/>
          <w:iCs/>
        </w:rPr>
        <w:t xml:space="preserve">тся: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учитывать разные мнения и стремиться к координации различных позиций в сотрудничестве;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формулировать собственное мнение и позицию, аргументировать и координировать ее с позициями партнеров в сотрудничестве при выработке общего решения в совместной деятельности;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устанавливать и сравнивать разные точки зрения, прежде чем принимать решения и делать выбор;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аргументировать свою точку зрения, спорить и отстаивать свою позицию не враждебным для оппонентов образом;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задавать вопросы, необходимые для организации собственной деятельности и сотрудничества с партнером;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осуществлять взаимный контроль и оказывать в сотрудничестве необходимую взаимопомощь;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адекватно использовать речь для планирования и регуляции своей деятельности;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адекватно использовать речевые средства для решения различных коммуникативных задач; владеть устной и письменной речью; строить монологическое контекстное высказывание;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организовывать и планировать учебное сотрудничество с учителем и сверстниками, определять цели и функции участников, способы взаимодействия; планировать общие способы работы;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осуществлять контроль, коррекцию, оценку действий партнера, уметь убеждать;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работать в группе —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основам коммуникативной рефлексии;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использовать адекватные языковые средства для отображения своих чувств, мыслей, мотивов и потребностей;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отображать в речи (описание, объяснение) содержание совершаемых действий как в </w:t>
      </w:r>
      <w:r w:rsidRPr="0097052A">
        <w:rPr>
          <w:rFonts w:ascii="Times New Roman" w:hAnsi="Times New Roman" w:cs="Times New Roman"/>
        </w:rPr>
        <w:lastRenderedPageBreak/>
        <w:t xml:space="preserve">форме громкой социализированной речи, так и в форме внутренней речи; </w:t>
      </w:r>
    </w:p>
    <w:p w:rsidR="00EA50EE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учитывать и координировать отличные от собственной позиции других людей в сотрудничестве. </w:t>
      </w:r>
    </w:p>
    <w:p w:rsidR="00BF0427" w:rsidRPr="00BF0427" w:rsidRDefault="00BF0427" w:rsidP="00FD1FE9">
      <w:pPr>
        <w:tabs>
          <w:tab w:val="left" w:pos="284"/>
        </w:tabs>
        <w:jc w:val="both"/>
      </w:pPr>
      <w:r w:rsidRPr="00BF0427">
        <w:rPr>
          <w:b/>
          <w:bCs/>
        </w:rPr>
        <w:t xml:space="preserve">Познавательные </w:t>
      </w:r>
    </w:p>
    <w:p w:rsidR="00BF0427" w:rsidRPr="00BF0427" w:rsidRDefault="00BF0427" w:rsidP="00FD1FE9">
      <w:pPr>
        <w:tabs>
          <w:tab w:val="left" w:pos="284"/>
        </w:tabs>
        <w:jc w:val="both"/>
      </w:pPr>
      <w:r w:rsidRPr="00BF0427">
        <w:rPr>
          <w:b/>
          <w:bCs/>
          <w:i/>
          <w:iCs/>
        </w:rPr>
        <w:t>Выпускник</w:t>
      </w:r>
      <w:r>
        <w:rPr>
          <w:b/>
          <w:bCs/>
          <w:i/>
          <w:iCs/>
        </w:rPr>
        <w:t>и науча</w:t>
      </w:r>
      <w:r w:rsidRPr="00BF0427">
        <w:rPr>
          <w:b/>
          <w:bCs/>
          <w:i/>
          <w:iCs/>
        </w:rPr>
        <w:t xml:space="preserve">тся: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основам реализации проектно-исследовательской деятельности;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проводить наблюдение и эксперимент под руководством учителя;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осуществлять расширенный поиск информации с использованием ресурсов библиотек и Интернета;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создавать и преобразовывать модели и схемы для решения задач;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осуществлять выбор наиболее эффективных способов решения задач в зависимости от конкретных условий;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давать определение понятиям;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устанавливать причинно-следственные связи;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осуществлять логическую операцию установления родовидовых отношений, ограничение понятия;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обобщать понятия — осуществлять логическую операцию перехода от видовых признаков к родовому понятию, от понятия с меньшим объемом к понятию с большим объемом;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осуществлять сравнение и классификацию, самостоятельно выбирая основания и критерии для указанных логических операций;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строить классификацию на основе дихотомического деления (на основе отрицания);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строить логическое рассуждение, включающее установление причинно - следственных связей;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объяснять явления, процессы, связи и </w:t>
      </w:r>
      <w:r w:rsidR="0097052A" w:rsidRPr="0097052A">
        <w:rPr>
          <w:rFonts w:ascii="Times New Roman" w:hAnsi="Times New Roman" w:cs="Times New Roman"/>
        </w:rPr>
        <w:t>отношения, выявляемые в ходе исследования;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основам ознакомительного, изучающего, усваивающего и поискового чтения; </w:t>
      </w:r>
    </w:p>
    <w:p w:rsidR="0097052A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структурировать тексты, включая умение выделять главное и второстепенное, главную идею текста, выстраивать последовательность описываемых событий; </w:t>
      </w:r>
    </w:p>
    <w:p w:rsidR="00BF0427" w:rsidRPr="0097052A" w:rsidRDefault="00BF0427" w:rsidP="0097052A">
      <w:pPr>
        <w:pStyle w:val="a4"/>
        <w:numPr>
          <w:ilvl w:val="0"/>
          <w:numId w:val="9"/>
        </w:numPr>
        <w:tabs>
          <w:tab w:val="left" w:pos="284"/>
        </w:tabs>
        <w:ind w:left="0" w:firstLine="284"/>
        <w:jc w:val="both"/>
        <w:rPr>
          <w:rFonts w:ascii="Times New Roman" w:hAnsi="Times New Roman" w:cs="Times New Roman"/>
        </w:rPr>
      </w:pPr>
      <w:r w:rsidRPr="0097052A">
        <w:rPr>
          <w:rFonts w:ascii="Times New Roman" w:hAnsi="Times New Roman" w:cs="Times New Roman"/>
        </w:rPr>
        <w:t xml:space="preserve">работать с метафорами — понимать переносный смысл выражений, понимать и употреблять обороты речи, построенные на скрытом уподоблении, образном сближении слов. </w:t>
      </w:r>
    </w:p>
    <w:p w:rsidR="00EA50EE" w:rsidRDefault="00EA50EE" w:rsidP="00FD1FE9">
      <w:pPr>
        <w:tabs>
          <w:tab w:val="left" w:pos="709"/>
        </w:tabs>
        <w:suppressAutoHyphens/>
        <w:jc w:val="both"/>
      </w:pPr>
    </w:p>
    <w:p w:rsidR="00EA50EE" w:rsidRDefault="00EA50EE" w:rsidP="00FD1FE9">
      <w:pPr>
        <w:tabs>
          <w:tab w:val="left" w:pos="709"/>
        </w:tabs>
        <w:suppressAutoHyphens/>
        <w:jc w:val="both"/>
      </w:pPr>
    </w:p>
    <w:p w:rsidR="001B547E" w:rsidRPr="00E34B6C" w:rsidRDefault="001B547E" w:rsidP="0097052A">
      <w:pPr>
        <w:ind w:right="20"/>
        <w:jc w:val="center"/>
        <w:rPr>
          <w:b/>
        </w:rPr>
      </w:pPr>
      <w:r w:rsidRPr="00E34B6C">
        <w:rPr>
          <w:b/>
        </w:rPr>
        <w:t>Содержание учебного предмета</w:t>
      </w:r>
    </w:p>
    <w:p w:rsidR="0097052A" w:rsidRDefault="001B547E" w:rsidP="0097052A">
      <w:pPr>
        <w:ind w:right="20"/>
        <w:jc w:val="center"/>
        <w:rPr>
          <w:b/>
        </w:rPr>
      </w:pPr>
      <w:r w:rsidRPr="0030575E">
        <w:rPr>
          <w:b/>
        </w:rPr>
        <w:t xml:space="preserve">«Родной </w:t>
      </w:r>
      <w:r>
        <w:rPr>
          <w:b/>
        </w:rPr>
        <w:t xml:space="preserve"> язык</w:t>
      </w:r>
      <w:r w:rsidR="00371967">
        <w:rPr>
          <w:b/>
        </w:rPr>
        <w:t xml:space="preserve"> </w:t>
      </w:r>
      <w:r w:rsidR="0030575E" w:rsidRPr="0030575E">
        <w:rPr>
          <w:b/>
        </w:rPr>
        <w:t>(русский)</w:t>
      </w:r>
      <w:r>
        <w:rPr>
          <w:b/>
        </w:rPr>
        <w:t>» в 9</w:t>
      </w:r>
      <w:r w:rsidRPr="00E34B6C">
        <w:rPr>
          <w:b/>
        </w:rPr>
        <w:t>-м классе</w:t>
      </w:r>
    </w:p>
    <w:p w:rsidR="008458F5" w:rsidRDefault="00E94995" w:rsidP="008458F5">
      <w:pPr>
        <w:autoSpaceDE w:val="0"/>
        <w:autoSpaceDN w:val="0"/>
        <w:adjustRightInd w:val="0"/>
        <w:ind w:firstLine="567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 xml:space="preserve">Раздел 1. Язык и культура (11 ч) </w:t>
      </w:r>
    </w:p>
    <w:p w:rsidR="008458F5" w:rsidRDefault="00E94995" w:rsidP="008458F5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Русский язык как зеркало национальной культуры и истории народа (обобщение). Примеры ключевых слов (концептов) русской культуры, их национально-историческая значимость. Крылатые слова и выражения (прецедентные тексты) из произведений художественной литературы, кинофильмов, песен, рекламных текстов и т. п.</w:t>
      </w:r>
    </w:p>
    <w:p w:rsidR="008458F5" w:rsidRDefault="00E94995" w:rsidP="008458F5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 xml:space="preserve">Развитие языка как объективный процесс. Общее представление о внешних и внутренних факторах языковых изменений, об активных процессах в современном русском языке (основные </w:t>
      </w:r>
      <w:r w:rsidR="008458F5">
        <w:rPr>
          <w:rFonts w:eastAsiaTheme="minorHAnsi"/>
          <w:color w:val="000000"/>
          <w:lang w:eastAsia="en-US"/>
        </w:rPr>
        <w:t xml:space="preserve">тенденции, отдельные примеры). </w:t>
      </w:r>
    </w:p>
    <w:p w:rsidR="00E94995" w:rsidRPr="008458F5" w:rsidRDefault="00E94995" w:rsidP="008458F5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Стремительный рост словарного состава языка, «неологический бум» – рождение новых слов, изменение значений и переосмысление имеющихся в языке слов, их стилистическая переоценка, активизация процесса заимствования иноязычных слов.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 xml:space="preserve">Раздел 2. Культура речи (12 ч) 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>Основные орфоэпические нормы современного русского литературного языка.</w:t>
      </w:r>
      <w:r w:rsidRPr="008458F5">
        <w:rPr>
          <w:rFonts w:eastAsiaTheme="minorHAnsi"/>
          <w:color w:val="000000"/>
          <w:lang w:eastAsia="en-US"/>
        </w:rPr>
        <w:t xml:space="preserve"> Активные процессы в области произношения и ударения. Отражение произносительных вариантов в современных орфоэпических словарях.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Нарушение орфоэпической нормы как художественный приём.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 xml:space="preserve">Основные лексические нормы современного русского литературного языка. </w:t>
      </w:r>
      <w:r w:rsidRPr="008458F5">
        <w:rPr>
          <w:rFonts w:eastAsiaTheme="minorHAnsi"/>
          <w:color w:val="000000"/>
          <w:lang w:eastAsia="en-US"/>
        </w:rPr>
        <w:t>Лексическая сочетаемость слова и точность. Свободная и несвободная лексическая сочетаемость. Типичные ошибки‚ связанные с нарушением лексической сочетаемости.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lastRenderedPageBreak/>
        <w:t>Речевая избыточность и точность. Тавтология. Плеоназм. Типичные ошибки‚ связанные с речевой избыточностью.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Современные толковые словари. Отражение вариантов лексической нормы в современных словарях. Словарные пометы.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>Основные грамматические нормы современного русского литературного языка.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 xml:space="preserve">Типичные грамматические ошибки. Управление: управление предлогов </w:t>
      </w:r>
      <w:r w:rsidRPr="008458F5">
        <w:rPr>
          <w:rFonts w:eastAsiaTheme="minorHAnsi"/>
          <w:i/>
          <w:iCs/>
          <w:color w:val="000000"/>
          <w:lang w:eastAsia="en-US"/>
        </w:rPr>
        <w:t>благодаря, согласно, вопреки</w:t>
      </w:r>
      <w:r w:rsidRPr="008458F5">
        <w:rPr>
          <w:rFonts w:eastAsiaTheme="minorHAnsi"/>
          <w:color w:val="000000"/>
          <w:lang w:eastAsia="en-US"/>
        </w:rPr>
        <w:t xml:space="preserve">; предлога </w:t>
      </w:r>
      <w:r w:rsidRPr="008458F5">
        <w:rPr>
          <w:rFonts w:eastAsiaTheme="minorHAnsi"/>
          <w:i/>
          <w:iCs/>
          <w:color w:val="000000"/>
          <w:lang w:eastAsia="en-US"/>
        </w:rPr>
        <w:t>по</w:t>
      </w:r>
      <w:r w:rsidRPr="008458F5">
        <w:rPr>
          <w:rFonts w:eastAsiaTheme="minorHAnsi"/>
          <w:color w:val="000000"/>
          <w:lang w:eastAsia="en-US"/>
        </w:rPr>
        <w:t xml:space="preserve"> с количественными числительными в словосочетаниях с распределительным значением (</w:t>
      </w:r>
      <w:r w:rsidRPr="008458F5">
        <w:rPr>
          <w:rFonts w:eastAsiaTheme="minorHAnsi"/>
          <w:i/>
          <w:iCs/>
          <w:color w:val="000000"/>
          <w:lang w:eastAsia="en-US"/>
        </w:rPr>
        <w:t>по пять груш – по пяти груш</w:t>
      </w:r>
      <w:r w:rsidRPr="008458F5">
        <w:rPr>
          <w:rFonts w:eastAsiaTheme="minorHAnsi"/>
          <w:color w:val="000000"/>
          <w:lang w:eastAsia="en-US"/>
        </w:rPr>
        <w:t>). Правильное построение словосочетаний по типу управления (</w:t>
      </w:r>
      <w:r w:rsidRPr="008458F5">
        <w:rPr>
          <w:rFonts w:eastAsiaTheme="minorHAnsi"/>
          <w:i/>
          <w:iCs/>
          <w:color w:val="000000"/>
          <w:lang w:eastAsia="en-US"/>
        </w:rPr>
        <w:t>отзыв о книге – рецензия на книгу, обидеться на слово – обижен словами</w:t>
      </w:r>
      <w:r w:rsidRPr="008458F5">
        <w:rPr>
          <w:rFonts w:eastAsiaTheme="minorHAnsi"/>
          <w:color w:val="000000"/>
          <w:lang w:eastAsia="en-US"/>
        </w:rPr>
        <w:t xml:space="preserve">). Правильное употребление предлогов </w:t>
      </w:r>
      <w:r w:rsidRPr="008458F5">
        <w:rPr>
          <w:rFonts w:eastAsiaTheme="minorHAnsi"/>
          <w:i/>
          <w:iCs/>
          <w:color w:val="000000"/>
          <w:lang w:eastAsia="en-US"/>
        </w:rPr>
        <w:t>о‚ по‚ из‚ с</w:t>
      </w:r>
      <w:r w:rsidRPr="008458F5">
        <w:rPr>
          <w:rFonts w:eastAsiaTheme="minorHAnsi"/>
          <w:color w:val="000000"/>
          <w:lang w:eastAsia="en-US"/>
        </w:rPr>
        <w:t xml:space="preserve"> в составе словосочетания (</w:t>
      </w:r>
      <w:r w:rsidRPr="008458F5">
        <w:rPr>
          <w:rFonts w:eastAsiaTheme="minorHAnsi"/>
          <w:i/>
          <w:iCs/>
          <w:color w:val="000000"/>
          <w:lang w:eastAsia="en-US"/>
        </w:rPr>
        <w:t>приехать из Москвы</w:t>
      </w:r>
      <w:r w:rsidRPr="008458F5">
        <w:rPr>
          <w:rFonts w:eastAsiaTheme="minorHAnsi"/>
          <w:color w:val="000000"/>
          <w:lang w:eastAsia="en-US"/>
        </w:rPr>
        <w:t xml:space="preserve"> – </w:t>
      </w:r>
      <w:r w:rsidRPr="008458F5">
        <w:rPr>
          <w:rFonts w:eastAsiaTheme="minorHAnsi"/>
          <w:i/>
          <w:iCs/>
          <w:color w:val="000000"/>
          <w:lang w:eastAsia="en-US"/>
        </w:rPr>
        <w:t>приехать с Урала</w:t>
      </w:r>
      <w:r w:rsidRPr="008458F5">
        <w:rPr>
          <w:rFonts w:eastAsiaTheme="minorHAnsi"/>
          <w:color w:val="000000"/>
          <w:lang w:eastAsia="en-US"/>
        </w:rPr>
        <w:t>). Нагромождение одних и тех же падежных форм, в частности форм родительного и творительного падежей.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Нормы употребления причастных и деепричастных оборотов‚ предложений с косвенной речью.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Типичные ошибки в построении сложных предложений: постановка рядом двух однозначных союзов (</w:t>
      </w:r>
      <w:r w:rsidRPr="008458F5">
        <w:rPr>
          <w:rFonts w:eastAsiaTheme="minorHAnsi"/>
          <w:i/>
          <w:iCs/>
          <w:color w:val="000000"/>
          <w:lang w:eastAsia="en-US"/>
        </w:rPr>
        <w:t>но</w:t>
      </w:r>
      <w:r w:rsidRPr="008458F5">
        <w:rPr>
          <w:rFonts w:eastAsiaTheme="minorHAnsi"/>
          <w:color w:val="000000"/>
          <w:lang w:eastAsia="en-US"/>
        </w:rPr>
        <w:t xml:space="preserve"> </w:t>
      </w:r>
      <w:proofErr w:type="gramStart"/>
      <w:r w:rsidRPr="008458F5">
        <w:rPr>
          <w:rFonts w:eastAsiaTheme="minorHAnsi"/>
          <w:color w:val="000000"/>
          <w:lang w:eastAsia="en-US"/>
        </w:rPr>
        <w:t>и</w:t>
      </w:r>
      <w:proofErr w:type="gramEnd"/>
      <w:r w:rsidRPr="008458F5">
        <w:rPr>
          <w:rFonts w:eastAsiaTheme="minorHAnsi"/>
          <w:color w:val="000000"/>
          <w:lang w:eastAsia="en-US"/>
        </w:rPr>
        <w:t xml:space="preserve"> </w:t>
      </w:r>
      <w:r w:rsidRPr="008458F5">
        <w:rPr>
          <w:rFonts w:eastAsiaTheme="minorHAnsi"/>
          <w:i/>
          <w:iCs/>
          <w:color w:val="000000"/>
          <w:lang w:eastAsia="en-US"/>
        </w:rPr>
        <w:t>однако</w:t>
      </w:r>
      <w:r w:rsidRPr="008458F5">
        <w:rPr>
          <w:rFonts w:eastAsiaTheme="minorHAnsi"/>
          <w:color w:val="000000"/>
          <w:lang w:eastAsia="en-US"/>
        </w:rPr>
        <w:t xml:space="preserve">, </w:t>
      </w:r>
      <w:r w:rsidRPr="008458F5">
        <w:rPr>
          <w:rFonts w:eastAsiaTheme="minorHAnsi"/>
          <w:i/>
          <w:iCs/>
          <w:color w:val="000000"/>
          <w:lang w:eastAsia="en-US"/>
        </w:rPr>
        <w:t>что</w:t>
      </w:r>
      <w:r w:rsidRPr="008458F5">
        <w:rPr>
          <w:rFonts w:eastAsiaTheme="minorHAnsi"/>
          <w:color w:val="000000"/>
          <w:lang w:eastAsia="en-US"/>
        </w:rPr>
        <w:t xml:space="preserve"> и </w:t>
      </w:r>
      <w:r w:rsidRPr="008458F5">
        <w:rPr>
          <w:rFonts w:eastAsiaTheme="minorHAnsi"/>
          <w:i/>
          <w:iCs/>
          <w:color w:val="000000"/>
          <w:lang w:eastAsia="en-US"/>
        </w:rPr>
        <w:t>будто</w:t>
      </w:r>
      <w:r w:rsidRPr="008458F5">
        <w:rPr>
          <w:rFonts w:eastAsiaTheme="minorHAnsi"/>
          <w:color w:val="000000"/>
          <w:lang w:eastAsia="en-US"/>
        </w:rPr>
        <w:t xml:space="preserve">, </w:t>
      </w:r>
      <w:r w:rsidRPr="008458F5">
        <w:rPr>
          <w:rFonts w:eastAsiaTheme="minorHAnsi"/>
          <w:i/>
          <w:iCs/>
          <w:color w:val="000000"/>
          <w:lang w:eastAsia="en-US"/>
        </w:rPr>
        <w:t>что</w:t>
      </w:r>
      <w:r w:rsidRPr="008458F5">
        <w:rPr>
          <w:rFonts w:eastAsiaTheme="minorHAnsi"/>
          <w:color w:val="000000"/>
          <w:lang w:eastAsia="en-US"/>
        </w:rPr>
        <w:t xml:space="preserve"> и </w:t>
      </w:r>
      <w:r w:rsidRPr="008458F5">
        <w:rPr>
          <w:rFonts w:eastAsiaTheme="minorHAnsi"/>
          <w:i/>
          <w:iCs/>
          <w:color w:val="000000"/>
          <w:lang w:eastAsia="en-US"/>
        </w:rPr>
        <w:t xml:space="preserve">как </w:t>
      </w:r>
      <w:r w:rsidR="004A15C7" w:rsidRPr="008458F5">
        <w:rPr>
          <w:rFonts w:eastAsiaTheme="minorHAnsi"/>
          <w:i/>
          <w:iCs/>
          <w:color w:val="000000"/>
          <w:lang w:eastAsia="en-US"/>
        </w:rPr>
        <w:t>будто</w:t>
      </w:r>
      <w:r w:rsidR="004A15C7">
        <w:rPr>
          <w:rFonts w:eastAsiaTheme="minorHAnsi"/>
          <w:color w:val="000000"/>
          <w:lang w:eastAsia="en-US"/>
        </w:rPr>
        <w:t>)</w:t>
      </w:r>
      <w:r w:rsidR="004A15C7" w:rsidRPr="008458F5">
        <w:rPr>
          <w:rFonts w:eastAsiaTheme="minorHAnsi"/>
          <w:color w:val="000000"/>
          <w:lang w:eastAsia="en-US"/>
        </w:rPr>
        <w:t>‚</w:t>
      </w:r>
      <w:r w:rsidRPr="008458F5">
        <w:rPr>
          <w:rFonts w:eastAsiaTheme="minorHAnsi"/>
          <w:color w:val="000000"/>
          <w:lang w:eastAsia="en-US"/>
        </w:rPr>
        <w:t xml:space="preserve"> повторение частицы </w:t>
      </w:r>
      <w:r w:rsidRPr="008458F5">
        <w:rPr>
          <w:rFonts w:eastAsiaTheme="minorHAnsi"/>
          <w:i/>
          <w:iCs/>
          <w:color w:val="000000"/>
          <w:lang w:eastAsia="en-US"/>
        </w:rPr>
        <w:t>бы</w:t>
      </w:r>
      <w:r w:rsidRPr="008458F5">
        <w:rPr>
          <w:rFonts w:eastAsiaTheme="minorHAnsi"/>
          <w:color w:val="000000"/>
          <w:lang w:eastAsia="en-US"/>
        </w:rPr>
        <w:t xml:space="preserve"> в предложениях с союзами </w:t>
      </w:r>
      <w:r w:rsidRPr="008458F5">
        <w:rPr>
          <w:rFonts w:eastAsiaTheme="minorHAnsi"/>
          <w:i/>
          <w:iCs/>
          <w:color w:val="000000"/>
          <w:lang w:eastAsia="en-US"/>
        </w:rPr>
        <w:t>чтобы</w:t>
      </w:r>
      <w:r w:rsidRPr="008458F5">
        <w:rPr>
          <w:rFonts w:eastAsiaTheme="minorHAnsi"/>
          <w:color w:val="000000"/>
          <w:lang w:eastAsia="en-US"/>
        </w:rPr>
        <w:t xml:space="preserve"> и </w:t>
      </w:r>
      <w:r w:rsidRPr="008458F5">
        <w:rPr>
          <w:rFonts w:eastAsiaTheme="minorHAnsi"/>
          <w:i/>
          <w:iCs/>
          <w:color w:val="000000"/>
          <w:lang w:eastAsia="en-US"/>
        </w:rPr>
        <w:t>если бы</w:t>
      </w:r>
      <w:r w:rsidRPr="008458F5">
        <w:rPr>
          <w:rFonts w:eastAsiaTheme="minorHAnsi"/>
          <w:color w:val="000000"/>
          <w:lang w:eastAsia="en-US"/>
        </w:rPr>
        <w:t>‚ введение в сложное предложение лишних указательных местоимений.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Отражение вариантов грамматической нормы в современных грамматических словарях и справочниках. Словарные пометы.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 xml:space="preserve">Речевой этикет. </w:t>
      </w:r>
      <w:r w:rsidRPr="008458F5">
        <w:rPr>
          <w:rFonts w:eastAsiaTheme="minorHAnsi"/>
          <w:color w:val="000000"/>
          <w:lang w:eastAsia="en-US"/>
        </w:rPr>
        <w:t>Этика и этикет в элект</w:t>
      </w:r>
      <w:r w:rsidR="009E43C1">
        <w:rPr>
          <w:rFonts w:eastAsiaTheme="minorHAnsi"/>
          <w:color w:val="000000"/>
          <w:lang w:eastAsia="en-US"/>
        </w:rPr>
        <w:t>ронной среде общения. Понятие не</w:t>
      </w:r>
      <w:r w:rsidRPr="008458F5">
        <w:rPr>
          <w:rFonts w:eastAsiaTheme="minorHAnsi"/>
          <w:color w:val="000000"/>
          <w:lang w:eastAsia="en-US"/>
        </w:rPr>
        <w:t>тикета. Этикет интернет-переписки. Этические нормы, правила этикета интернет-дискуссии, интернет-полемики. Этикетное речевое поведение в ситуациях делового общения.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 xml:space="preserve">Раздел 3. Речь. Речевая деятельность. Текст (10 ч) 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 xml:space="preserve">Язык и речь. Виды речевой деятельности. </w:t>
      </w:r>
      <w:r w:rsidRPr="008458F5">
        <w:rPr>
          <w:rFonts w:eastAsiaTheme="minorHAnsi"/>
          <w:color w:val="000000"/>
          <w:lang w:eastAsia="en-US"/>
        </w:rPr>
        <w:t>Русский язык в Интернете. Правила информационной безопасности при общении в социальных сетях. Контактное и дистантное общение.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 xml:space="preserve">Текст как единица языка и речи. </w:t>
      </w:r>
      <w:r w:rsidRPr="008458F5">
        <w:rPr>
          <w:rFonts w:eastAsiaTheme="minorHAnsi"/>
          <w:color w:val="000000"/>
          <w:lang w:eastAsia="en-US"/>
        </w:rPr>
        <w:t xml:space="preserve">Виды преобразования текстов: аннотация, конспект. Использование графиков, диаграмм, схем для представления информации. 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b/>
          <w:bCs/>
          <w:color w:val="000000"/>
          <w:lang w:eastAsia="en-US"/>
        </w:rPr>
        <w:t>Функ</w:t>
      </w:r>
      <w:r w:rsidR="004A15C7">
        <w:rPr>
          <w:rFonts w:eastAsiaTheme="minorHAnsi"/>
          <w:b/>
          <w:bCs/>
          <w:color w:val="000000"/>
          <w:lang w:eastAsia="en-US"/>
        </w:rPr>
        <w:t>циональные разновидности языка.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Разговорная речь. Анекдот, шутка.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 xml:space="preserve">Официально-деловой стиль. Деловое письмо, его структурные элементы и языковые особенности. 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Учебно-научный стиль. Доклад, сообщение. Речь оппонента на защите проекта.</w:t>
      </w:r>
    </w:p>
    <w:p w:rsid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 xml:space="preserve">Публицистический стиль. Проблемный очерк. </w:t>
      </w:r>
    </w:p>
    <w:p w:rsidR="00E94995" w:rsidRPr="004A15C7" w:rsidRDefault="00E94995" w:rsidP="004A15C7">
      <w:pPr>
        <w:autoSpaceDE w:val="0"/>
        <w:autoSpaceDN w:val="0"/>
        <w:adjustRightInd w:val="0"/>
        <w:ind w:firstLine="567"/>
        <w:jc w:val="both"/>
        <w:rPr>
          <w:rFonts w:eastAsiaTheme="minorHAnsi"/>
          <w:b/>
          <w:bCs/>
          <w:color w:val="000000"/>
          <w:lang w:eastAsia="en-US"/>
        </w:rPr>
      </w:pPr>
      <w:r w:rsidRPr="008458F5">
        <w:rPr>
          <w:rFonts w:eastAsiaTheme="minorHAnsi"/>
          <w:color w:val="000000"/>
          <w:lang w:eastAsia="en-US"/>
        </w:rPr>
        <w:t>Язык художественной литературы. Диалогичность в художественном произведении. Текст и интертекст. Афоризмы. Прецедентные тексты</w:t>
      </w:r>
    </w:p>
    <w:p w:rsidR="0097052A" w:rsidRDefault="0097052A" w:rsidP="0097052A">
      <w:pPr>
        <w:ind w:right="20"/>
        <w:jc w:val="center"/>
        <w:rPr>
          <w:b/>
        </w:rPr>
      </w:pPr>
    </w:p>
    <w:p w:rsidR="004A15C7" w:rsidRPr="004A15C7" w:rsidRDefault="004A15C7" w:rsidP="004A15C7">
      <w:pPr>
        <w:jc w:val="center"/>
        <w:rPr>
          <w:b/>
        </w:rPr>
      </w:pPr>
      <w:r w:rsidRPr="004A15C7">
        <w:rPr>
          <w:b/>
        </w:rPr>
        <w:t>Тематическое планирование</w:t>
      </w:r>
    </w:p>
    <w:p w:rsidR="004A15C7" w:rsidRPr="004A15C7" w:rsidRDefault="004A15C7" w:rsidP="004A15C7">
      <w:pPr>
        <w:jc w:val="center"/>
        <w:rPr>
          <w:b/>
        </w:rPr>
      </w:pPr>
    </w:p>
    <w:tbl>
      <w:tblPr>
        <w:tblStyle w:val="aa"/>
        <w:tblW w:w="0" w:type="auto"/>
        <w:tblInd w:w="392" w:type="dxa"/>
        <w:tblLook w:val="04A0"/>
      </w:tblPr>
      <w:tblGrid>
        <w:gridCol w:w="1101"/>
        <w:gridCol w:w="4798"/>
        <w:gridCol w:w="1759"/>
        <w:gridCol w:w="1912"/>
      </w:tblGrid>
      <w:tr w:rsidR="004A15C7" w:rsidRPr="004A15C7" w:rsidTr="006036FB">
        <w:tc>
          <w:tcPr>
            <w:tcW w:w="1101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798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Раздел</w:t>
            </w:r>
          </w:p>
        </w:tc>
        <w:tc>
          <w:tcPr>
            <w:tcW w:w="1759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Кол-во часов</w:t>
            </w:r>
          </w:p>
        </w:tc>
        <w:tc>
          <w:tcPr>
            <w:tcW w:w="1912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Проверочная (творческая) работа</w:t>
            </w:r>
          </w:p>
        </w:tc>
      </w:tr>
      <w:tr w:rsidR="004A15C7" w:rsidRPr="004A15C7" w:rsidTr="006036FB">
        <w:tc>
          <w:tcPr>
            <w:tcW w:w="1101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4798" w:type="dxa"/>
          </w:tcPr>
          <w:p w:rsidR="004A15C7" w:rsidRPr="004A15C7" w:rsidRDefault="004A15C7" w:rsidP="004A15C7">
            <w:pPr>
              <w:contextualSpacing/>
              <w:rPr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Раздел 1.</w:t>
            </w:r>
            <w:r w:rsidRPr="004A15C7">
              <w:rPr>
                <w:sz w:val="24"/>
                <w:szCs w:val="24"/>
              </w:rPr>
              <w:t xml:space="preserve"> Язык и культура </w:t>
            </w:r>
          </w:p>
        </w:tc>
        <w:tc>
          <w:tcPr>
            <w:tcW w:w="1759" w:type="dxa"/>
          </w:tcPr>
          <w:p w:rsidR="004A15C7" w:rsidRPr="004A15C7" w:rsidRDefault="004A15C7" w:rsidP="004A15C7">
            <w:pPr>
              <w:contextualSpacing/>
              <w:jc w:val="center"/>
              <w:rPr>
                <w:sz w:val="24"/>
                <w:szCs w:val="24"/>
              </w:rPr>
            </w:pPr>
            <w:r w:rsidRPr="004A15C7">
              <w:rPr>
                <w:sz w:val="24"/>
                <w:szCs w:val="24"/>
              </w:rPr>
              <w:t>9</w:t>
            </w:r>
          </w:p>
        </w:tc>
        <w:tc>
          <w:tcPr>
            <w:tcW w:w="1912" w:type="dxa"/>
          </w:tcPr>
          <w:p w:rsidR="004A15C7" w:rsidRPr="004A15C7" w:rsidRDefault="004A15C7" w:rsidP="004A15C7">
            <w:pPr>
              <w:contextualSpacing/>
              <w:jc w:val="center"/>
              <w:rPr>
                <w:sz w:val="24"/>
                <w:szCs w:val="24"/>
              </w:rPr>
            </w:pPr>
            <w:r w:rsidRPr="004A15C7">
              <w:rPr>
                <w:sz w:val="24"/>
                <w:szCs w:val="24"/>
              </w:rPr>
              <w:t>1</w:t>
            </w:r>
          </w:p>
        </w:tc>
      </w:tr>
      <w:tr w:rsidR="004A15C7" w:rsidRPr="004A15C7" w:rsidTr="006036FB">
        <w:trPr>
          <w:trHeight w:val="310"/>
        </w:trPr>
        <w:tc>
          <w:tcPr>
            <w:tcW w:w="1101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4798" w:type="dxa"/>
          </w:tcPr>
          <w:p w:rsidR="004A15C7" w:rsidRPr="004A15C7" w:rsidRDefault="004A15C7" w:rsidP="004A15C7">
            <w:pPr>
              <w:contextualSpacing/>
              <w:rPr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Раздел 2.</w:t>
            </w:r>
            <w:r w:rsidRPr="004A15C7">
              <w:rPr>
                <w:sz w:val="24"/>
                <w:szCs w:val="24"/>
              </w:rPr>
              <w:t xml:space="preserve"> Культура речи </w:t>
            </w:r>
          </w:p>
        </w:tc>
        <w:tc>
          <w:tcPr>
            <w:tcW w:w="1759" w:type="dxa"/>
          </w:tcPr>
          <w:p w:rsidR="004A15C7" w:rsidRPr="004A15C7" w:rsidRDefault="004A15C7" w:rsidP="00371967">
            <w:pPr>
              <w:contextualSpacing/>
              <w:jc w:val="center"/>
              <w:rPr>
                <w:sz w:val="24"/>
                <w:szCs w:val="24"/>
              </w:rPr>
            </w:pPr>
            <w:r w:rsidRPr="004A15C7">
              <w:rPr>
                <w:sz w:val="24"/>
                <w:szCs w:val="24"/>
              </w:rPr>
              <w:t>1</w:t>
            </w:r>
            <w:r w:rsidR="00371967">
              <w:rPr>
                <w:sz w:val="24"/>
                <w:szCs w:val="24"/>
              </w:rPr>
              <w:t>2</w:t>
            </w:r>
          </w:p>
        </w:tc>
        <w:tc>
          <w:tcPr>
            <w:tcW w:w="1912" w:type="dxa"/>
          </w:tcPr>
          <w:p w:rsidR="004A15C7" w:rsidRPr="004A15C7" w:rsidRDefault="004A15C7" w:rsidP="004A15C7">
            <w:pPr>
              <w:contextualSpacing/>
              <w:jc w:val="center"/>
              <w:rPr>
                <w:sz w:val="24"/>
                <w:szCs w:val="24"/>
              </w:rPr>
            </w:pPr>
            <w:r w:rsidRPr="004A15C7">
              <w:rPr>
                <w:sz w:val="24"/>
                <w:szCs w:val="24"/>
              </w:rPr>
              <w:t>1</w:t>
            </w:r>
          </w:p>
        </w:tc>
      </w:tr>
      <w:tr w:rsidR="004A15C7" w:rsidRPr="004A15C7" w:rsidTr="006036FB">
        <w:tc>
          <w:tcPr>
            <w:tcW w:w="1101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4798" w:type="dxa"/>
          </w:tcPr>
          <w:p w:rsidR="004A15C7" w:rsidRPr="004A15C7" w:rsidRDefault="004A15C7" w:rsidP="004A15C7">
            <w:pPr>
              <w:contextualSpacing/>
              <w:rPr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Раздел 3.</w:t>
            </w:r>
            <w:r w:rsidRPr="004A15C7">
              <w:rPr>
                <w:sz w:val="24"/>
                <w:szCs w:val="24"/>
              </w:rPr>
              <w:t xml:space="preserve"> Речь. Речевая деятельность. Текст </w:t>
            </w:r>
          </w:p>
        </w:tc>
        <w:tc>
          <w:tcPr>
            <w:tcW w:w="1759" w:type="dxa"/>
          </w:tcPr>
          <w:p w:rsidR="004A15C7" w:rsidRPr="004A15C7" w:rsidRDefault="004A15C7" w:rsidP="00371967">
            <w:pPr>
              <w:contextualSpacing/>
              <w:jc w:val="center"/>
              <w:rPr>
                <w:sz w:val="24"/>
                <w:szCs w:val="24"/>
              </w:rPr>
            </w:pPr>
            <w:r w:rsidRPr="004A15C7">
              <w:rPr>
                <w:sz w:val="24"/>
                <w:szCs w:val="24"/>
              </w:rPr>
              <w:t>1</w:t>
            </w:r>
            <w:r w:rsidR="00371967">
              <w:rPr>
                <w:sz w:val="24"/>
                <w:szCs w:val="24"/>
              </w:rPr>
              <w:t>3</w:t>
            </w:r>
          </w:p>
        </w:tc>
        <w:tc>
          <w:tcPr>
            <w:tcW w:w="1912" w:type="dxa"/>
          </w:tcPr>
          <w:p w:rsidR="004A15C7" w:rsidRPr="004A15C7" w:rsidRDefault="00371967" w:rsidP="004A15C7">
            <w:pPr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A15C7" w:rsidRPr="004A15C7" w:rsidTr="006036FB">
        <w:tc>
          <w:tcPr>
            <w:tcW w:w="1101" w:type="dxa"/>
          </w:tcPr>
          <w:p w:rsidR="004A15C7" w:rsidRPr="004A15C7" w:rsidRDefault="004A15C7" w:rsidP="004A15C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798" w:type="dxa"/>
          </w:tcPr>
          <w:p w:rsidR="004A15C7" w:rsidRPr="004A15C7" w:rsidRDefault="004A15C7" w:rsidP="004A15C7">
            <w:pPr>
              <w:contextualSpacing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Всего:</w:t>
            </w:r>
          </w:p>
        </w:tc>
        <w:tc>
          <w:tcPr>
            <w:tcW w:w="1759" w:type="dxa"/>
          </w:tcPr>
          <w:p w:rsidR="004A15C7" w:rsidRPr="004A15C7" w:rsidRDefault="004A15C7" w:rsidP="004A15C7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4A15C7">
              <w:rPr>
                <w:b/>
                <w:sz w:val="24"/>
                <w:szCs w:val="24"/>
              </w:rPr>
              <w:t>34</w:t>
            </w:r>
          </w:p>
        </w:tc>
        <w:tc>
          <w:tcPr>
            <w:tcW w:w="1912" w:type="dxa"/>
          </w:tcPr>
          <w:p w:rsidR="004A15C7" w:rsidRPr="004A15C7" w:rsidRDefault="00371967" w:rsidP="004A15C7">
            <w:pPr>
              <w:contextualSpacing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</w:tbl>
    <w:p w:rsidR="001B547E" w:rsidRPr="001B547E" w:rsidRDefault="001B547E" w:rsidP="00FD1FE9">
      <w:pPr>
        <w:rPr>
          <w:shd w:val="clear" w:color="auto" w:fill="FFFFFF"/>
        </w:rPr>
      </w:pPr>
    </w:p>
    <w:p w:rsidR="00EA50EE" w:rsidRDefault="00EA50EE" w:rsidP="001B547E">
      <w:pPr>
        <w:jc w:val="center"/>
        <w:rPr>
          <w:b/>
        </w:rPr>
      </w:pPr>
    </w:p>
    <w:p w:rsidR="00EA50EE" w:rsidRDefault="00EA50EE" w:rsidP="001B547E">
      <w:pPr>
        <w:ind w:right="500"/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</w:pPr>
    </w:p>
    <w:p w:rsidR="006036FB" w:rsidRDefault="006036FB" w:rsidP="001B547E">
      <w:pPr>
        <w:ind w:right="500"/>
        <w:rPr>
          <w:rFonts w:ascii="Times New Roman CYR" w:eastAsiaTheme="minorHAnsi" w:hAnsi="Times New Roman CYR" w:cs="Times New Roman CYR"/>
          <w:b/>
          <w:bCs/>
          <w:color w:val="000000"/>
          <w:lang w:eastAsia="en-US"/>
        </w:rPr>
      </w:pPr>
    </w:p>
    <w:p w:rsidR="006036FB" w:rsidRDefault="006036FB" w:rsidP="001B547E">
      <w:pPr>
        <w:ind w:right="500"/>
        <w:rPr>
          <w:b/>
        </w:rPr>
      </w:pPr>
    </w:p>
    <w:p w:rsidR="00EA50EE" w:rsidRDefault="00EA50EE" w:rsidP="001B547E">
      <w:pPr>
        <w:ind w:right="500"/>
        <w:rPr>
          <w:b/>
        </w:rPr>
      </w:pPr>
    </w:p>
    <w:p w:rsidR="001B547E" w:rsidRDefault="001B547E" w:rsidP="00E94995">
      <w:pPr>
        <w:ind w:right="500"/>
        <w:jc w:val="center"/>
        <w:rPr>
          <w:b/>
        </w:rPr>
      </w:pPr>
      <w:r>
        <w:rPr>
          <w:b/>
        </w:rPr>
        <w:lastRenderedPageBreak/>
        <w:t>Календарно-тематическое планирование</w:t>
      </w:r>
    </w:p>
    <w:p w:rsidR="001B547E" w:rsidRDefault="001B547E" w:rsidP="001B547E">
      <w:pPr>
        <w:ind w:left="1020" w:right="500"/>
        <w:jc w:val="center"/>
        <w:rPr>
          <w:b/>
        </w:rPr>
      </w:pPr>
    </w:p>
    <w:p w:rsidR="001B547E" w:rsidRDefault="001B547E" w:rsidP="001B547E"/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849"/>
        <w:gridCol w:w="846"/>
        <w:gridCol w:w="939"/>
        <w:gridCol w:w="6867"/>
      </w:tblGrid>
      <w:tr w:rsidR="001B547E" w:rsidRPr="00636D1B" w:rsidTr="00371967">
        <w:trPr>
          <w:trHeight w:val="139"/>
        </w:trPr>
        <w:tc>
          <w:tcPr>
            <w:tcW w:w="1696" w:type="dxa"/>
            <w:gridSpan w:val="2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  <w:r w:rsidRPr="00636D1B">
              <w:rPr>
                <w:rFonts w:eastAsia="Calibri"/>
                <w:b/>
                <w:lang w:eastAsia="en-US"/>
              </w:rPr>
              <w:t>№ п/п</w:t>
            </w:r>
          </w:p>
        </w:tc>
        <w:tc>
          <w:tcPr>
            <w:tcW w:w="1785" w:type="dxa"/>
            <w:gridSpan w:val="2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  <w:r w:rsidRPr="00636D1B">
              <w:rPr>
                <w:rFonts w:eastAsia="Calibri"/>
                <w:b/>
                <w:lang w:eastAsia="en-US"/>
              </w:rPr>
              <w:t>Дата</w:t>
            </w:r>
          </w:p>
        </w:tc>
        <w:tc>
          <w:tcPr>
            <w:tcW w:w="6867" w:type="dxa"/>
            <w:vMerge w:val="restart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  <w:r w:rsidRPr="00636D1B">
              <w:rPr>
                <w:rFonts w:eastAsia="Calibri"/>
                <w:b/>
                <w:lang w:eastAsia="en-US"/>
              </w:rPr>
              <w:t>Тема урока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  <w:r w:rsidRPr="00636D1B">
              <w:rPr>
                <w:rFonts w:eastAsia="Calibri"/>
                <w:b/>
                <w:lang w:eastAsia="en-US"/>
              </w:rPr>
              <w:t>план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  <w:r w:rsidRPr="00636D1B">
              <w:rPr>
                <w:rFonts w:eastAsia="Calibri"/>
                <w:b/>
                <w:lang w:eastAsia="en-US"/>
              </w:rPr>
              <w:t>факт</w:t>
            </w:r>
          </w:p>
        </w:tc>
        <w:tc>
          <w:tcPr>
            <w:tcW w:w="846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  <w:r w:rsidRPr="00636D1B">
              <w:rPr>
                <w:rFonts w:eastAsia="Calibri"/>
                <w:b/>
                <w:lang w:eastAsia="en-US"/>
              </w:rPr>
              <w:t>план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факт</w:t>
            </w:r>
          </w:p>
        </w:tc>
        <w:tc>
          <w:tcPr>
            <w:tcW w:w="6867" w:type="dxa"/>
            <w:vMerge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1B547E" w:rsidRPr="00636D1B" w:rsidTr="00371967">
        <w:trPr>
          <w:trHeight w:val="139"/>
        </w:trPr>
        <w:tc>
          <w:tcPr>
            <w:tcW w:w="10348" w:type="dxa"/>
            <w:gridSpan w:val="5"/>
            <w:shd w:val="clear" w:color="auto" w:fill="auto"/>
          </w:tcPr>
          <w:p w:rsidR="001B547E" w:rsidRPr="00635E37" w:rsidRDefault="001B547E" w:rsidP="00DE4DBE">
            <w:pPr>
              <w:pStyle w:val="a4"/>
              <w:widowControl/>
              <w:numPr>
                <w:ilvl w:val="1"/>
                <w:numId w:val="2"/>
              </w:numPr>
              <w:suppressAutoHyphens w:val="0"/>
              <w:contextualSpacing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Язык и культура (</w:t>
            </w:r>
            <w:r w:rsidR="000C53CD">
              <w:rPr>
                <w:rFonts w:ascii="Times New Roman" w:hAnsi="Times New Roman" w:cs="Times New Roman"/>
                <w:b/>
              </w:rPr>
              <w:t xml:space="preserve">9 </w:t>
            </w:r>
            <w:r>
              <w:rPr>
                <w:rFonts w:ascii="Times New Roman" w:hAnsi="Times New Roman" w:cs="Times New Roman"/>
                <w:b/>
              </w:rPr>
              <w:t>часов</w:t>
            </w:r>
            <w:r w:rsidRPr="00802A4F">
              <w:rPr>
                <w:rFonts w:ascii="Times New Roman" w:hAnsi="Times New Roman" w:cs="Times New Roman"/>
                <w:b/>
              </w:rPr>
              <w:t>)</w:t>
            </w:r>
            <w:r w:rsidR="000C53CD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  <w:r w:rsidRPr="00595EFE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84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595EFE" w:rsidRDefault="00FE4ACB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</w:t>
            </w:r>
            <w:r w:rsidR="00DE4DBE">
              <w:rPr>
                <w:rFonts w:eastAsia="Calibri"/>
                <w:lang w:eastAsia="en-US"/>
              </w:rPr>
              <w:t>1</w:t>
            </w:r>
            <w:r>
              <w:rPr>
                <w:rFonts w:eastAsia="Calibri"/>
                <w:lang w:eastAsia="en-US"/>
              </w:rPr>
              <w:t>.09.</w:t>
            </w:r>
          </w:p>
        </w:tc>
        <w:tc>
          <w:tcPr>
            <w:tcW w:w="93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1B547E" w:rsidRPr="009E43C1" w:rsidRDefault="009E43C1" w:rsidP="00DE4DBE">
            <w:pPr>
              <w:autoSpaceDE w:val="0"/>
              <w:autoSpaceDN w:val="0"/>
              <w:adjustRightInd w:val="0"/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</w:pPr>
            <w:r>
              <w:rPr>
                <w:rFonts w:ascii="Times New Roman CYR" w:eastAsiaTheme="minorHAnsi" w:hAnsi="Times New Roman CYR" w:cs="Times New Roman CYR"/>
                <w:color w:val="000000"/>
                <w:lang w:eastAsia="en-US"/>
              </w:rPr>
              <w:t xml:space="preserve">Русский язык как зеркало национальной культуры и истории народа.  Важнейшие функции русского языка. </w:t>
            </w:r>
          </w:p>
        </w:tc>
      </w:tr>
      <w:tr w:rsidR="001B547E" w:rsidRPr="00636D1B" w:rsidTr="00371967">
        <w:trPr>
          <w:trHeight w:val="497"/>
        </w:trPr>
        <w:tc>
          <w:tcPr>
            <w:tcW w:w="847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  <w:r w:rsidRPr="00595EFE">
              <w:rPr>
                <w:rFonts w:eastAsia="Calibri"/>
                <w:lang w:eastAsia="en-US"/>
              </w:rPr>
              <w:t>2.</w:t>
            </w:r>
          </w:p>
        </w:tc>
        <w:tc>
          <w:tcPr>
            <w:tcW w:w="84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595EFE" w:rsidRDefault="00DE4DBE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07</w:t>
            </w:r>
            <w:r w:rsidR="00FE4ACB">
              <w:rPr>
                <w:rFonts w:eastAsia="Calibri"/>
                <w:lang w:eastAsia="en-US"/>
              </w:rPr>
              <w:t>.09.</w:t>
            </w:r>
          </w:p>
        </w:tc>
        <w:tc>
          <w:tcPr>
            <w:tcW w:w="93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1B547E" w:rsidRPr="002067E2" w:rsidRDefault="009628D9" w:rsidP="00DE4DBE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628D9">
              <w:t>Отражение в русском языке культуры и истории русского народа. Ключевые слова русской культуры, их национально-историческая значимость</w:t>
            </w:r>
            <w:r>
              <w:t>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  <w:r w:rsidRPr="00595EFE">
              <w:rPr>
                <w:rFonts w:eastAsia="Calibri"/>
                <w:lang w:eastAsia="en-US"/>
              </w:rPr>
              <w:t>3.</w:t>
            </w:r>
          </w:p>
        </w:tc>
        <w:tc>
          <w:tcPr>
            <w:tcW w:w="84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595EFE" w:rsidRDefault="00846F34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15</w:t>
            </w:r>
            <w:r w:rsidR="00FE4ACB">
              <w:rPr>
                <w:rFonts w:eastAsia="Calibri"/>
                <w:lang w:eastAsia="en-US"/>
              </w:rPr>
              <w:t>.09.</w:t>
            </w:r>
          </w:p>
        </w:tc>
        <w:tc>
          <w:tcPr>
            <w:tcW w:w="93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1B547E" w:rsidRPr="002067E2" w:rsidRDefault="001B547E" w:rsidP="00DE4DBE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067E2">
              <w:rPr>
                <w:color w:val="000000"/>
              </w:rPr>
              <w:t>Крылатые слова и выражения (прецедентные тексты) из произведений художественной литературы, кинофильмов, песен</w:t>
            </w:r>
            <w:r w:rsidR="009628D9">
              <w:rPr>
                <w:color w:val="000000"/>
              </w:rPr>
              <w:t xml:space="preserve">, рекламных текстов и т. п. 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  <w:r w:rsidRPr="00595EFE">
              <w:rPr>
                <w:rFonts w:eastAsia="Calibri"/>
                <w:lang w:eastAsia="en-US"/>
              </w:rPr>
              <w:t>4.</w:t>
            </w:r>
          </w:p>
        </w:tc>
        <w:tc>
          <w:tcPr>
            <w:tcW w:w="84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595EFE" w:rsidRDefault="00846F34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22</w:t>
            </w:r>
            <w:r w:rsidR="00FE4ACB">
              <w:rPr>
                <w:rFonts w:eastAsia="Calibri"/>
                <w:lang w:eastAsia="en-US"/>
              </w:rPr>
              <w:t>.09.</w:t>
            </w:r>
          </w:p>
        </w:tc>
        <w:tc>
          <w:tcPr>
            <w:tcW w:w="93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1B547E" w:rsidRPr="000457BD" w:rsidRDefault="00F60627" w:rsidP="00DE4DBE">
            <w:pPr>
              <w:jc w:val="both"/>
              <w:rPr>
                <w:rFonts w:eastAsia="Calibri"/>
                <w:lang w:eastAsia="en-US"/>
              </w:rPr>
            </w:pPr>
            <w:r>
              <w:t>Ключевые слова, обозначающие мир русской природы, религиозные представления. Понятие о русской ментальности.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5.</w:t>
            </w:r>
          </w:p>
        </w:tc>
        <w:tc>
          <w:tcPr>
            <w:tcW w:w="84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595EFE" w:rsidRDefault="00846F34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29.09</w:t>
            </w:r>
            <w:r w:rsidR="00FE4ACB">
              <w:rPr>
                <w:rFonts w:eastAsia="Calibri"/>
                <w:lang w:eastAsia="en-US"/>
              </w:rPr>
              <w:t>.</w:t>
            </w:r>
          </w:p>
        </w:tc>
        <w:tc>
          <w:tcPr>
            <w:tcW w:w="939" w:type="dxa"/>
            <w:shd w:val="clear" w:color="auto" w:fill="auto"/>
          </w:tcPr>
          <w:p w:rsidR="001B547E" w:rsidRPr="00595EFE" w:rsidRDefault="001B547E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1B547E" w:rsidRPr="000457BD" w:rsidRDefault="00F60627" w:rsidP="00DE4DBE">
            <w:pPr>
              <w:jc w:val="both"/>
              <w:rPr>
                <w:color w:val="000000"/>
                <w:shd w:val="clear" w:color="auto" w:fill="FFFFFF"/>
              </w:rPr>
            </w:pPr>
            <w:r>
              <w:t>Развитие языка как объективный процесс. Общее представление о внешних и внутренних факторах языковых изменений.</w:t>
            </w:r>
          </w:p>
        </w:tc>
      </w:tr>
      <w:tr w:rsidR="00F60627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F60627" w:rsidRDefault="000C53CD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6.</w:t>
            </w:r>
          </w:p>
        </w:tc>
        <w:tc>
          <w:tcPr>
            <w:tcW w:w="84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F60627" w:rsidRDefault="00846F34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06.10.</w:t>
            </w:r>
          </w:p>
        </w:tc>
        <w:tc>
          <w:tcPr>
            <w:tcW w:w="93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F60627" w:rsidRDefault="000C53CD" w:rsidP="00DE4DBE">
            <w:pPr>
              <w:jc w:val="both"/>
            </w:pPr>
            <w:r>
              <w:t>Новые иноязычные заимствования в современном русском языке.</w:t>
            </w:r>
          </w:p>
        </w:tc>
      </w:tr>
      <w:tr w:rsidR="00F60627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F60627" w:rsidRDefault="000C53CD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7.</w:t>
            </w:r>
          </w:p>
        </w:tc>
        <w:tc>
          <w:tcPr>
            <w:tcW w:w="84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F60627" w:rsidRDefault="00846F34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13.10.</w:t>
            </w:r>
          </w:p>
        </w:tc>
        <w:tc>
          <w:tcPr>
            <w:tcW w:w="93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F60627" w:rsidRDefault="000C53CD" w:rsidP="00DE4DBE">
            <w:pPr>
              <w:jc w:val="both"/>
            </w:pPr>
            <w:r>
              <w:t>Словообразовательные неологизмы в современном русском языке.</w:t>
            </w:r>
          </w:p>
        </w:tc>
      </w:tr>
      <w:tr w:rsidR="00F60627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F60627" w:rsidRDefault="000C53CD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8.</w:t>
            </w:r>
          </w:p>
        </w:tc>
        <w:tc>
          <w:tcPr>
            <w:tcW w:w="84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F60627" w:rsidRDefault="00846F34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20.10.</w:t>
            </w:r>
          </w:p>
        </w:tc>
        <w:tc>
          <w:tcPr>
            <w:tcW w:w="93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F60627" w:rsidRDefault="000C53CD" w:rsidP="00DE4DBE">
            <w:pPr>
              <w:jc w:val="both"/>
            </w:pPr>
            <w:r>
              <w:t>Переосмысление значений слов в современном русском языке.</w:t>
            </w:r>
          </w:p>
        </w:tc>
      </w:tr>
      <w:tr w:rsidR="00F60627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F60627" w:rsidRDefault="000C53CD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9.</w:t>
            </w:r>
          </w:p>
        </w:tc>
        <w:tc>
          <w:tcPr>
            <w:tcW w:w="84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46" w:type="dxa"/>
            <w:shd w:val="clear" w:color="auto" w:fill="auto"/>
          </w:tcPr>
          <w:p w:rsidR="00F60627" w:rsidRDefault="00846F34" w:rsidP="00DE4DBE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27.10.</w:t>
            </w:r>
          </w:p>
        </w:tc>
        <w:tc>
          <w:tcPr>
            <w:tcW w:w="939" w:type="dxa"/>
            <w:shd w:val="clear" w:color="auto" w:fill="auto"/>
          </w:tcPr>
          <w:p w:rsidR="00F60627" w:rsidRPr="00595EFE" w:rsidRDefault="00F60627" w:rsidP="00DE4DBE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6867" w:type="dxa"/>
            <w:shd w:val="clear" w:color="auto" w:fill="auto"/>
          </w:tcPr>
          <w:p w:rsidR="00F60627" w:rsidRPr="005967D0" w:rsidRDefault="005967D0" w:rsidP="00DE4DBE">
            <w:pPr>
              <w:jc w:val="both"/>
              <w:rPr>
                <w:b/>
              </w:rPr>
            </w:pPr>
            <w:r>
              <w:rPr>
                <w:b/>
              </w:rPr>
              <w:t>Проверочная работа по изученной теме.</w:t>
            </w:r>
          </w:p>
        </w:tc>
      </w:tr>
      <w:tr w:rsidR="001B547E" w:rsidRPr="00636D1B" w:rsidTr="00371967">
        <w:trPr>
          <w:trHeight w:val="139"/>
        </w:trPr>
        <w:tc>
          <w:tcPr>
            <w:tcW w:w="10348" w:type="dxa"/>
            <w:gridSpan w:val="5"/>
            <w:shd w:val="clear" w:color="auto" w:fill="auto"/>
          </w:tcPr>
          <w:p w:rsidR="001B547E" w:rsidRPr="00595EFE" w:rsidRDefault="000C53CD" w:rsidP="00DE4DBE">
            <w:pPr>
              <w:pStyle w:val="a4"/>
              <w:widowControl/>
              <w:numPr>
                <w:ilvl w:val="1"/>
                <w:numId w:val="2"/>
              </w:numPr>
              <w:suppressAutoHyphens w:val="0"/>
              <w:contextualSpacing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>Культура речи (</w:t>
            </w:r>
            <w:r w:rsidR="00194358">
              <w:rPr>
                <w:rFonts w:ascii="Times New Roman" w:hAnsi="Times New Roman" w:cs="Times New Roman"/>
                <w:b/>
              </w:rPr>
              <w:t>12</w:t>
            </w:r>
            <w:r w:rsidRPr="00636D1B">
              <w:rPr>
                <w:rFonts w:ascii="Times New Roman" w:hAnsi="Times New Roman" w:cs="Times New Roman"/>
                <w:b/>
              </w:rPr>
              <w:t>часов)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194358" w:rsidP="00DE4DBE">
            <w:pPr>
              <w:jc w:val="center"/>
            </w:pPr>
            <w:r>
              <w:t>10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10.11.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0457BD" w:rsidRDefault="00CC7DBD" w:rsidP="00DE4DBE">
            <w:pPr>
              <w:jc w:val="both"/>
            </w:pPr>
            <w:r>
              <w:t>Основные орфоэпические нормы современного русского литературного языка. Отражение произносительных вариантов в современных орфоэпических словарях.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194358" w:rsidP="00DE4DBE">
            <w:pPr>
              <w:jc w:val="center"/>
            </w:pPr>
            <w:r>
              <w:t>11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17.11.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0457BD" w:rsidRDefault="00CC7DBD" w:rsidP="00DE4DBE">
            <w:pPr>
              <w:jc w:val="both"/>
            </w:pPr>
            <w:r>
              <w:t>Активные процессы в области произношения и ударения. Нарушение орфоэпической нормы как художественный приём.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194358" w:rsidP="00DE4DBE">
            <w:pPr>
              <w:jc w:val="center"/>
            </w:pPr>
            <w:r>
              <w:t>12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24.11.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0457BD" w:rsidRDefault="00CC7DBD" w:rsidP="00DE4DBE">
            <w:pPr>
              <w:jc w:val="both"/>
            </w:pPr>
            <w:r>
              <w:t>Трудные случаи лексической сочетаемости. Современные толковые словари.</w:t>
            </w:r>
          </w:p>
        </w:tc>
      </w:tr>
      <w:tr w:rsidR="001B547E" w:rsidRPr="00636D1B" w:rsidTr="00371967">
        <w:trPr>
          <w:trHeight w:val="377"/>
        </w:trPr>
        <w:tc>
          <w:tcPr>
            <w:tcW w:w="847" w:type="dxa"/>
            <w:shd w:val="clear" w:color="auto" w:fill="auto"/>
          </w:tcPr>
          <w:p w:rsidR="001B547E" w:rsidRPr="000457BD" w:rsidRDefault="00194358" w:rsidP="00DE4DBE">
            <w:pPr>
              <w:jc w:val="center"/>
            </w:pPr>
            <w:r>
              <w:t>13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0457BD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01.12.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0457BD" w:rsidRDefault="00CC7DBD" w:rsidP="00DE4DBE">
            <w:pPr>
              <w:jc w:val="both"/>
            </w:pPr>
            <w:r>
              <w:t>Типичные ошибки‚ связанные с нарушением лексической сочетаемости</w:t>
            </w:r>
          </w:p>
        </w:tc>
      </w:tr>
      <w:tr w:rsidR="001B547E" w:rsidRPr="00636D1B" w:rsidTr="00371967">
        <w:trPr>
          <w:trHeight w:val="377"/>
        </w:trPr>
        <w:tc>
          <w:tcPr>
            <w:tcW w:w="847" w:type="dxa"/>
            <w:shd w:val="clear" w:color="auto" w:fill="auto"/>
          </w:tcPr>
          <w:p w:rsidR="001B547E" w:rsidRDefault="001B547E" w:rsidP="00DE4DBE">
            <w:pPr>
              <w:jc w:val="center"/>
            </w:pPr>
            <w:r>
              <w:t>1</w:t>
            </w:r>
            <w:r w:rsidR="00194358">
              <w:t>4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0457BD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08.12.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B00374" w:rsidRDefault="00CC7DBD" w:rsidP="00DE4DBE">
            <w:pPr>
              <w:jc w:val="both"/>
              <w:rPr>
                <w:color w:val="000000"/>
                <w:shd w:val="clear" w:color="auto" w:fill="FFFFFF"/>
              </w:rPr>
            </w:pPr>
            <w:r>
              <w:t>Речевая избыточность и точность. Тавтология. Плеоназм. Типичные ошибки‚ связанные с речевой избыточностью.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1</w:t>
            </w:r>
            <w:r w:rsidR="00194358">
              <w:t>5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15.12.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2E361B" w:rsidRDefault="00CC7DBD" w:rsidP="00DE4DBE">
            <w:pPr>
              <w:jc w:val="both"/>
              <w:rPr>
                <w:b/>
              </w:rPr>
            </w:pPr>
            <w:r>
              <w:t>Типичные ошибки в управлении, в построении простого осложнённого и сложного предложений</w:t>
            </w:r>
          </w:p>
        </w:tc>
      </w:tr>
      <w:tr w:rsidR="001B547E" w:rsidRPr="00636D1B" w:rsidTr="00371967">
        <w:trPr>
          <w:trHeight w:val="329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1</w:t>
            </w:r>
            <w:r w:rsidR="00194358">
              <w:t>6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22.12.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636D1B" w:rsidRDefault="00CC7DBD" w:rsidP="00DE4DBE">
            <w:pPr>
              <w:jc w:val="both"/>
            </w:pPr>
            <w:r>
              <w:t>Управление в словосочетаниях с предлогом по в распределительном значении и количественными числительными</w:t>
            </w:r>
            <w:r w:rsidR="00194358">
              <w:t>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1</w:t>
            </w:r>
            <w:r w:rsidR="00194358">
              <w:t>7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29.12.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2E361B" w:rsidRDefault="00194358" w:rsidP="00DE4DBE">
            <w:pPr>
              <w:jc w:val="both"/>
            </w:pPr>
            <w:r>
              <w:t>Нормы употребления причастных и деепричастных оборотов‚ предложений с косвенной речью. Типичные грамматические ошибки.</w:t>
            </w:r>
          </w:p>
        </w:tc>
      </w:tr>
      <w:tr w:rsidR="001B547E" w:rsidRPr="00636D1B" w:rsidTr="00371967">
        <w:trPr>
          <w:trHeight w:val="370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1</w:t>
            </w:r>
            <w:r w:rsidR="00194358">
              <w:t>8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12.01.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8A03AE" w:rsidRDefault="00194358" w:rsidP="00DE4DBE">
            <w:pPr>
              <w:jc w:val="both"/>
            </w:pPr>
            <w:r>
              <w:t>Типичные ошибки в построении сложных предложений: постановка рядом двух однозначных союзов (</w:t>
            </w:r>
            <w:r w:rsidRPr="00194358">
              <w:rPr>
                <w:i/>
              </w:rPr>
              <w:t>н</w:t>
            </w:r>
            <w:r>
              <w:t xml:space="preserve">о </w:t>
            </w:r>
            <w:proofErr w:type="gramStart"/>
            <w:r>
              <w:t>и</w:t>
            </w:r>
            <w:proofErr w:type="gramEnd"/>
            <w:r>
              <w:t xml:space="preserve"> </w:t>
            </w:r>
            <w:r w:rsidRPr="00194358">
              <w:rPr>
                <w:i/>
              </w:rPr>
              <w:t>однако</w:t>
            </w:r>
            <w:r>
              <w:t xml:space="preserve">, </w:t>
            </w:r>
            <w:r w:rsidRPr="00194358">
              <w:rPr>
                <w:i/>
              </w:rPr>
              <w:t>что</w:t>
            </w:r>
            <w:r>
              <w:t xml:space="preserve"> и </w:t>
            </w:r>
            <w:r w:rsidRPr="00194358">
              <w:rPr>
                <w:i/>
              </w:rPr>
              <w:t>будто</w:t>
            </w:r>
            <w:r>
              <w:t xml:space="preserve">, </w:t>
            </w:r>
            <w:r w:rsidRPr="00194358">
              <w:rPr>
                <w:i/>
              </w:rPr>
              <w:t>что</w:t>
            </w:r>
            <w:r>
              <w:t xml:space="preserve"> и </w:t>
            </w:r>
            <w:r w:rsidRPr="00194358">
              <w:rPr>
                <w:i/>
              </w:rPr>
              <w:t>как будто</w:t>
            </w:r>
            <w:r>
              <w:t xml:space="preserve">)‚ повторение частицы </w:t>
            </w:r>
            <w:r w:rsidRPr="00194358">
              <w:rPr>
                <w:i/>
              </w:rPr>
              <w:t>бы</w:t>
            </w:r>
            <w:r>
              <w:t xml:space="preserve"> в предложениях с союзами </w:t>
            </w:r>
            <w:r w:rsidRPr="00194358">
              <w:rPr>
                <w:i/>
              </w:rPr>
              <w:t>чтобы</w:t>
            </w:r>
            <w:r>
              <w:t xml:space="preserve"> и </w:t>
            </w:r>
            <w:r w:rsidRPr="00194358">
              <w:rPr>
                <w:i/>
              </w:rPr>
              <w:t>если бы</w:t>
            </w:r>
            <w:r>
              <w:t>‚ введение в сложное предложение лишних указательных местоимений.</w:t>
            </w:r>
          </w:p>
        </w:tc>
      </w:tr>
      <w:tr w:rsidR="001B547E" w:rsidRPr="00636D1B" w:rsidTr="00371967">
        <w:trPr>
          <w:trHeight w:val="247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1</w:t>
            </w:r>
            <w:r w:rsidR="00194358">
              <w:t>9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19.01.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8A03AE" w:rsidRDefault="00194358" w:rsidP="00DE4DBE">
            <w:pPr>
              <w:jc w:val="both"/>
            </w:pPr>
            <w:r>
              <w:t>Речевой этикет в деловом общении.</w:t>
            </w:r>
          </w:p>
        </w:tc>
      </w:tr>
      <w:tr w:rsidR="001B547E" w:rsidRPr="00636D1B" w:rsidTr="00371967">
        <w:trPr>
          <w:trHeight w:val="181"/>
        </w:trPr>
        <w:tc>
          <w:tcPr>
            <w:tcW w:w="847" w:type="dxa"/>
            <w:shd w:val="clear" w:color="auto" w:fill="auto"/>
          </w:tcPr>
          <w:p w:rsidR="001B547E" w:rsidRPr="00CA636E" w:rsidRDefault="00194358" w:rsidP="00DE4DBE">
            <w:pPr>
              <w:jc w:val="center"/>
            </w:pPr>
            <w:r>
              <w:t>20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26.01.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636D1B" w:rsidRDefault="00194358" w:rsidP="00DE4DBE">
            <w:pPr>
              <w:jc w:val="both"/>
            </w:pPr>
            <w:r>
              <w:t>Правила сетевого этикета.</w:t>
            </w:r>
          </w:p>
        </w:tc>
      </w:tr>
      <w:tr w:rsidR="001B547E" w:rsidRPr="00636D1B" w:rsidTr="00371967">
        <w:trPr>
          <w:trHeight w:val="330"/>
        </w:trPr>
        <w:tc>
          <w:tcPr>
            <w:tcW w:w="847" w:type="dxa"/>
            <w:shd w:val="clear" w:color="auto" w:fill="auto"/>
          </w:tcPr>
          <w:p w:rsidR="001B547E" w:rsidRPr="00CA636E" w:rsidRDefault="00194358" w:rsidP="00DE4DBE">
            <w:pPr>
              <w:jc w:val="center"/>
            </w:pPr>
            <w:r>
              <w:t>21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02.02.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F30ACA" w:rsidRDefault="005967D0" w:rsidP="00DE4DBE">
            <w:pPr>
              <w:jc w:val="both"/>
              <w:rPr>
                <w:b/>
              </w:rPr>
            </w:pPr>
            <w:r>
              <w:rPr>
                <w:b/>
              </w:rPr>
              <w:t>Проверочная работа по изученной теме.</w:t>
            </w:r>
          </w:p>
        </w:tc>
      </w:tr>
      <w:tr w:rsidR="001B547E" w:rsidRPr="00636D1B" w:rsidTr="00371967">
        <w:trPr>
          <w:trHeight w:val="149"/>
        </w:trPr>
        <w:tc>
          <w:tcPr>
            <w:tcW w:w="10348" w:type="dxa"/>
            <w:gridSpan w:val="5"/>
            <w:shd w:val="clear" w:color="auto" w:fill="auto"/>
          </w:tcPr>
          <w:p w:rsidR="001B547E" w:rsidRPr="00F30ACA" w:rsidRDefault="001B547E" w:rsidP="00DE4DBE">
            <w:pPr>
              <w:pStyle w:val="a4"/>
              <w:widowControl/>
              <w:numPr>
                <w:ilvl w:val="1"/>
                <w:numId w:val="2"/>
              </w:numPr>
              <w:contextualSpacing/>
              <w:jc w:val="center"/>
              <w:rPr>
                <w:rFonts w:ascii="Times New Roman" w:hAnsi="Times New Roman" w:cs="Times New Roman"/>
                <w:b/>
                <w:lang w:val="uk-UA"/>
              </w:rPr>
            </w:pPr>
            <w:r w:rsidRPr="00F30ACA">
              <w:rPr>
                <w:rFonts w:ascii="Times New Roman" w:hAnsi="Times New Roman" w:cs="Times New Roman"/>
                <w:b/>
              </w:rPr>
              <w:lastRenderedPageBreak/>
              <w:t>Речь</w:t>
            </w:r>
            <w:r>
              <w:rPr>
                <w:rFonts w:ascii="Times New Roman" w:hAnsi="Times New Roman" w:cs="Times New Roman"/>
                <w:b/>
              </w:rPr>
              <w:t>. Речевая деятельность. Текст (1</w:t>
            </w:r>
            <w:r w:rsidR="00DE4DBE">
              <w:rPr>
                <w:rFonts w:ascii="Times New Roman" w:hAnsi="Times New Roman" w:cs="Times New Roman"/>
                <w:b/>
              </w:rPr>
              <w:t xml:space="preserve">3 </w:t>
            </w:r>
            <w:r>
              <w:rPr>
                <w:rFonts w:ascii="Times New Roman" w:hAnsi="Times New Roman" w:cs="Times New Roman"/>
                <w:b/>
              </w:rPr>
              <w:t>часов</w:t>
            </w:r>
            <w:r w:rsidRPr="00F30ACA">
              <w:rPr>
                <w:rFonts w:ascii="Times New Roman" w:hAnsi="Times New Roman" w:cs="Times New Roman"/>
                <w:b/>
              </w:rPr>
              <w:t>)</w:t>
            </w:r>
          </w:p>
        </w:tc>
      </w:tr>
      <w:tr w:rsidR="001B547E" w:rsidRPr="00636D1B" w:rsidTr="00371967">
        <w:trPr>
          <w:trHeight w:val="134"/>
        </w:trPr>
        <w:tc>
          <w:tcPr>
            <w:tcW w:w="847" w:type="dxa"/>
            <w:shd w:val="clear" w:color="auto" w:fill="auto"/>
          </w:tcPr>
          <w:p w:rsidR="001B547E" w:rsidRPr="00CA636E" w:rsidRDefault="005967D0" w:rsidP="00DE4DBE">
            <w:pPr>
              <w:jc w:val="center"/>
            </w:pPr>
            <w:r>
              <w:t>22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09.02.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A5253D" w:rsidRDefault="00194358" w:rsidP="00DE4DBE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>
              <w:t>Русский язык в Интернете. Правила информационной безопасности при общении в социальных сетях. Контактное и дистантное</w:t>
            </w:r>
            <w:r w:rsidR="00371967">
              <w:t xml:space="preserve"> </w:t>
            </w:r>
            <w:r>
              <w:t>общение.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5967D0" w:rsidP="00DE4DBE">
            <w:pPr>
              <w:jc w:val="center"/>
            </w:pPr>
            <w:r>
              <w:t>23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16.02.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422A0A" w:rsidRDefault="005967D0" w:rsidP="00DE4DBE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Этикет интернет-переписки.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5967D0" w:rsidP="00DE4DBE">
            <w:pPr>
              <w:jc w:val="center"/>
            </w:pPr>
            <w:r>
              <w:t>24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02.03.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3C72CC" w:rsidRDefault="005967D0" w:rsidP="00DE4DBE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Текст как единица языка и речи. Виды преобразования текстов: аннотация, конспект.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2</w:t>
            </w:r>
            <w:r w:rsidR="005967D0">
              <w:t>5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09.03.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A5253D" w:rsidRDefault="005967D0" w:rsidP="00DE4DBE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Функциональные разновидности языка</w:t>
            </w:r>
            <w:r w:rsidR="001B547E" w:rsidRPr="00A5253D">
              <w:t>.</w:t>
            </w:r>
          </w:p>
        </w:tc>
      </w:tr>
      <w:tr w:rsidR="001B547E" w:rsidRPr="00636D1B" w:rsidTr="00371967">
        <w:trPr>
          <w:trHeight w:val="255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2</w:t>
            </w:r>
            <w:r w:rsidR="005967D0">
              <w:t>6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16.03.</w:t>
            </w:r>
          </w:p>
        </w:tc>
        <w:tc>
          <w:tcPr>
            <w:tcW w:w="939" w:type="dxa"/>
            <w:shd w:val="clear" w:color="auto" w:fill="auto"/>
          </w:tcPr>
          <w:p w:rsidR="001B547E" w:rsidRPr="00A5253D" w:rsidRDefault="001B547E" w:rsidP="00DE4DBE"/>
        </w:tc>
        <w:tc>
          <w:tcPr>
            <w:tcW w:w="6867" w:type="dxa"/>
            <w:shd w:val="clear" w:color="auto" w:fill="auto"/>
          </w:tcPr>
          <w:p w:rsidR="001B547E" w:rsidRPr="00A5253D" w:rsidRDefault="005967D0" w:rsidP="00DE4DBE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Разговорная речь. Анекдот, шутка.</w:t>
            </w:r>
          </w:p>
        </w:tc>
      </w:tr>
      <w:tr w:rsidR="001B547E" w:rsidRPr="00636D1B" w:rsidTr="00371967">
        <w:trPr>
          <w:trHeight w:val="530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2</w:t>
            </w:r>
            <w:r w:rsidR="005967D0">
              <w:t>7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30.03.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AA7D7E" w:rsidRDefault="005967D0" w:rsidP="00DE4DBE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color w:val="333333"/>
              </w:rPr>
            </w:pPr>
            <w:r>
              <w:t>Официально-деловой стиль. Деловое письмо, его структурные элементы и языковые особенности.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2</w:t>
            </w:r>
            <w:r w:rsidR="005967D0">
              <w:t>8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06.04.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707778" w:rsidRDefault="005967D0" w:rsidP="00DE4DBE">
            <w:pPr>
              <w:pStyle w:val="default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Научно-учебный подстиль. Доклад, сообщение.</w:t>
            </w:r>
          </w:p>
        </w:tc>
      </w:tr>
      <w:tr w:rsidR="001B547E" w:rsidRPr="00636D1B" w:rsidTr="00371967">
        <w:trPr>
          <w:trHeight w:val="279"/>
        </w:trPr>
        <w:tc>
          <w:tcPr>
            <w:tcW w:w="847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  <w:r>
              <w:t>2</w:t>
            </w:r>
            <w:r w:rsidR="005967D0">
              <w:t>9</w:t>
            </w:r>
            <w:r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13.04.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E2628F" w:rsidRDefault="005967D0" w:rsidP="00DE4DBE">
            <w:pPr>
              <w:jc w:val="both"/>
            </w:pPr>
            <w:r>
              <w:t xml:space="preserve">Публицистический стиль. Проблемный очерк. </w:t>
            </w:r>
          </w:p>
        </w:tc>
      </w:tr>
      <w:tr w:rsidR="001B547E" w:rsidRPr="00636D1B" w:rsidTr="00371967">
        <w:trPr>
          <w:trHeight w:val="227"/>
        </w:trPr>
        <w:tc>
          <w:tcPr>
            <w:tcW w:w="847" w:type="dxa"/>
            <w:shd w:val="clear" w:color="auto" w:fill="auto"/>
          </w:tcPr>
          <w:p w:rsidR="001B547E" w:rsidRPr="00CA636E" w:rsidRDefault="005967D0" w:rsidP="00DE4DBE">
            <w:pPr>
              <w:jc w:val="center"/>
            </w:pPr>
            <w:r>
              <w:t>30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20.04.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E2628F" w:rsidRDefault="005967D0" w:rsidP="00DE4DBE">
            <w:pPr>
              <w:jc w:val="both"/>
              <w:rPr>
                <w:b/>
              </w:rPr>
            </w:pPr>
            <w:r w:rsidRPr="00707778">
              <w:rPr>
                <w:shd w:val="clear" w:color="auto" w:fill="FFFFFF"/>
              </w:rPr>
              <w:t>Сочинение в жанре письма другу (в том числе электронного).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5967D0" w:rsidP="00DE4DBE">
            <w:pPr>
              <w:jc w:val="center"/>
            </w:pPr>
            <w:r>
              <w:t>31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636D1B" w:rsidRDefault="001B547E" w:rsidP="00DE4DBE">
            <w:pPr>
              <w:jc w:val="center"/>
              <w:rPr>
                <w:b/>
              </w:rPr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27.04.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3B32B5" w:rsidRDefault="005967D0" w:rsidP="00DE4DBE">
            <w:pPr>
              <w:jc w:val="both"/>
            </w:pPr>
            <w:r>
              <w:t xml:space="preserve">Язык художественной литературы. Диалогичность в </w:t>
            </w:r>
            <w:proofErr w:type="gramStart"/>
            <w:r>
              <w:t>художествен</w:t>
            </w:r>
            <w:r w:rsidR="00DE4DBE">
              <w:t>-</w:t>
            </w:r>
            <w:r>
              <w:t>ном</w:t>
            </w:r>
            <w:proofErr w:type="gramEnd"/>
            <w:r>
              <w:t xml:space="preserve"> произведении. Текст и интертекст.</w:t>
            </w:r>
          </w:p>
        </w:tc>
      </w:tr>
      <w:tr w:rsidR="001B547E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1B547E" w:rsidRPr="00CA636E" w:rsidRDefault="005967D0" w:rsidP="00DE4DBE">
            <w:pPr>
              <w:jc w:val="center"/>
            </w:pPr>
            <w:r>
              <w:t>32</w:t>
            </w:r>
            <w:r w:rsidR="001B547E">
              <w:t>.</w:t>
            </w:r>
          </w:p>
        </w:tc>
        <w:tc>
          <w:tcPr>
            <w:tcW w:w="849" w:type="dxa"/>
            <w:shd w:val="clear" w:color="auto" w:fill="auto"/>
          </w:tcPr>
          <w:p w:rsidR="001B547E" w:rsidRPr="00CA636E" w:rsidRDefault="001B547E" w:rsidP="00DE4DBE">
            <w:pPr>
              <w:jc w:val="center"/>
            </w:pPr>
          </w:p>
        </w:tc>
        <w:tc>
          <w:tcPr>
            <w:tcW w:w="846" w:type="dxa"/>
            <w:shd w:val="clear" w:color="auto" w:fill="auto"/>
          </w:tcPr>
          <w:p w:rsidR="001B547E" w:rsidRPr="00636D1B" w:rsidRDefault="00846F34" w:rsidP="00DE4DBE">
            <w:pPr>
              <w:jc w:val="center"/>
            </w:pPr>
            <w:r>
              <w:t>04.05.</w:t>
            </w:r>
          </w:p>
        </w:tc>
        <w:tc>
          <w:tcPr>
            <w:tcW w:w="939" w:type="dxa"/>
            <w:shd w:val="clear" w:color="auto" w:fill="auto"/>
          </w:tcPr>
          <w:p w:rsidR="001B547E" w:rsidRPr="00636D1B" w:rsidRDefault="001B547E" w:rsidP="00DE4DBE"/>
        </w:tc>
        <w:tc>
          <w:tcPr>
            <w:tcW w:w="6867" w:type="dxa"/>
            <w:shd w:val="clear" w:color="auto" w:fill="auto"/>
          </w:tcPr>
          <w:p w:rsidR="001B547E" w:rsidRPr="00707778" w:rsidRDefault="005967D0" w:rsidP="00DE4DBE">
            <w:pPr>
              <w:jc w:val="both"/>
              <w:rPr>
                <w:b/>
              </w:rPr>
            </w:pPr>
            <w:r>
              <w:t>Афоризмы. Прецедентные тексты.</w:t>
            </w:r>
          </w:p>
        </w:tc>
      </w:tr>
      <w:tr w:rsidR="005967D0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5967D0" w:rsidRDefault="005967D0" w:rsidP="00DE4DBE">
            <w:pPr>
              <w:jc w:val="center"/>
            </w:pPr>
            <w:r>
              <w:t>33.</w:t>
            </w:r>
          </w:p>
        </w:tc>
        <w:tc>
          <w:tcPr>
            <w:tcW w:w="849" w:type="dxa"/>
            <w:shd w:val="clear" w:color="auto" w:fill="auto"/>
          </w:tcPr>
          <w:p w:rsidR="005967D0" w:rsidRPr="00CA636E" w:rsidRDefault="005967D0" w:rsidP="00DE4DBE">
            <w:pPr>
              <w:jc w:val="center"/>
            </w:pPr>
          </w:p>
        </w:tc>
        <w:tc>
          <w:tcPr>
            <w:tcW w:w="846" w:type="dxa"/>
            <w:shd w:val="clear" w:color="auto" w:fill="auto"/>
          </w:tcPr>
          <w:p w:rsidR="005967D0" w:rsidRDefault="00846F34" w:rsidP="00DE4DBE">
            <w:pPr>
              <w:jc w:val="center"/>
            </w:pPr>
            <w:r>
              <w:t>11.05.</w:t>
            </w:r>
          </w:p>
        </w:tc>
        <w:tc>
          <w:tcPr>
            <w:tcW w:w="939" w:type="dxa"/>
            <w:shd w:val="clear" w:color="auto" w:fill="auto"/>
          </w:tcPr>
          <w:p w:rsidR="005967D0" w:rsidRPr="00636D1B" w:rsidRDefault="005967D0" w:rsidP="00DE4DBE"/>
        </w:tc>
        <w:tc>
          <w:tcPr>
            <w:tcW w:w="6867" w:type="dxa"/>
            <w:shd w:val="clear" w:color="auto" w:fill="auto"/>
          </w:tcPr>
          <w:p w:rsidR="005967D0" w:rsidRDefault="00DE4DBE" w:rsidP="00DE4DBE">
            <w:pPr>
              <w:jc w:val="both"/>
            </w:pPr>
            <w:r>
              <w:rPr>
                <w:b/>
              </w:rPr>
              <w:t>Проверочная работа по изученной теме.</w:t>
            </w:r>
          </w:p>
        </w:tc>
      </w:tr>
      <w:tr w:rsidR="005967D0" w:rsidRPr="00636D1B" w:rsidTr="00371967">
        <w:trPr>
          <w:trHeight w:val="139"/>
        </w:trPr>
        <w:tc>
          <w:tcPr>
            <w:tcW w:w="847" w:type="dxa"/>
            <w:shd w:val="clear" w:color="auto" w:fill="auto"/>
          </w:tcPr>
          <w:p w:rsidR="005967D0" w:rsidRDefault="005967D0" w:rsidP="00DE4DBE">
            <w:pPr>
              <w:jc w:val="center"/>
            </w:pPr>
            <w:r>
              <w:t>34.</w:t>
            </w:r>
          </w:p>
        </w:tc>
        <w:tc>
          <w:tcPr>
            <w:tcW w:w="849" w:type="dxa"/>
            <w:shd w:val="clear" w:color="auto" w:fill="auto"/>
          </w:tcPr>
          <w:p w:rsidR="005967D0" w:rsidRPr="00CA636E" w:rsidRDefault="005967D0" w:rsidP="00DE4DBE">
            <w:pPr>
              <w:jc w:val="center"/>
            </w:pPr>
          </w:p>
        </w:tc>
        <w:tc>
          <w:tcPr>
            <w:tcW w:w="846" w:type="dxa"/>
            <w:shd w:val="clear" w:color="auto" w:fill="auto"/>
          </w:tcPr>
          <w:p w:rsidR="005967D0" w:rsidRDefault="00917435" w:rsidP="00DE4DBE">
            <w:pPr>
              <w:jc w:val="center"/>
            </w:pPr>
            <w:r>
              <w:t>18.05</w:t>
            </w:r>
          </w:p>
        </w:tc>
        <w:tc>
          <w:tcPr>
            <w:tcW w:w="939" w:type="dxa"/>
            <w:shd w:val="clear" w:color="auto" w:fill="auto"/>
          </w:tcPr>
          <w:p w:rsidR="005967D0" w:rsidRPr="00636D1B" w:rsidRDefault="005967D0" w:rsidP="00DE4DBE"/>
        </w:tc>
        <w:tc>
          <w:tcPr>
            <w:tcW w:w="6867" w:type="dxa"/>
            <w:shd w:val="clear" w:color="auto" w:fill="auto"/>
          </w:tcPr>
          <w:p w:rsidR="005967D0" w:rsidRPr="00EF19BD" w:rsidRDefault="005967D0" w:rsidP="00DE4DBE">
            <w:pPr>
              <w:jc w:val="both"/>
              <w:rPr>
                <w:b/>
              </w:rPr>
            </w:pPr>
            <w:r>
              <w:t>Повторение изученного материала.</w:t>
            </w:r>
          </w:p>
        </w:tc>
      </w:tr>
    </w:tbl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1B547E">
      <w:pPr>
        <w:tabs>
          <w:tab w:val="left" w:pos="9781"/>
        </w:tabs>
        <w:ind w:firstLine="708"/>
      </w:pPr>
    </w:p>
    <w:p w:rsidR="001B547E" w:rsidRDefault="001B547E" w:rsidP="00EA50EE">
      <w:pPr>
        <w:tabs>
          <w:tab w:val="left" w:pos="9781"/>
        </w:tabs>
      </w:pPr>
    </w:p>
    <w:p w:rsidR="001B547E" w:rsidRDefault="001B547E" w:rsidP="001B547E">
      <w:pPr>
        <w:tabs>
          <w:tab w:val="left" w:pos="9781"/>
        </w:tabs>
        <w:ind w:firstLine="708"/>
      </w:pPr>
    </w:p>
    <w:p w:rsidR="00EA50EE" w:rsidRDefault="00EA50EE" w:rsidP="001B547E">
      <w:pPr>
        <w:tabs>
          <w:tab w:val="left" w:pos="9781"/>
        </w:tabs>
        <w:ind w:firstLine="708"/>
      </w:pPr>
    </w:p>
    <w:p w:rsidR="00EA50EE" w:rsidRDefault="00EA50EE" w:rsidP="001B547E">
      <w:pPr>
        <w:tabs>
          <w:tab w:val="left" w:pos="9781"/>
        </w:tabs>
        <w:ind w:firstLine="708"/>
      </w:pPr>
    </w:p>
    <w:p w:rsidR="00EA50EE" w:rsidRDefault="00EA50EE" w:rsidP="001B547E">
      <w:pPr>
        <w:tabs>
          <w:tab w:val="left" w:pos="9781"/>
        </w:tabs>
        <w:ind w:firstLine="708"/>
      </w:pPr>
    </w:p>
    <w:p w:rsidR="00EA50EE" w:rsidRDefault="00EA50EE" w:rsidP="001B547E">
      <w:pPr>
        <w:tabs>
          <w:tab w:val="left" w:pos="9781"/>
        </w:tabs>
        <w:ind w:firstLine="708"/>
      </w:pPr>
    </w:p>
    <w:p w:rsidR="00EA50EE" w:rsidRDefault="00EA50EE" w:rsidP="001B547E">
      <w:pPr>
        <w:tabs>
          <w:tab w:val="left" w:pos="9781"/>
        </w:tabs>
        <w:ind w:firstLine="708"/>
      </w:pPr>
    </w:p>
    <w:p w:rsidR="00EA50EE" w:rsidRDefault="00EA50EE" w:rsidP="001B547E">
      <w:pPr>
        <w:tabs>
          <w:tab w:val="left" w:pos="9781"/>
        </w:tabs>
        <w:ind w:firstLine="708"/>
      </w:pPr>
    </w:p>
    <w:p w:rsidR="0030575E" w:rsidRDefault="0030575E" w:rsidP="001B547E">
      <w:pPr>
        <w:tabs>
          <w:tab w:val="left" w:pos="9781"/>
        </w:tabs>
        <w:ind w:firstLine="708"/>
      </w:pPr>
    </w:p>
    <w:p w:rsidR="00EA50EE" w:rsidRDefault="00EA50EE" w:rsidP="00EA50EE">
      <w:pPr>
        <w:tabs>
          <w:tab w:val="left" w:pos="9781"/>
        </w:tabs>
      </w:pPr>
      <w:bookmarkStart w:id="0" w:name="_GoBack"/>
      <w:bookmarkEnd w:id="0"/>
    </w:p>
    <w:sectPr w:rsidR="00EA50EE" w:rsidSect="00FD1FE9">
      <w:footerReference w:type="default" r:id="rId11"/>
      <w:pgSz w:w="11906" w:h="16838"/>
      <w:pgMar w:top="851" w:right="851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1058" w:rsidRDefault="00C41058" w:rsidP="00EA50EE">
      <w:r>
        <w:separator/>
      </w:r>
    </w:p>
  </w:endnote>
  <w:endnote w:type="continuationSeparator" w:id="0">
    <w:p w:rsidR="00C41058" w:rsidRDefault="00C41058" w:rsidP="00EA5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00099973"/>
      <w:docPartObj>
        <w:docPartGallery w:val="Page Numbers (Bottom of Page)"/>
        <w:docPartUnique/>
      </w:docPartObj>
    </w:sdtPr>
    <w:sdtContent>
      <w:p w:rsidR="00C41058" w:rsidRDefault="000C20EB">
        <w:pPr>
          <w:pStyle w:val="a8"/>
          <w:jc w:val="right"/>
        </w:pPr>
        <w:r>
          <w:fldChar w:fldCharType="begin"/>
        </w:r>
        <w:r w:rsidR="00C41058">
          <w:instrText>PAGE   \* MERGEFORMAT</w:instrText>
        </w:r>
        <w:r>
          <w:fldChar w:fldCharType="separate"/>
        </w:r>
        <w:r w:rsidR="00C41058">
          <w:rPr>
            <w:noProof/>
          </w:rPr>
          <w:t>2</w:t>
        </w:r>
        <w:r>
          <w:fldChar w:fldCharType="end"/>
        </w:r>
      </w:p>
    </w:sdtContent>
  </w:sdt>
  <w:p w:rsidR="00C41058" w:rsidRDefault="00C4105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1058" w:rsidRDefault="00C41058">
    <w:pPr>
      <w:pStyle w:val="a8"/>
      <w:jc w:val="right"/>
    </w:pPr>
  </w:p>
  <w:p w:rsidR="00C41058" w:rsidRDefault="00C4105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06051198"/>
      <w:docPartObj>
        <w:docPartGallery w:val="Page Numbers (Bottom of Page)"/>
        <w:docPartUnique/>
      </w:docPartObj>
    </w:sdtPr>
    <w:sdtContent>
      <w:p w:rsidR="00C41058" w:rsidRDefault="000C20EB">
        <w:pPr>
          <w:pStyle w:val="a8"/>
          <w:jc w:val="right"/>
        </w:pPr>
        <w:r>
          <w:fldChar w:fldCharType="begin"/>
        </w:r>
        <w:r w:rsidR="00C41058">
          <w:instrText>PAGE   \* MERGEFORMAT</w:instrText>
        </w:r>
        <w:r>
          <w:fldChar w:fldCharType="separate"/>
        </w:r>
        <w:r w:rsidR="00167E85">
          <w:rPr>
            <w:noProof/>
          </w:rPr>
          <w:t>7</w:t>
        </w:r>
        <w:r>
          <w:fldChar w:fldCharType="end"/>
        </w:r>
      </w:p>
    </w:sdtContent>
  </w:sdt>
  <w:p w:rsidR="00C41058" w:rsidRDefault="00C4105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1058" w:rsidRDefault="00C41058" w:rsidP="00EA50EE">
      <w:r>
        <w:separator/>
      </w:r>
    </w:p>
  </w:footnote>
  <w:footnote w:type="continuationSeparator" w:id="0">
    <w:p w:rsidR="00C41058" w:rsidRDefault="00C41058" w:rsidP="00EA50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E5CA0"/>
    <w:multiLevelType w:val="multilevel"/>
    <w:tmpl w:val="6DF4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B4562D2"/>
    <w:multiLevelType w:val="multilevel"/>
    <w:tmpl w:val="5C9C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E744C37"/>
    <w:multiLevelType w:val="hybridMultilevel"/>
    <w:tmpl w:val="5E101A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F5461DE"/>
    <w:multiLevelType w:val="multilevel"/>
    <w:tmpl w:val="AFCA8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C96D15"/>
    <w:multiLevelType w:val="multilevel"/>
    <w:tmpl w:val="2DF8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C7B1A68"/>
    <w:multiLevelType w:val="multilevel"/>
    <w:tmpl w:val="5F1883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943046F"/>
    <w:multiLevelType w:val="hybridMultilevel"/>
    <w:tmpl w:val="77A6C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A870315"/>
    <w:multiLevelType w:val="hybridMultilevel"/>
    <w:tmpl w:val="C5CA7A12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8">
    <w:nsid w:val="70D145D5"/>
    <w:multiLevelType w:val="multilevel"/>
    <w:tmpl w:val="5C9C4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5B205F4"/>
    <w:multiLevelType w:val="multilevel"/>
    <w:tmpl w:val="09FA0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8"/>
  </w:num>
  <w:num w:numId="4">
    <w:abstractNumId w:val="5"/>
  </w:num>
  <w:num w:numId="5">
    <w:abstractNumId w:val="4"/>
  </w:num>
  <w:num w:numId="6">
    <w:abstractNumId w:val="9"/>
  </w:num>
  <w:num w:numId="7">
    <w:abstractNumId w:val="3"/>
  </w:num>
  <w:num w:numId="8">
    <w:abstractNumId w:val="0"/>
  </w:num>
  <w:num w:numId="9">
    <w:abstractNumId w:val="7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1B547E"/>
    <w:rsid w:val="000C20EB"/>
    <w:rsid w:val="000C53CD"/>
    <w:rsid w:val="00106D21"/>
    <w:rsid w:val="00167E85"/>
    <w:rsid w:val="001864E3"/>
    <w:rsid w:val="00194358"/>
    <w:rsid w:val="001B547E"/>
    <w:rsid w:val="0027638A"/>
    <w:rsid w:val="003037D8"/>
    <w:rsid w:val="0030575E"/>
    <w:rsid w:val="00305BC3"/>
    <w:rsid w:val="00352398"/>
    <w:rsid w:val="00371967"/>
    <w:rsid w:val="004468CA"/>
    <w:rsid w:val="00457CD7"/>
    <w:rsid w:val="004A15C7"/>
    <w:rsid w:val="00583DAC"/>
    <w:rsid w:val="005967D0"/>
    <w:rsid w:val="005A363F"/>
    <w:rsid w:val="006036FB"/>
    <w:rsid w:val="007A4497"/>
    <w:rsid w:val="008458F5"/>
    <w:rsid w:val="00846F34"/>
    <w:rsid w:val="008A5324"/>
    <w:rsid w:val="008E6946"/>
    <w:rsid w:val="00917435"/>
    <w:rsid w:val="009628D9"/>
    <w:rsid w:val="0097052A"/>
    <w:rsid w:val="009E43C1"/>
    <w:rsid w:val="00AD1B4E"/>
    <w:rsid w:val="00B65B95"/>
    <w:rsid w:val="00B929B6"/>
    <w:rsid w:val="00BC5015"/>
    <w:rsid w:val="00BF0427"/>
    <w:rsid w:val="00C41058"/>
    <w:rsid w:val="00C66CEA"/>
    <w:rsid w:val="00CC0470"/>
    <w:rsid w:val="00CC7DBD"/>
    <w:rsid w:val="00DE4DBE"/>
    <w:rsid w:val="00E2489A"/>
    <w:rsid w:val="00E94995"/>
    <w:rsid w:val="00EA50EE"/>
    <w:rsid w:val="00F235A7"/>
    <w:rsid w:val="00F60627"/>
    <w:rsid w:val="00FA631E"/>
    <w:rsid w:val="00FD1FE9"/>
    <w:rsid w:val="00FE4A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B547E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B547E"/>
    <w:pPr>
      <w:widowControl w:val="0"/>
      <w:suppressAutoHyphens/>
      <w:ind w:left="720"/>
    </w:pPr>
    <w:rPr>
      <w:rFonts w:ascii="Liberation Serif" w:eastAsia="Calibri" w:hAnsi="Liberation Serif" w:cs="DejaVu Sans"/>
      <w:kern w:val="1"/>
      <w:lang w:eastAsia="hi-IN" w:bidi="hi-IN"/>
    </w:rPr>
  </w:style>
  <w:style w:type="paragraph" w:customStyle="1" w:styleId="default">
    <w:name w:val="default"/>
    <w:basedOn w:val="a"/>
    <w:rsid w:val="001B547E"/>
    <w:pPr>
      <w:spacing w:before="100" w:beforeAutospacing="1" w:after="100" w:afterAutospacing="1"/>
    </w:pPr>
  </w:style>
  <w:style w:type="character" w:styleId="a5">
    <w:name w:val="Hyperlink"/>
    <w:basedOn w:val="a0"/>
    <w:uiPriority w:val="99"/>
    <w:unhideWhenUsed/>
    <w:rsid w:val="00EA50EE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EA50E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A5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EA50E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A50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4">
    <w:name w:val="c34"/>
    <w:basedOn w:val="a"/>
    <w:rsid w:val="00106D21"/>
    <w:pPr>
      <w:spacing w:before="100" w:beforeAutospacing="1" w:after="100" w:afterAutospacing="1"/>
    </w:pPr>
  </w:style>
  <w:style w:type="character" w:customStyle="1" w:styleId="c14">
    <w:name w:val="c14"/>
    <w:basedOn w:val="a0"/>
    <w:rsid w:val="00106D21"/>
  </w:style>
  <w:style w:type="character" w:customStyle="1" w:styleId="c4">
    <w:name w:val="c4"/>
    <w:basedOn w:val="a0"/>
    <w:rsid w:val="00106D21"/>
  </w:style>
  <w:style w:type="character" w:customStyle="1" w:styleId="c16">
    <w:name w:val="c16"/>
    <w:basedOn w:val="a0"/>
    <w:rsid w:val="00106D21"/>
  </w:style>
  <w:style w:type="table" w:styleId="aa">
    <w:name w:val="Table Grid"/>
    <w:basedOn w:val="a1"/>
    <w:uiPriority w:val="59"/>
    <w:rsid w:val="004A15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167E8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167E8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8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C728D0-B734-4C98-B9E0-1B90C33CF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7</Pages>
  <Words>2332</Words>
  <Characters>13298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22</cp:revision>
  <cp:lastPrinted>2021-09-09T04:09:00Z</cp:lastPrinted>
  <dcterms:created xsi:type="dcterms:W3CDTF">2021-08-27T11:06:00Z</dcterms:created>
  <dcterms:modified xsi:type="dcterms:W3CDTF">2021-10-06T16:49:00Z</dcterms:modified>
</cp:coreProperties>
</file>