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43" w:rsidRDefault="0060507D" w:rsidP="00041F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17179"/>
            <wp:effectExtent l="19050" t="0" r="0" b="0"/>
            <wp:docPr id="1" name="Рисунок 1" descr="D:\Кислая\программы\программа для коррекционников\коррекция 2021-2022\для сайт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слая\программы\программа для коррекционников\коррекция 2021-2022\для сайта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07D" w:rsidRDefault="0060507D" w:rsidP="00041F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07D" w:rsidRDefault="0060507D" w:rsidP="00041F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FC0" w:rsidRDefault="00041FC0" w:rsidP="00041F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базе следующих авторских разработок: «Уроки психологического развития младших школьников»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//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ЛокаловаН.П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«Уроки психологического развития младших школьников». - М.: Издательство «Ось-89», 2008.; программа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Екжановой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«Психологическая подготовка к школе: развитие познавательной и эмоционально-личностной сферы». /Под ред.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Екжановой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Крылья, 2012.-388с.;</w:t>
      </w:r>
    </w:p>
    <w:p w:rsidR="00832802" w:rsidRDefault="00832802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FC0" w:rsidRDefault="00041FC0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B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66426E" w:rsidRPr="00AB3D6F" w:rsidRDefault="0066426E" w:rsidP="0066426E">
      <w:pPr>
        <w:widowControl w:val="0"/>
        <w:tabs>
          <w:tab w:val="left" w:pos="681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 обучающихся в различных средах: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ценностно-смысловые (умение оценивать поступки в соответствии с нравственно-этическими нормами);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уважительного отношения к иному мнению;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этических чувств, доброжелательности, отзывчивости, понимание и сопереживание чувствам других людей;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развитие мотивации к творчеству.</w:t>
      </w:r>
    </w:p>
    <w:p w:rsidR="0066426E" w:rsidRPr="007B1A4E" w:rsidRDefault="0066426E" w:rsidP="0066426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66426E" w:rsidRPr="00AB3D6F" w:rsidRDefault="0066426E" w:rsidP="0066426E">
      <w:pPr>
        <w:widowControl w:val="0"/>
        <w:tabs>
          <w:tab w:val="left" w:pos="679"/>
        </w:tabs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включают освоенные </w:t>
      </w:r>
      <w:r w:rsidR="00A708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щимися базовые учебные действия (познавательные, регулятивные и коммуникативные), способность их использования в процессе учебной и межличностной деятельности:</w:t>
      </w:r>
    </w:p>
    <w:p w:rsidR="0066426E" w:rsidRPr="00AB3D6F" w:rsidRDefault="0066426E" w:rsidP="0066426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Познавательные.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познавательная активность (интерес к новым знаниям);</w:t>
      </w:r>
    </w:p>
    <w:p w:rsidR="0066426E" w:rsidRPr="00AB3D6F" w:rsidRDefault="0066426E" w:rsidP="0066426E">
      <w:pPr>
        <w:widowControl w:val="0"/>
        <w:tabs>
          <w:tab w:val="left" w:pos="443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начальными сведениями о сущности и особенностях объектов, процессов и явлений действительности (природных, социальных, культурных);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формирование целостного, социально-ориентированного взгляда на мир.</w:t>
      </w:r>
    </w:p>
    <w:p w:rsidR="0066426E" w:rsidRPr="00AB3D6F" w:rsidRDefault="0066426E" w:rsidP="0066426E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Регулятивные.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планирование своих действий, умение их контролировать и оценивать;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понимать причины успеха/неуспеха своей деятельности, способность к конструктивным действиям;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рассуждать, соотносить к известным понятиям на уровне соответствующим индивидуальным возможностям;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ставить цель и определять пути ее достижения;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осуществление контроля в совместной деятельности, адекватно оценивать свое поведение и поведение окружающих;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планировать вместе с учителем и уметь самостоятельно выполнять алгоритм учебных действий;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осознано строить речевые высказывания, в соответствии с коммуникативными задачами.</w:t>
      </w:r>
    </w:p>
    <w:p w:rsidR="0066426E" w:rsidRPr="00AB3D6F" w:rsidRDefault="0066426E" w:rsidP="0066426E">
      <w:pPr>
        <w:widowControl w:val="0"/>
        <w:tabs>
          <w:tab w:val="left" w:pos="64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258A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Коммуникативные.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овладение навыками общения, умение выслушать, вести диалог, обратиться с просьбой, 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уважительно относиться к иному мнению;</w:t>
      </w:r>
    </w:p>
    <w:p w:rsidR="0066426E" w:rsidRPr="00AB3D6F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умение корректно выразить свои чувства: недовольство отказ, просьбу;</w:t>
      </w:r>
    </w:p>
    <w:p w:rsidR="007B1A4E" w:rsidRPr="0066426E" w:rsidRDefault="0066426E" w:rsidP="0066426E">
      <w:pPr>
        <w:widowControl w:val="0"/>
        <w:tabs>
          <w:tab w:val="left" w:pos="439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AB3D6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готовность конструктивно разрешать конфликты, учитывать интересы других.</w:t>
      </w:r>
    </w:p>
    <w:p w:rsidR="007B1A4E" w:rsidRPr="00260F7C" w:rsidRDefault="00E9521A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7B1A4E" w:rsidRPr="007B1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Диагностический блок (2 часа)</w:t>
      </w:r>
    </w:p>
    <w:p w:rsidR="00260F7C" w:rsidRPr="00260F7C" w:rsidRDefault="00260F7C" w:rsidP="00260F7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 (диагностика и обследование учащихся) </w:t>
      </w:r>
    </w:p>
    <w:p w:rsidR="00260F7C" w:rsidRPr="00743C34" w:rsidRDefault="00260F7C" w:rsidP="00743C34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детей. Диагностика уровня развития внимания, памяти, восприятия.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</w:t>
      </w:r>
      <w:r w:rsidR="00123B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оррекционно-развивающий блок (64</w:t>
      </w:r>
      <w:r w:rsidR="008328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часа</w:t>
      </w:r>
      <w:r w:rsidRPr="00260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</w:p>
    <w:p w:rsidR="00260F7C" w:rsidRPr="0066426E" w:rsidRDefault="00260F7C" w:rsidP="0066426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восприятия, воображения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="00A708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 восприятия формы.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Различение цветовых тонов и правильное их словесное обозначение.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Дорисовывание</w:t>
      </w:r>
      <w:proofErr w:type="spellEnd"/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–  Развитие</w:t>
      </w:r>
      <w:r w:rsidR="00743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одновременно 2-х  и 3-х действий.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260F7C" w:rsidRPr="00260F7C" w:rsidRDefault="00260F7C" w:rsidP="0066426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аналити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ко-синтетической деятельности.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Задачи аналитического типа. Построение простейших умозаключений, их проверка и уточнение.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Закрепление понятий «справ</w:t>
      </w:r>
      <w:proofErr w:type="gram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слева», «вверх-вниз».Выполнение графического диктанта под диктовку учителя. Составление задания для соседа по парте.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понятий «четырех угольник», «квадрат», «прямоугольник». Фор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представлений о ромбе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правилом числового магического квадрата. Решение магических квадратов сложения.</w:t>
      </w:r>
      <w:r w:rsidR="0066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правилом магического треугольника. Решение магических треугольников</w:t>
      </w:r>
      <w:r w:rsidR="00BE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задачи. Пропущенные цифры. Нахождение пропущенных цифр в примерах на сложение и вычитание.</w:t>
      </w:r>
    </w:p>
    <w:p w:rsidR="00260F7C" w:rsidRPr="00260F7C" w:rsidRDefault="00260F7C" w:rsidP="00260F7C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планированию. Обучение составлению планов и алгоритмов деятельности. Развитие навыков самоконтроля.</w:t>
      </w:r>
    </w:p>
    <w:p w:rsidR="00260F7C" w:rsidRPr="00260F7C" w:rsidRDefault="00260F7C" w:rsidP="0020026A">
      <w:pPr>
        <w:shd w:val="clear" w:color="auto" w:fill="FFFFFF"/>
        <w:tabs>
          <w:tab w:val="left" w:leader="underscore" w:pos="12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диагностический блок (2 часа)</w:t>
      </w:r>
    </w:p>
    <w:p w:rsidR="007B1A4E" w:rsidRDefault="00260F7C" w:rsidP="0066426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6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мышления.</w:t>
      </w:r>
    </w:p>
    <w:p w:rsidR="0020026A" w:rsidRPr="0020026A" w:rsidRDefault="0020026A" w:rsidP="00200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26A" w:rsidRPr="0020026A" w:rsidRDefault="0020026A" w:rsidP="00200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6A">
        <w:rPr>
          <w:rFonts w:ascii="Times New Roman" w:hAnsi="Times New Roman" w:cs="Times New Roman"/>
          <w:b/>
          <w:sz w:val="24"/>
          <w:szCs w:val="24"/>
        </w:rPr>
        <w:t>Образовательные технологии и методы достижения поставленных задач, формы организации и виды деятельности учебного процесса:</w:t>
      </w:r>
    </w:p>
    <w:p w:rsidR="0020026A" w:rsidRPr="0020026A" w:rsidRDefault="0020026A" w:rsidP="00200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26A" w:rsidRPr="0020026A" w:rsidRDefault="0020026A" w:rsidP="002002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026A">
        <w:rPr>
          <w:rFonts w:ascii="Times New Roman" w:hAnsi="Times New Roman" w:cs="Times New Roman"/>
          <w:b/>
          <w:i/>
          <w:sz w:val="24"/>
          <w:szCs w:val="24"/>
        </w:rPr>
        <w:t>Внеурочная  деятельность организуется по видам:</w:t>
      </w:r>
    </w:p>
    <w:p w:rsidR="0020026A" w:rsidRPr="0020026A" w:rsidRDefault="0020026A" w:rsidP="0020026A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026A">
        <w:rPr>
          <w:rFonts w:ascii="Times New Roman" w:hAnsi="Times New Roman"/>
          <w:sz w:val="24"/>
          <w:szCs w:val="24"/>
        </w:rPr>
        <w:t>Коррекционно-развивающая</w:t>
      </w:r>
    </w:p>
    <w:p w:rsidR="0020026A" w:rsidRPr="0020026A" w:rsidRDefault="0020026A" w:rsidP="0020026A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026A">
        <w:rPr>
          <w:rFonts w:ascii="Times New Roman" w:hAnsi="Times New Roman"/>
          <w:sz w:val="24"/>
          <w:szCs w:val="24"/>
        </w:rPr>
        <w:t>игровая деятельность</w:t>
      </w:r>
    </w:p>
    <w:p w:rsidR="0020026A" w:rsidRPr="0020026A" w:rsidRDefault="0020026A" w:rsidP="0020026A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026A"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20026A" w:rsidRPr="0020026A" w:rsidRDefault="0020026A" w:rsidP="0020026A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026A">
        <w:rPr>
          <w:rFonts w:ascii="Times New Roman" w:hAnsi="Times New Roman"/>
          <w:sz w:val="24"/>
          <w:szCs w:val="24"/>
        </w:rPr>
        <w:t>проблемно-ценностное общение</w:t>
      </w:r>
    </w:p>
    <w:p w:rsidR="0020026A" w:rsidRPr="0020026A" w:rsidRDefault="0020026A" w:rsidP="0020026A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026A">
        <w:rPr>
          <w:rFonts w:ascii="Times New Roman" w:hAnsi="Times New Roman"/>
          <w:sz w:val="24"/>
          <w:szCs w:val="24"/>
        </w:rPr>
        <w:t>социальное творчество</w:t>
      </w:r>
    </w:p>
    <w:p w:rsidR="0020026A" w:rsidRPr="0020026A" w:rsidRDefault="0020026A" w:rsidP="0020026A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026A">
        <w:rPr>
          <w:rFonts w:ascii="Times New Roman" w:hAnsi="Times New Roman"/>
          <w:sz w:val="24"/>
          <w:szCs w:val="24"/>
        </w:rPr>
        <w:t>познавательная деятельность</w:t>
      </w:r>
    </w:p>
    <w:p w:rsidR="0020026A" w:rsidRPr="0020026A" w:rsidRDefault="0020026A" w:rsidP="0020026A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026A">
        <w:rPr>
          <w:rFonts w:ascii="Times New Roman" w:eastAsia="Times New Roman" w:hAnsi="Times New Roman"/>
          <w:sz w:val="24"/>
          <w:szCs w:val="24"/>
        </w:rPr>
        <w:t>проблемно-ценностное общение</w:t>
      </w:r>
    </w:p>
    <w:p w:rsidR="0020026A" w:rsidRPr="0020026A" w:rsidRDefault="0020026A" w:rsidP="0020026A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20026A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 организуется в формах</w:t>
      </w:r>
      <w:r w:rsidRPr="0020026A">
        <w:rPr>
          <w:rFonts w:ascii="Times New Roman" w:hAnsi="Times New Roman" w:cs="Times New Roman"/>
          <w:sz w:val="24"/>
          <w:szCs w:val="24"/>
        </w:rPr>
        <w:t>:</w:t>
      </w:r>
    </w:p>
    <w:p w:rsidR="0020026A" w:rsidRPr="0020026A" w:rsidRDefault="0020026A" w:rsidP="0020026A">
      <w:pPr>
        <w:numPr>
          <w:ilvl w:val="0"/>
          <w:numId w:val="7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0026A">
        <w:rPr>
          <w:rFonts w:ascii="Times New Roman" w:hAnsi="Times New Roman" w:cs="Times New Roman"/>
          <w:sz w:val="24"/>
          <w:szCs w:val="24"/>
        </w:rPr>
        <w:t>конкурсы,</w:t>
      </w:r>
    </w:p>
    <w:p w:rsidR="0020026A" w:rsidRPr="0020026A" w:rsidRDefault="0020026A" w:rsidP="0020026A">
      <w:pPr>
        <w:numPr>
          <w:ilvl w:val="0"/>
          <w:numId w:val="7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0026A">
        <w:rPr>
          <w:rFonts w:ascii="Times New Roman" w:hAnsi="Times New Roman" w:cs="Times New Roman"/>
          <w:sz w:val="24"/>
          <w:szCs w:val="24"/>
        </w:rPr>
        <w:t>игры</w:t>
      </w:r>
    </w:p>
    <w:p w:rsidR="0020026A" w:rsidRPr="0020026A" w:rsidRDefault="0020026A" w:rsidP="0020026A">
      <w:pPr>
        <w:numPr>
          <w:ilvl w:val="0"/>
          <w:numId w:val="7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0026A">
        <w:rPr>
          <w:rFonts w:ascii="Times New Roman" w:hAnsi="Times New Roman" w:cs="Times New Roman"/>
          <w:sz w:val="24"/>
          <w:szCs w:val="24"/>
        </w:rPr>
        <w:t>инсценировки</w:t>
      </w:r>
    </w:p>
    <w:p w:rsidR="0020026A" w:rsidRPr="0020026A" w:rsidRDefault="0020026A" w:rsidP="0020026A">
      <w:pPr>
        <w:numPr>
          <w:ilvl w:val="0"/>
          <w:numId w:val="7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0026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</w:p>
    <w:p w:rsidR="0020026A" w:rsidRPr="0020026A" w:rsidRDefault="0020026A" w:rsidP="0020026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0026A" w:rsidRPr="0020026A" w:rsidRDefault="0020026A" w:rsidP="002002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026A">
        <w:rPr>
          <w:rFonts w:ascii="Times New Roman" w:hAnsi="Times New Roman" w:cs="Times New Roman"/>
          <w:b/>
          <w:i/>
          <w:sz w:val="24"/>
          <w:szCs w:val="24"/>
        </w:rPr>
        <w:t>Методы обучения:</w:t>
      </w:r>
    </w:p>
    <w:p w:rsidR="0020026A" w:rsidRPr="0020026A" w:rsidRDefault="0020026A" w:rsidP="0020026A">
      <w:pPr>
        <w:numPr>
          <w:ilvl w:val="0"/>
          <w:numId w:val="7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0026A">
        <w:rPr>
          <w:rFonts w:ascii="Times New Roman" w:hAnsi="Times New Roman" w:cs="Times New Roman"/>
          <w:sz w:val="24"/>
          <w:szCs w:val="24"/>
        </w:rPr>
        <w:t xml:space="preserve">по источнику знаний: </w:t>
      </w:r>
      <w:proofErr w:type="gramStart"/>
      <w:r w:rsidRPr="0020026A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20026A">
        <w:rPr>
          <w:rFonts w:ascii="Times New Roman" w:hAnsi="Times New Roman" w:cs="Times New Roman"/>
          <w:sz w:val="24"/>
          <w:szCs w:val="24"/>
        </w:rPr>
        <w:t>, наглядные, практические;</w:t>
      </w:r>
    </w:p>
    <w:p w:rsidR="0020026A" w:rsidRPr="0020026A" w:rsidRDefault="0020026A" w:rsidP="0020026A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26A">
        <w:rPr>
          <w:rFonts w:ascii="Times New Roman" w:hAnsi="Times New Roman" w:cs="Times New Roman"/>
          <w:sz w:val="24"/>
          <w:szCs w:val="24"/>
        </w:rPr>
        <w:t xml:space="preserve">по уровню познавательной активности: </w:t>
      </w:r>
      <w:proofErr w:type="gramStart"/>
      <w:r w:rsidRPr="0020026A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20026A">
        <w:rPr>
          <w:rFonts w:ascii="Times New Roman" w:hAnsi="Times New Roman" w:cs="Times New Roman"/>
          <w:sz w:val="24"/>
          <w:szCs w:val="24"/>
        </w:rPr>
        <w:t>, частично-поисковый, объяснительно-иллюстративный.</w:t>
      </w:r>
    </w:p>
    <w:p w:rsidR="0020026A" w:rsidRPr="0020026A" w:rsidRDefault="0020026A" w:rsidP="002002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026A">
        <w:rPr>
          <w:rFonts w:ascii="Times New Roman" w:hAnsi="Times New Roman" w:cs="Times New Roman"/>
          <w:b/>
          <w:i/>
          <w:sz w:val="24"/>
          <w:szCs w:val="24"/>
        </w:rPr>
        <w:t>Технологии обучения:</w:t>
      </w:r>
    </w:p>
    <w:p w:rsidR="0020026A" w:rsidRPr="0020026A" w:rsidRDefault="0020026A" w:rsidP="0020026A">
      <w:pPr>
        <w:numPr>
          <w:ilvl w:val="0"/>
          <w:numId w:val="8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26A">
        <w:rPr>
          <w:rFonts w:ascii="Times New Roman" w:hAnsi="Times New Roman" w:cs="Times New Roman"/>
          <w:sz w:val="24"/>
          <w:szCs w:val="24"/>
        </w:rPr>
        <w:t>индивидуальная помощь,</w:t>
      </w:r>
    </w:p>
    <w:p w:rsidR="0020026A" w:rsidRPr="0020026A" w:rsidRDefault="0020026A" w:rsidP="0020026A">
      <w:pPr>
        <w:numPr>
          <w:ilvl w:val="0"/>
          <w:numId w:val="8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26A">
        <w:rPr>
          <w:rFonts w:ascii="Times New Roman" w:hAnsi="Times New Roman" w:cs="Times New Roman"/>
          <w:sz w:val="24"/>
          <w:szCs w:val="24"/>
        </w:rPr>
        <w:t>дидактические игры,</w:t>
      </w:r>
    </w:p>
    <w:p w:rsidR="0020026A" w:rsidRPr="0020026A" w:rsidRDefault="0020026A" w:rsidP="0020026A">
      <w:pPr>
        <w:numPr>
          <w:ilvl w:val="0"/>
          <w:numId w:val="8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26A">
        <w:rPr>
          <w:rFonts w:ascii="Times New Roman" w:hAnsi="Times New Roman" w:cs="Times New Roman"/>
          <w:sz w:val="24"/>
          <w:szCs w:val="24"/>
        </w:rPr>
        <w:t xml:space="preserve">работа в малых группах, </w:t>
      </w:r>
    </w:p>
    <w:p w:rsidR="0020026A" w:rsidRPr="0020026A" w:rsidRDefault="0020026A" w:rsidP="0020026A">
      <w:pPr>
        <w:numPr>
          <w:ilvl w:val="0"/>
          <w:numId w:val="8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26A">
        <w:rPr>
          <w:rFonts w:ascii="Times New Roman" w:hAnsi="Times New Roman" w:cs="Times New Roman"/>
          <w:sz w:val="24"/>
          <w:szCs w:val="24"/>
        </w:rPr>
        <w:t>работа в парах сменного состава,</w:t>
      </w:r>
    </w:p>
    <w:p w:rsidR="0020026A" w:rsidRPr="0020026A" w:rsidRDefault="0020026A" w:rsidP="0020026A">
      <w:pPr>
        <w:numPr>
          <w:ilvl w:val="0"/>
          <w:numId w:val="8"/>
        </w:numPr>
        <w:spacing w:after="0" w:line="240" w:lineRule="auto"/>
        <w:ind w:left="75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26A">
        <w:rPr>
          <w:rFonts w:ascii="Times New Roman" w:hAnsi="Times New Roman" w:cs="Times New Roman"/>
          <w:sz w:val="24"/>
          <w:szCs w:val="24"/>
        </w:rPr>
        <w:t>проблемное обучение,</w:t>
      </w:r>
    </w:p>
    <w:p w:rsidR="0020026A" w:rsidRPr="0020026A" w:rsidRDefault="0020026A" w:rsidP="0020026A">
      <w:pPr>
        <w:numPr>
          <w:ilvl w:val="0"/>
          <w:numId w:val="7"/>
        </w:numPr>
        <w:spacing w:after="0" w:line="240" w:lineRule="auto"/>
        <w:ind w:left="75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20026A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20026A" w:rsidRPr="0020026A" w:rsidRDefault="0020026A" w:rsidP="0066426E">
      <w:pPr>
        <w:shd w:val="clear" w:color="auto" w:fill="FFFFFF"/>
        <w:tabs>
          <w:tab w:val="left" w:leader="underscore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76" w:rsidRDefault="00A70876" w:rsidP="002002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40D" w:rsidRDefault="007B1A4E" w:rsidP="0066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677"/>
        <w:gridCol w:w="3828"/>
      </w:tblGrid>
      <w:tr w:rsidR="008A040D" w:rsidRPr="008A040D" w:rsidTr="004525D3">
        <w:tc>
          <w:tcPr>
            <w:tcW w:w="710" w:type="dxa"/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8A040D" w:rsidRPr="008A040D" w:rsidRDefault="008A040D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A040D" w:rsidRPr="008A040D" w:rsidRDefault="000C7ABF" w:rsidP="000C7ABF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8A040D"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4525D3" w:rsidRPr="00260F7C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525D3" w:rsidRPr="00BE4A77" w:rsidRDefault="004525D3" w:rsidP="0045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525D3" w:rsidRPr="008A040D" w:rsidTr="004525D3">
        <w:trPr>
          <w:trHeight w:val="183"/>
        </w:trPr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Коррекционно-развивающий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BE4A77" w:rsidRDefault="00123BDD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  <w:tr w:rsidR="004525D3" w:rsidRPr="008A040D" w:rsidTr="004525D3">
        <w:tc>
          <w:tcPr>
            <w:tcW w:w="710" w:type="dxa"/>
          </w:tcPr>
          <w:p w:rsidR="004525D3" w:rsidRPr="008A040D" w:rsidRDefault="004525D3" w:rsidP="008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диагностический блок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BE4A77" w:rsidRDefault="004525D3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525D3" w:rsidRPr="008A040D" w:rsidTr="004525D3">
        <w:tc>
          <w:tcPr>
            <w:tcW w:w="5387" w:type="dxa"/>
            <w:gridSpan w:val="2"/>
          </w:tcPr>
          <w:p w:rsidR="004525D3" w:rsidRPr="008A040D" w:rsidRDefault="004525D3" w:rsidP="008A040D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A70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525D3" w:rsidRPr="008A040D" w:rsidRDefault="00123BDD" w:rsidP="004525D3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8A040D" w:rsidRPr="001D5ADA" w:rsidRDefault="008A040D" w:rsidP="00645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040D" w:rsidRPr="001D5ADA" w:rsidSect="001D5ADA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8432D1" w:rsidRDefault="008432D1" w:rsidP="003D7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2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72"/>
        <w:gridCol w:w="759"/>
        <w:gridCol w:w="784"/>
        <w:gridCol w:w="759"/>
        <w:gridCol w:w="4756"/>
        <w:gridCol w:w="2024"/>
      </w:tblGrid>
      <w:tr w:rsidR="00BE4A77" w:rsidTr="00235F9F"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BE4A77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77" w:rsidRDefault="00BE4A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77" w:rsidRDefault="00BE4A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4A77" w:rsidTr="00235F9F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77" w:rsidRDefault="00BE4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Диагностический блок – 2 часа</w:t>
            </w: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 (диагностика учащихся).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 (обследование учащихся).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Коррекционно-развивающий блок – 64  часов.</w:t>
            </w: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Форма. Величина предмета.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Пространственное воображение.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недостающей фигуры.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воображения. Развитие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 Развитие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воображение.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Форма. Величина предмета.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восприятия: зрительного и слухового.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восприятия.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распределения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план действий.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произвольности, помехоустойчивости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Произвольность движений.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план действий.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объема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помехоустойчивости внимания.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непосредственная.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непосредственная.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017F21" w:rsidRDefault="00235F9F" w:rsidP="00A2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опосредованная.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опосредованная.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памяти: кратковременной и произвольной.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памяти. Упражнение на запоминание материала.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наблюдательности, зрительной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палочек.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диктант.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Четырехугольников.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магических квадратов.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Магический треугольник.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Магические цепочки.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магических цепочек.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понятиями «окружность», «радиус».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F9F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Pr="00237456" w:rsidRDefault="00235F9F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9F" w:rsidRDefault="00235F9F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кругов и окружностей.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9F" w:rsidRDefault="00235F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65D94">
              <w:rPr>
                <w:sz w:val="24"/>
                <w:szCs w:val="24"/>
              </w:rPr>
              <w:t>.03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65D94"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наблюдения.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65D94"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Пропущенные цифры.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65D94"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со словами.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65D94"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задачи.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65D94"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закономерностей.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65D94"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комбинаций.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65D94"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математических знаний, умений в практике.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65D94">
              <w:rPr>
                <w:sz w:val="24"/>
                <w:szCs w:val="24"/>
              </w:rPr>
              <w:t>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365D94">
              <w:rPr>
                <w:sz w:val="24"/>
                <w:szCs w:val="24"/>
              </w:rPr>
              <w:t>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65D94">
              <w:rPr>
                <w:sz w:val="24"/>
                <w:szCs w:val="24"/>
              </w:rPr>
              <w:t>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закономерностей.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65D94">
              <w:rPr>
                <w:sz w:val="24"/>
                <w:szCs w:val="24"/>
              </w:rPr>
              <w:t>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65D94">
              <w:rPr>
                <w:sz w:val="24"/>
                <w:szCs w:val="24"/>
              </w:rPr>
              <w:t>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94" w:rsidRDefault="0036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цель и зачем она нужна.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F57CC6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65D94">
              <w:rPr>
                <w:sz w:val="24"/>
                <w:szCs w:val="24"/>
              </w:rPr>
              <w:t>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94" w:rsidRDefault="0036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достичь цели. Учимся планировать.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диагностический блок – 2часа.</w:t>
            </w: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9545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Pr="00237456" w:rsidRDefault="00EE38DB" w:rsidP="00A2670F">
            <w:pPr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занятие. Итоговый урок за год.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94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94" w:rsidRDefault="009545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EE38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D94" w:rsidRDefault="00365D94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материала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94" w:rsidRDefault="00365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A0" w:rsidTr="00235F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A0" w:rsidRDefault="009545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0" w:rsidRDefault="009545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0" w:rsidRDefault="009545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0" w:rsidRDefault="009545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A0" w:rsidRDefault="009545A0">
            <w:pPr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0" w:rsidRDefault="009545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BE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A77" w:rsidRDefault="00BE4A77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E02" w:rsidRDefault="00625E02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3" w:rsidRDefault="009F4703" w:rsidP="0084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F4703" w:rsidSect="00235F9F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AF" w:rsidRDefault="00E044AF">
      <w:pPr>
        <w:spacing w:after="0" w:line="240" w:lineRule="auto"/>
      </w:pPr>
      <w:r>
        <w:separator/>
      </w:r>
    </w:p>
  </w:endnote>
  <w:endnote w:type="continuationSeparator" w:id="0">
    <w:p w:rsidR="00E044AF" w:rsidRDefault="00E0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04" w:rsidRDefault="001249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AF" w:rsidRDefault="00E044AF">
      <w:pPr>
        <w:spacing w:after="0" w:line="240" w:lineRule="auto"/>
      </w:pPr>
      <w:r>
        <w:separator/>
      </w:r>
    </w:p>
  </w:footnote>
  <w:footnote w:type="continuationSeparator" w:id="0">
    <w:p w:rsidR="00E044AF" w:rsidRDefault="00E0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DE1038"/>
    <w:multiLevelType w:val="hybridMultilevel"/>
    <w:tmpl w:val="F0E8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44B68"/>
    <w:multiLevelType w:val="multilevel"/>
    <w:tmpl w:val="3E4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41EC0"/>
    <w:multiLevelType w:val="hybridMultilevel"/>
    <w:tmpl w:val="972A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2AF711F"/>
    <w:multiLevelType w:val="hybridMultilevel"/>
    <w:tmpl w:val="3A7C1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E86C31"/>
    <w:multiLevelType w:val="multilevel"/>
    <w:tmpl w:val="A828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A4E"/>
    <w:rsid w:val="00010EC0"/>
    <w:rsid w:val="00014E59"/>
    <w:rsid w:val="00015CC2"/>
    <w:rsid w:val="00026B12"/>
    <w:rsid w:val="00041FC0"/>
    <w:rsid w:val="00044274"/>
    <w:rsid w:val="00046103"/>
    <w:rsid w:val="0005406D"/>
    <w:rsid w:val="00066447"/>
    <w:rsid w:val="00067041"/>
    <w:rsid w:val="0007542B"/>
    <w:rsid w:val="00075B58"/>
    <w:rsid w:val="00090A42"/>
    <w:rsid w:val="00091B83"/>
    <w:rsid w:val="00095FCA"/>
    <w:rsid w:val="000A0FCE"/>
    <w:rsid w:val="000A0FF4"/>
    <w:rsid w:val="000A328E"/>
    <w:rsid w:val="000A568E"/>
    <w:rsid w:val="000A6552"/>
    <w:rsid w:val="000A7E59"/>
    <w:rsid w:val="000B588E"/>
    <w:rsid w:val="000B75AB"/>
    <w:rsid w:val="000C5E0E"/>
    <w:rsid w:val="000C7ABF"/>
    <w:rsid w:val="000D45D1"/>
    <w:rsid w:val="000E11B6"/>
    <w:rsid w:val="000E2CA1"/>
    <w:rsid w:val="000F23B4"/>
    <w:rsid w:val="00105C0F"/>
    <w:rsid w:val="00123BDD"/>
    <w:rsid w:val="00124904"/>
    <w:rsid w:val="00143C3B"/>
    <w:rsid w:val="00145555"/>
    <w:rsid w:val="00170937"/>
    <w:rsid w:val="00196FBF"/>
    <w:rsid w:val="001A6576"/>
    <w:rsid w:val="001A72E2"/>
    <w:rsid w:val="001B201D"/>
    <w:rsid w:val="001B4FD5"/>
    <w:rsid w:val="001D0A96"/>
    <w:rsid w:val="001D0E33"/>
    <w:rsid w:val="001D1804"/>
    <w:rsid w:val="001D5ADA"/>
    <w:rsid w:val="001E0178"/>
    <w:rsid w:val="001E14D9"/>
    <w:rsid w:val="001E2FD3"/>
    <w:rsid w:val="001F4039"/>
    <w:rsid w:val="0020026A"/>
    <w:rsid w:val="00202F45"/>
    <w:rsid w:val="0020629A"/>
    <w:rsid w:val="00206D54"/>
    <w:rsid w:val="002124B7"/>
    <w:rsid w:val="00215B56"/>
    <w:rsid w:val="002170A0"/>
    <w:rsid w:val="00224514"/>
    <w:rsid w:val="002258A5"/>
    <w:rsid w:val="0023212E"/>
    <w:rsid w:val="00235F9F"/>
    <w:rsid w:val="002429D6"/>
    <w:rsid w:val="00260F7C"/>
    <w:rsid w:val="00266754"/>
    <w:rsid w:val="00277D39"/>
    <w:rsid w:val="00282C8A"/>
    <w:rsid w:val="0028309D"/>
    <w:rsid w:val="002A6234"/>
    <w:rsid w:val="002C48D8"/>
    <w:rsid w:val="002E378E"/>
    <w:rsid w:val="002F4F5A"/>
    <w:rsid w:val="003054DF"/>
    <w:rsid w:val="00307C6B"/>
    <w:rsid w:val="0031361C"/>
    <w:rsid w:val="00323122"/>
    <w:rsid w:val="003238B2"/>
    <w:rsid w:val="00331638"/>
    <w:rsid w:val="00343435"/>
    <w:rsid w:val="00346851"/>
    <w:rsid w:val="00365D94"/>
    <w:rsid w:val="00374A25"/>
    <w:rsid w:val="003836A9"/>
    <w:rsid w:val="003955C1"/>
    <w:rsid w:val="003A24D2"/>
    <w:rsid w:val="003C4953"/>
    <w:rsid w:val="003C57C5"/>
    <w:rsid w:val="003C68AC"/>
    <w:rsid w:val="003D003E"/>
    <w:rsid w:val="003D70AB"/>
    <w:rsid w:val="003E7B31"/>
    <w:rsid w:val="003F3FE3"/>
    <w:rsid w:val="0040387A"/>
    <w:rsid w:val="00421B7C"/>
    <w:rsid w:val="004247A2"/>
    <w:rsid w:val="00426B04"/>
    <w:rsid w:val="0044011F"/>
    <w:rsid w:val="00442D85"/>
    <w:rsid w:val="0044620B"/>
    <w:rsid w:val="004478C1"/>
    <w:rsid w:val="004525D3"/>
    <w:rsid w:val="00474E9B"/>
    <w:rsid w:val="00475DB4"/>
    <w:rsid w:val="00481A10"/>
    <w:rsid w:val="0048552D"/>
    <w:rsid w:val="004C0DF5"/>
    <w:rsid w:val="004D039F"/>
    <w:rsid w:val="004E0CA0"/>
    <w:rsid w:val="004F7C9A"/>
    <w:rsid w:val="0050763E"/>
    <w:rsid w:val="00510D8D"/>
    <w:rsid w:val="0052778C"/>
    <w:rsid w:val="00542883"/>
    <w:rsid w:val="00547FB1"/>
    <w:rsid w:val="00552E39"/>
    <w:rsid w:val="005B46CB"/>
    <w:rsid w:val="005C40B9"/>
    <w:rsid w:val="005C43B0"/>
    <w:rsid w:val="005D73B4"/>
    <w:rsid w:val="005E1575"/>
    <w:rsid w:val="00604FCA"/>
    <w:rsid w:val="0060507D"/>
    <w:rsid w:val="0061653F"/>
    <w:rsid w:val="00625E02"/>
    <w:rsid w:val="006265BF"/>
    <w:rsid w:val="00630D53"/>
    <w:rsid w:val="00630FCC"/>
    <w:rsid w:val="00645E4D"/>
    <w:rsid w:val="00651550"/>
    <w:rsid w:val="00660903"/>
    <w:rsid w:val="0066426E"/>
    <w:rsid w:val="00666805"/>
    <w:rsid w:val="0069367C"/>
    <w:rsid w:val="006A1036"/>
    <w:rsid w:val="006B3FF3"/>
    <w:rsid w:val="006C0771"/>
    <w:rsid w:val="006D051C"/>
    <w:rsid w:val="006D47B0"/>
    <w:rsid w:val="006D651D"/>
    <w:rsid w:val="006F27E0"/>
    <w:rsid w:val="006F584F"/>
    <w:rsid w:val="0070161E"/>
    <w:rsid w:val="00703E90"/>
    <w:rsid w:val="00721E4E"/>
    <w:rsid w:val="00722891"/>
    <w:rsid w:val="00724B7C"/>
    <w:rsid w:val="00725E41"/>
    <w:rsid w:val="007339BD"/>
    <w:rsid w:val="00740812"/>
    <w:rsid w:val="00743A05"/>
    <w:rsid w:val="00743C34"/>
    <w:rsid w:val="00750EFA"/>
    <w:rsid w:val="007542D3"/>
    <w:rsid w:val="00772D04"/>
    <w:rsid w:val="007762B1"/>
    <w:rsid w:val="007766B9"/>
    <w:rsid w:val="007A3D0B"/>
    <w:rsid w:val="007B1A4E"/>
    <w:rsid w:val="007B640A"/>
    <w:rsid w:val="007B6432"/>
    <w:rsid w:val="007C0E64"/>
    <w:rsid w:val="007D126F"/>
    <w:rsid w:val="007E6ABE"/>
    <w:rsid w:val="007F4511"/>
    <w:rsid w:val="007F4A2B"/>
    <w:rsid w:val="007F6507"/>
    <w:rsid w:val="00804545"/>
    <w:rsid w:val="0083038B"/>
    <w:rsid w:val="00832802"/>
    <w:rsid w:val="00835543"/>
    <w:rsid w:val="008432D1"/>
    <w:rsid w:val="008518AC"/>
    <w:rsid w:val="00855045"/>
    <w:rsid w:val="008603CD"/>
    <w:rsid w:val="00860D57"/>
    <w:rsid w:val="00880052"/>
    <w:rsid w:val="00890EFE"/>
    <w:rsid w:val="00892D03"/>
    <w:rsid w:val="00896166"/>
    <w:rsid w:val="008A040D"/>
    <w:rsid w:val="008B1B5B"/>
    <w:rsid w:val="008C6090"/>
    <w:rsid w:val="008D3848"/>
    <w:rsid w:val="008D3DAE"/>
    <w:rsid w:val="008D6747"/>
    <w:rsid w:val="008E2D05"/>
    <w:rsid w:val="008E4DA9"/>
    <w:rsid w:val="008F73A9"/>
    <w:rsid w:val="00902CF6"/>
    <w:rsid w:val="009478B2"/>
    <w:rsid w:val="009545A0"/>
    <w:rsid w:val="00963FDF"/>
    <w:rsid w:val="00973DBE"/>
    <w:rsid w:val="00974881"/>
    <w:rsid w:val="009768EC"/>
    <w:rsid w:val="00983D33"/>
    <w:rsid w:val="00984843"/>
    <w:rsid w:val="0099470C"/>
    <w:rsid w:val="009B39C3"/>
    <w:rsid w:val="009D45D0"/>
    <w:rsid w:val="009E76ED"/>
    <w:rsid w:val="009F4703"/>
    <w:rsid w:val="00A06553"/>
    <w:rsid w:val="00A076DA"/>
    <w:rsid w:val="00A11176"/>
    <w:rsid w:val="00A24A6E"/>
    <w:rsid w:val="00A306CF"/>
    <w:rsid w:val="00A3252C"/>
    <w:rsid w:val="00A507D2"/>
    <w:rsid w:val="00A64A11"/>
    <w:rsid w:val="00A668BD"/>
    <w:rsid w:val="00A70876"/>
    <w:rsid w:val="00A834CF"/>
    <w:rsid w:val="00A909A1"/>
    <w:rsid w:val="00A91DBF"/>
    <w:rsid w:val="00A9444E"/>
    <w:rsid w:val="00A974A1"/>
    <w:rsid w:val="00AB3D6F"/>
    <w:rsid w:val="00AB4388"/>
    <w:rsid w:val="00AC033B"/>
    <w:rsid w:val="00AC7AEA"/>
    <w:rsid w:val="00AD6293"/>
    <w:rsid w:val="00AE39BB"/>
    <w:rsid w:val="00B1458D"/>
    <w:rsid w:val="00B21166"/>
    <w:rsid w:val="00B400E7"/>
    <w:rsid w:val="00B50F10"/>
    <w:rsid w:val="00B52159"/>
    <w:rsid w:val="00B62DDE"/>
    <w:rsid w:val="00B66DC5"/>
    <w:rsid w:val="00B70626"/>
    <w:rsid w:val="00B74D9A"/>
    <w:rsid w:val="00B87069"/>
    <w:rsid w:val="00B902C4"/>
    <w:rsid w:val="00BB3C93"/>
    <w:rsid w:val="00BC009A"/>
    <w:rsid w:val="00BC1A78"/>
    <w:rsid w:val="00BC2DBF"/>
    <w:rsid w:val="00BD1900"/>
    <w:rsid w:val="00BD220A"/>
    <w:rsid w:val="00BE4A77"/>
    <w:rsid w:val="00BF3608"/>
    <w:rsid w:val="00C064A5"/>
    <w:rsid w:val="00C074D3"/>
    <w:rsid w:val="00C140E7"/>
    <w:rsid w:val="00C40A3B"/>
    <w:rsid w:val="00C430CA"/>
    <w:rsid w:val="00C52A28"/>
    <w:rsid w:val="00C5532D"/>
    <w:rsid w:val="00C74A72"/>
    <w:rsid w:val="00C74DDA"/>
    <w:rsid w:val="00C905D9"/>
    <w:rsid w:val="00CA21D4"/>
    <w:rsid w:val="00CA2D1D"/>
    <w:rsid w:val="00CA4828"/>
    <w:rsid w:val="00CA781B"/>
    <w:rsid w:val="00CA7A0D"/>
    <w:rsid w:val="00CB0CCF"/>
    <w:rsid w:val="00CB3B12"/>
    <w:rsid w:val="00CB7DDC"/>
    <w:rsid w:val="00CB7F94"/>
    <w:rsid w:val="00CE6DBF"/>
    <w:rsid w:val="00CF6636"/>
    <w:rsid w:val="00D0592C"/>
    <w:rsid w:val="00D1008C"/>
    <w:rsid w:val="00D10D73"/>
    <w:rsid w:val="00D22189"/>
    <w:rsid w:val="00D534A1"/>
    <w:rsid w:val="00D64E5D"/>
    <w:rsid w:val="00D7208E"/>
    <w:rsid w:val="00DA431E"/>
    <w:rsid w:val="00DC1FD4"/>
    <w:rsid w:val="00DC2758"/>
    <w:rsid w:val="00DC5DF5"/>
    <w:rsid w:val="00DF0741"/>
    <w:rsid w:val="00DF1C08"/>
    <w:rsid w:val="00DF5FD1"/>
    <w:rsid w:val="00E03B95"/>
    <w:rsid w:val="00E044AF"/>
    <w:rsid w:val="00E11E5E"/>
    <w:rsid w:val="00E27D46"/>
    <w:rsid w:val="00E364F8"/>
    <w:rsid w:val="00E43D6B"/>
    <w:rsid w:val="00E4440B"/>
    <w:rsid w:val="00E45715"/>
    <w:rsid w:val="00E5322A"/>
    <w:rsid w:val="00E53494"/>
    <w:rsid w:val="00E53499"/>
    <w:rsid w:val="00E73886"/>
    <w:rsid w:val="00E74FFB"/>
    <w:rsid w:val="00E8077B"/>
    <w:rsid w:val="00E91023"/>
    <w:rsid w:val="00E9521A"/>
    <w:rsid w:val="00EA6DBA"/>
    <w:rsid w:val="00EA7617"/>
    <w:rsid w:val="00EB03AA"/>
    <w:rsid w:val="00EC210D"/>
    <w:rsid w:val="00EC2880"/>
    <w:rsid w:val="00ED7122"/>
    <w:rsid w:val="00EE38DB"/>
    <w:rsid w:val="00EF0736"/>
    <w:rsid w:val="00F13B15"/>
    <w:rsid w:val="00F15269"/>
    <w:rsid w:val="00F1759F"/>
    <w:rsid w:val="00F24B45"/>
    <w:rsid w:val="00F26547"/>
    <w:rsid w:val="00F314A1"/>
    <w:rsid w:val="00F33F6E"/>
    <w:rsid w:val="00F3650C"/>
    <w:rsid w:val="00F420AF"/>
    <w:rsid w:val="00F46D6C"/>
    <w:rsid w:val="00F56010"/>
    <w:rsid w:val="00F56F60"/>
    <w:rsid w:val="00F615B9"/>
    <w:rsid w:val="00F776F0"/>
    <w:rsid w:val="00F83156"/>
    <w:rsid w:val="00F91BC5"/>
    <w:rsid w:val="00F91F89"/>
    <w:rsid w:val="00FA0EEE"/>
    <w:rsid w:val="00FD059F"/>
    <w:rsid w:val="00FE5392"/>
    <w:rsid w:val="00FF3337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A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A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A24D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4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0026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45</cp:revision>
  <cp:lastPrinted>2021-09-16T10:12:00Z</cp:lastPrinted>
  <dcterms:created xsi:type="dcterms:W3CDTF">2017-06-20T05:23:00Z</dcterms:created>
  <dcterms:modified xsi:type="dcterms:W3CDTF">2021-09-27T06:23:00Z</dcterms:modified>
</cp:coreProperties>
</file>