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42" w:rsidRDefault="003F6542" w:rsidP="002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F6542" w:rsidSect="00FD7A2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8450" cy="9144000"/>
            <wp:effectExtent l="0" t="0" r="0" b="0"/>
            <wp:docPr id="1" name="Рисунок 1" descr="C:\Users\Лиля\Desktop\4-А сканы\родное чт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А сканы\родное чте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6BC3" w:rsidRDefault="002A6BC3" w:rsidP="002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2A6BC3" w:rsidRDefault="002A6BC3" w:rsidP="002A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4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50"/>
        <w:gridCol w:w="714"/>
        <w:gridCol w:w="8358"/>
      </w:tblGrid>
      <w:tr w:rsidR="002A6BC3" w:rsidTr="00FD7A2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C3" w:rsidRDefault="002A6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1.Мир детства (21ч.)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книги (5ч.)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64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С. Т. Аксаков. «Детские годы  </w:t>
            </w:r>
            <w:proofErr w:type="gramStart"/>
            <w:r>
              <w:rPr>
                <w:lang w:eastAsia="en-US"/>
              </w:rPr>
              <w:t>Багрова-внука</w:t>
            </w:r>
            <w:proofErr w:type="gramEnd"/>
            <w:r>
              <w:rPr>
                <w:lang w:eastAsia="en-US"/>
              </w:rPr>
              <w:t xml:space="preserve">» (фрагмент главы 29 «Последовательные воспоминания»).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Д. Н. Мамин-Сибиряк. «Из далёкого прошлого» (глава «Книжка с картинками»).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И.А.Гончаров.Фрегат</w:t>
            </w:r>
            <w:proofErr w:type="spellEnd"/>
            <w:r>
              <w:rPr>
                <w:lang w:eastAsia="en-US"/>
              </w:rPr>
              <w:t xml:space="preserve"> «Паллада».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С. Т. Григорьев. «Детство Суворова» (фрагмент)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ыразительное чтение.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С. Т. Григорьев. «Детство Суворова» (фрагмент). Знакомство с репродукцией картины </w:t>
            </w:r>
            <w:proofErr w:type="spellStart"/>
            <w:r>
              <w:rPr>
                <w:lang w:eastAsia="en-US"/>
              </w:rPr>
              <w:t>В.И.Сурикова</w:t>
            </w:r>
            <w:proofErr w:type="spellEnd"/>
            <w:r>
              <w:rPr>
                <w:lang w:eastAsia="en-US"/>
              </w:rPr>
              <w:t xml:space="preserve"> «Переход Суворова через Альпы в 1799 году».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взрослею (4ч.)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Е. В. Клюев. «Шагом марш».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И. П. </w:t>
            </w:r>
            <w:proofErr w:type="spellStart"/>
            <w:r>
              <w:rPr>
                <w:lang w:eastAsia="en-US"/>
              </w:rPr>
              <w:t>Токмакова</w:t>
            </w:r>
            <w:proofErr w:type="spellEnd"/>
            <w:r>
              <w:rPr>
                <w:lang w:eastAsia="en-US"/>
              </w:rPr>
              <w:t>. «Разговор татарника и спорыша».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Б. П. Екимов. «Ночь исцеления».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И.А.Мазнин</w:t>
            </w:r>
            <w:proofErr w:type="spellEnd"/>
            <w:r>
              <w:rPr>
                <w:lang w:eastAsia="en-US"/>
              </w:rPr>
              <w:t xml:space="preserve"> «Летний вечер».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и моя семья (6 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Е. Н. </w:t>
            </w:r>
            <w:proofErr w:type="spellStart"/>
            <w:r>
              <w:rPr>
                <w:lang w:eastAsia="en-US"/>
              </w:rPr>
              <w:t>Верейская</w:t>
            </w:r>
            <w:proofErr w:type="spellEnd"/>
            <w:r>
              <w:rPr>
                <w:lang w:eastAsia="en-US"/>
              </w:rPr>
              <w:t>. «Три девочки» (фрагмент)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ыразительное чтение.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Е. Н. </w:t>
            </w:r>
            <w:proofErr w:type="spellStart"/>
            <w:r>
              <w:rPr>
                <w:lang w:eastAsia="en-US"/>
              </w:rPr>
              <w:t>Верейская</w:t>
            </w:r>
            <w:proofErr w:type="spellEnd"/>
            <w:r>
              <w:rPr>
                <w:lang w:eastAsia="en-US"/>
              </w:rPr>
              <w:t>. «Три девочки» (фрагмент).Жизнь людей до и после войны».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М. В. Водопьянов. «Полярный лётчик (глава «Маленький мир» ).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М. В. Водопьянов. «Полярный лётчик (глава «Мой первый «полет»).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К. В. Лукашевич. «Моё милое детство» (фрагмент).Воспоминания из детства.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К. В. Лукашевич. «Моё милое детство» (фрагмент).Подготовка рассказа на основе текста по темам.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фантазирую и мечтаю. (4 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Т. В. Михеева. «Асино лето» (фрагмент)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ыразительное чтение.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Т. В. Михеева. «Асино лето» (фрагмент).Характеристика гномов на основании  портрета и их словесного описания.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 П. Крапивин. «Голубятня на желтой поляне» (фрагменты). Знакомство с творчеством автора.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 П. Крапивин. «Голубятня на желтой поляне» (фрагменты). Чтение отрывков из текста по ролям.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 1 «Мир детства».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 Мир детства ».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РОССИЯ — РОДИНА МОЯ (13ч).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Родная страна во все времена сынами сильна.(3ч)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Е. В. Мурашова. «Афанасий Никитин» (глава «</w:t>
            </w:r>
            <w:proofErr w:type="spellStart"/>
            <w:r>
              <w:rPr>
                <w:lang w:eastAsia="en-US"/>
              </w:rPr>
              <w:t>Каффа</w:t>
            </w:r>
            <w:proofErr w:type="spellEnd"/>
            <w:r>
              <w:rPr>
                <w:lang w:eastAsia="en-US"/>
              </w:rPr>
              <w:t>»). Знакомство с историей крымских городов.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Е. В. Мурашова. «Афанасий Никитин» (глава «</w:t>
            </w:r>
            <w:proofErr w:type="spellStart"/>
            <w:r>
              <w:rPr>
                <w:lang w:eastAsia="en-US"/>
              </w:rPr>
              <w:t>Каффа</w:t>
            </w:r>
            <w:proofErr w:type="spellEnd"/>
            <w:r>
              <w:rPr>
                <w:lang w:eastAsia="en-US"/>
              </w:rPr>
              <w:t>»). Составление текста описания города с использованием устаревших слов.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Ю.А.Гагарин</w:t>
            </w:r>
            <w:proofErr w:type="spellEnd"/>
            <w:r>
              <w:rPr>
                <w:lang w:eastAsia="en-US"/>
              </w:rPr>
              <w:t xml:space="preserve"> «Сто восемь минут». 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Что мы Родиной зовём.(4 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Г.Я.Снегирёв</w:t>
            </w:r>
            <w:proofErr w:type="spellEnd"/>
            <w:r>
              <w:rPr>
                <w:lang w:eastAsia="en-US"/>
              </w:rPr>
              <w:t xml:space="preserve"> «Карликовая берёзка».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А. Д. Дорофеев. «Веретено». Творческая работа с текстом.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А. Д. Дорофеев. «Веретено».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 Г. Распутин. «Саяны». Сказ о валдайских колокольчиках.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 родной природе. (4 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Загадки и пословицы.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 Д. Берестов. «Мороз».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А.А.Блок</w:t>
            </w:r>
            <w:proofErr w:type="spellEnd"/>
            <w:r>
              <w:rPr>
                <w:lang w:eastAsia="en-US"/>
              </w:rPr>
              <w:t xml:space="preserve"> «Перед грозой», «После </w:t>
            </w:r>
            <w:proofErr w:type="spellStart"/>
            <w:r>
              <w:rPr>
                <w:lang w:eastAsia="en-US"/>
              </w:rPr>
              <w:t>грозы».Сравнительный</w:t>
            </w:r>
            <w:proofErr w:type="spellEnd"/>
            <w:r>
              <w:rPr>
                <w:lang w:eastAsia="en-US"/>
              </w:rPr>
              <w:t xml:space="preserve"> анализ произведений.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В.А.Солоухин</w:t>
            </w:r>
            <w:proofErr w:type="spellEnd"/>
            <w:r>
              <w:rPr>
                <w:lang w:eastAsia="en-US"/>
              </w:rPr>
              <w:t xml:space="preserve"> «Ветер».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Проверочная работа № 2  «Россия - Родина моя 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по разделу « Россия- Родина моя».</w:t>
            </w:r>
          </w:p>
        </w:tc>
      </w:tr>
    </w:tbl>
    <w:p w:rsidR="002A6BC3" w:rsidRDefault="002A6BC3" w:rsidP="002A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5FB" w:rsidRDefault="003C135F">
      <w:r>
        <w:t>25.05</w:t>
      </w:r>
    </w:p>
    <w:sectPr w:rsidR="000A55FB" w:rsidSect="00FD7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71"/>
    <w:rsid w:val="000A55FB"/>
    <w:rsid w:val="002A6BC3"/>
    <w:rsid w:val="003C135F"/>
    <w:rsid w:val="003F6542"/>
    <w:rsid w:val="0064481B"/>
    <w:rsid w:val="009F1571"/>
    <w:rsid w:val="00F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A6B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A6B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9</cp:revision>
  <dcterms:created xsi:type="dcterms:W3CDTF">2021-09-02T19:01:00Z</dcterms:created>
  <dcterms:modified xsi:type="dcterms:W3CDTF">2021-10-06T22:01:00Z</dcterms:modified>
</cp:coreProperties>
</file>