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A27" w:rsidRDefault="00C969CB" w:rsidP="00693F4D">
      <w:pPr>
        <w:textAlignment w:val="baseline"/>
        <w:rPr>
          <w:b/>
          <w:bCs/>
          <w:lang w:eastAsia="en-US"/>
        </w:rPr>
      </w:pPr>
      <w:bookmarkStart w:id="0" w:name="_GoBack"/>
      <w:r>
        <w:rPr>
          <w:b/>
          <w:bCs/>
          <w:noProof/>
          <w:lang w:eastAsia="ru-RU"/>
        </w:rPr>
        <w:drawing>
          <wp:inline distT="0" distB="0" distL="0" distR="0">
            <wp:extent cx="6648450" cy="9141619"/>
            <wp:effectExtent l="0" t="0" r="0" b="2540"/>
            <wp:docPr id="1" name="Рисунок 1" descr="D:\Downloads\G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G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635" cy="9145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969CB" w:rsidRDefault="00C969CB" w:rsidP="00693F4D">
      <w:pPr>
        <w:textAlignment w:val="baseline"/>
        <w:rPr>
          <w:b/>
          <w:bCs/>
          <w:lang w:eastAsia="en-US"/>
        </w:rPr>
      </w:pPr>
    </w:p>
    <w:p w:rsidR="00C969CB" w:rsidRDefault="00C969CB" w:rsidP="00693F4D">
      <w:pPr>
        <w:textAlignment w:val="baseline"/>
        <w:rPr>
          <w:b/>
          <w:bCs/>
          <w:lang w:eastAsia="en-US"/>
        </w:rPr>
      </w:pPr>
    </w:p>
    <w:p w:rsidR="00C969CB" w:rsidRPr="00693F4D" w:rsidRDefault="00C969CB" w:rsidP="00693F4D">
      <w:pPr>
        <w:textAlignment w:val="baseline"/>
        <w:rPr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627"/>
        <w:gridCol w:w="840"/>
        <w:gridCol w:w="850"/>
        <w:gridCol w:w="7336"/>
      </w:tblGrid>
      <w:tr w:rsidR="00F93A27" w:rsidRPr="00B66A03" w:rsidTr="00C11C7F">
        <w:trPr>
          <w:trHeight w:val="242"/>
        </w:trPr>
        <w:tc>
          <w:tcPr>
            <w:tcW w:w="1253" w:type="dxa"/>
            <w:gridSpan w:val="2"/>
            <w:shd w:val="clear" w:color="auto" w:fill="auto"/>
          </w:tcPr>
          <w:p w:rsidR="00F93A27" w:rsidRPr="00B66A03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F93A27" w:rsidRPr="00B66A03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36" w:type="dxa"/>
            <w:vMerge w:val="restart"/>
            <w:shd w:val="clear" w:color="auto" w:fill="auto"/>
          </w:tcPr>
          <w:p w:rsidR="00F93A27" w:rsidRPr="00B66A03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F93A27" w:rsidRPr="008A5FDA" w:rsidTr="00C11C7F">
        <w:trPr>
          <w:trHeight w:val="193"/>
        </w:trPr>
        <w:tc>
          <w:tcPr>
            <w:tcW w:w="626" w:type="dxa"/>
            <w:shd w:val="clear" w:color="auto" w:fill="auto"/>
          </w:tcPr>
          <w:p w:rsidR="00F93A27" w:rsidRPr="00F31D42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D42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627" w:type="dxa"/>
            <w:shd w:val="clear" w:color="auto" w:fill="auto"/>
          </w:tcPr>
          <w:p w:rsidR="00F93A27" w:rsidRPr="00F31D42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D42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840" w:type="dxa"/>
            <w:shd w:val="clear" w:color="auto" w:fill="auto"/>
          </w:tcPr>
          <w:p w:rsidR="00F93A27" w:rsidRPr="00F31D42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D42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850" w:type="dxa"/>
            <w:shd w:val="clear" w:color="auto" w:fill="auto"/>
          </w:tcPr>
          <w:p w:rsidR="00F93A27" w:rsidRPr="00F31D42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D42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336" w:type="dxa"/>
            <w:vMerge/>
            <w:shd w:val="clear" w:color="auto" w:fill="auto"/>
          </w:tcPr>
          <w:p w:rsidR="00F93A27" w:rsidRPr="008A5FD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27" w:rsidRPr="007C19EA" w:rsidTr="008C5BC0">
        <w:trPr>
          <w:trHeight w:val="290"/>
        </w:trPr>
        <w:tc>
          <w:tcPr>
            <w:tcW w:w="10279" w:type="dxa"/>
            <w:gridSpan w:val="5"/>
            <w:shd w:val="clear" w:color="auto" w:fill="auto"/>
          </w:tcPr>
          <w:p w:rsidR="00F93A27" w:rsidRPr="007C19EA" w:rsidRDefault="00F93A27" w:rsidP="008C5BC0">
            <w:pPr>
              <w:jc w:val="center"/>
              <w:rPr>
                <w:b/>
              </w:rPr>
            </w:pPr>
            <w:r>
              <w:rPr>
                <w:b/>
              </w:rPr>
              <w:t>1. Мастерская игротеки (6 ч)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1D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32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Волчки из массы для моделирования.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1D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32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Волчки из картона.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1D321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Мини-гольф из цветного картона. Вырезание деталей.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1D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32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Мини-гольф из цветного картона. Сборка.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1D321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Поделки из подручных материалов.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1D321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Поделки из подручных материалов. Окончание работы.</w:t>
            </w:r>
          </w:p>
        </w:tc>
      </w:tr>
      <w:tr w:rsidR="00F93A27" w:rsidRPr="007C19EA" w:rsidTr="008C5BC0">
        <w:trPr>
          <w:trHeight w:val="306"/>
        </w:trPr>
        <w:tc>
          <w:tcPr>
            <w:tcW w:w="10279" w:type="dxa"/>
            <w:gridSpan w:val="5"/>
            <w:shd w:val="clear" w:color="auto" w:fill="auto"/>
          </w:tcPr>
          <w:p w:rsidR="00F93A27" w:rsidRPr="00DB1058" w:rsidRDefault="0052626F" w:rsidP="008C5BC0">
            <w:pPr>
              <w:jc w:val="center"/>
              <w:rPr>
                <w:b/>
              </w:rPr>
            </w:pPr>
            <w:r w:rsidRPr="0052626F">
              <w:rPr>
                <w:b/>
                <w:bCs/>
              </w:rPr>
              <w:t>2. Мастерская лепки (4 ч)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1D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32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Лепка магнитов из пластилина. Овощи.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1D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32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Лепка магнитов из пластилина. Фрукты.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1D321A" w:rsidP="001D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Лепка магнитов из солёного теста. Насекомые.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1D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32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 xml:space="preserve">Лепка магнитов из глины. </w:t>
            </w:r>
          </w:p>
        </w:tc>
      </w:tr>
      <w:tr w:rsidR="00F93A27" w:rsidRPr="007C19EA" w:rsidTr="008C5BC0">
        <w:trPr>
          <w:trHeight w:val="306"/>
        </w:trPr>
        <w:tc>
          <w:tcPr>
            <w:tcW w:w="10279" w:type="dxa"/>
            <w:gridSpan w:val="5"/>
            <w:shd w:val="clear" w:color="auto" w:fill="auto"/>
          </w:tcPr>
          <w:p w:rsidR="00F93A27" w:rsidRPr="00DB1058" w:rsidRDefault="0052626F" w:rsidP="008C5BC0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52626F">
              <w:rPr>
                <w:b/>
                <w:bCs/>
                <w:shd w:val="clear" w:color="auto" w:fill="FFFFFF"/>
              </w:rPr>
              <w:t>3. Мастерская кукольного театра (10 ч)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1D321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из сукна.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1D321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из драпа.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1D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32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из воздушных шаров.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1D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32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из пластиковых ложек.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1D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32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из пластиковых вилок.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1D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32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из малярных кистей.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1D321A" w:rsidP="001D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из картона.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1D321A" w:rsidP="001D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из цветной бумаги.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1D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32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из картона и цветной бумаги.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1D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32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 гофрированной бумаги.</w:t>
            </w:r>
          </w:p>
        </w:tc>
      </w:tr>
      <w:tr w:rsidR="00F93A27" w:rsidRPr="007C19EA" w:rsidTr="008C5BC0">
        <w:trPr>
          <w:trHeight w:val="306"/>
        </w:trPr>
        <w:tc>
          <w:tcPr>
            <w:tcW w:w="10279" w:type="dxa"/>
            <w:gridSpan w:val="5"/>
            <w:shd w:val="clear" w:color="auto" w:fill="auto"/>
          </w:tcPr>
          <w:p w:rsidR="00F93A27" w:rsidRPr="00DB1058" w:rsidRDefault="00F93A27" w:rsidP="008C5BC0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4. Мастерская Деда Мороза (8 ч)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1D321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Новогодние игрушки из цветной бумаги. Объемные шары.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1D321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Новогодние игрушки из цветной бумаги. Фигурки животных.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1D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32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Новогодние игрушки из цветной бумаги. Дед Мороз.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1D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32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Новогодние игрушки из цветной бумаги. Снегурочка.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1D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32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Новогодние игрушки из гофрированного картона. Елка.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1D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32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Новогодние игрушки из гофрированного картона. Гирлянда.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1D321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Игрушки из цветного картона. Ангелок.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1D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32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 xml:space="preserve">Игрушки из цветного картона. Звездочка. </w:t>
            </w:r>
          </w:p>
        </w:tc>
      </w:tr>
      <w:tr w:rsidR="00F93A27" w:rsidRPr="007C19EA" w:rsidTr="008C5BC0">
        <w:trPr>
          <w:trHeight w:val="306"/>
        </w:trPr>
        <w:tc>
          <w:tcPr>
            <w:tcW w:w="10279" w:type="dxa"/>
            <w:gridSpan w:val="5"/>
            <w:shd w:val="clear" w:color="auto" w:fill="auto"/>
          </w:tcPr>
          <w:p w:rsidR="00F93A27" w:rsidRPr="002011E8" w:rsidRDefault="00F93A27" w:rsidP="008C5BC0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5. Мастерская коллекции идей (6 ч)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1D321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Аппликация из гофрированного картона. Лесная красавица.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1D321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02B5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Аппликация из гофрированного картона. Море.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1D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32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Игрушки с подвижными деталями. Курочки.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602B5F" w:rsidP="001D3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32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 xml:space="preserve">Игрушки с подвижными деталями. Курочки. Окончание работы.  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1D321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Игрушки с подвижными деталями. Мужик и медведь.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1D321A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Игрушки с подвижными деталями. Мужик и медведь. Окончание работы.</w:t>
            </w:r>
          </w:p>
        </w:tc>
      </w:tr>
      <w:tr w:rsidR="00F93A27" w:rsidRPr="007C19EA" w:rsidTr="008C5BC0">
        <w:trPr>
          <w:trHeight w:val="306"/>
        </w:trPr>
        <w:tc>
          <w:tcPr>
            <w:tcW w:w="10279" w:type="dxa"/>
            <w:gridSpan w:val="5"/>
            <w:shd w:val="clear" w:color="auto" w:fill="auto"/>
          </w:tcPr>
          <w:p w:rsidR="00F93A27" w:rsidRPr="002011E8" w:rsidRDefault="00F93A27" w:rsidP="008C5BC0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6. Мастерская дизайна (22 ч)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B20CD5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картонных коробок цветной бумагой.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B20CD5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картонных коробок яичной скорлупой.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B20CD5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 xml:space="preserve">Украшение картонных коробок аппликацией из засушенных </w:t>
            </w:r>
            <w:r w:rsidRPr="00FE7C66">
              <w:rPr>
                <w:rFonts w:ascii="Times New Roman" w:hAnsi="Times New Roman"/>
                <w:sz w:val="24"/>
                <w:szCs w:val="24"/>
              </w:rPr>
              <w:lastRenderedPageBreak/>
              <w:t>листьев.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B20CD5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картонных рамок аппликацией из засушенных листьев.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B20CD5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картонных рамок цветной бумагой.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B20CD5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картонных рамок мозаикой.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B20CD5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картонных рамок цветными пуговицами.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B20CD5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картонных рамок фольгой.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B20CD5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Декоративное панно из гофрированного картона.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B20CD5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Декоративное панно из ракушек.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B20CD5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цветочных горшков переводными картинками.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B20CD5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цветочных горшков ракушками.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B20CD5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цветочных горшков атласными лентами.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B20CD5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цветочных горшков цветными пуговицами.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B20CD5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Упаковки для подарков из гофрированной бумаги.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B20CD5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Упаковки для подарков из цветной бумаги.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B20CD5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Упаковки для подарков из цветного картона.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B20CD5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Украшения из цветной бумаги.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B20CD5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Украшения из ниток.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B20CD5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Украшения из пластилина и глины.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B20CD5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Украшения из пуговиц и лент.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B20CD5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подставки для карандашей из пластикового стакана.</w:t>
            </w:r>
          </w:p>
        </w:tc>
      </w:tr>
      <w:tr w:rsidR="00F93A27" w:rsidRPr="007C19EA" w:rsidTr="008C5BC0">
        <w:trPr>
          <w:trHeight w:val="306"/>
        </w:trPr>
        <w:tc>
          <w:tcPr>
            <w:tcW w:w="10279" w:type="dxa"/>
            <w:gridSpan w:val="5"/>
            <w:shd w:val="clear" w:color="auto" w:fill="auto"/>
          </w:tcPr>
          <w:p w:rsidR="00F93A27" w:rsidRPr="002011E8" w:rsidRDefault="00F93A27" w:rsidP="008C5BC0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 xml:space="preserve">7. Мастерская </w:t>
            </w:r>
            <w:proofErr w:type="spellStart"/>
            <w:r>
              <w:rPr>
                <w:b/>
                <w:color w:val="000000"/>
                <w:shd w:val="clear" w:color="auto" w:fill="FFFFFF"/>
              </w:rPr>
              <w:t>изонити</w:t>
            </w:r>
            <w:proofErr w:type="spellEnd"/>
            <w:r>
              <w:rPr>
                <w:b/>
                <w:color w:val="000000"/>
                <w:shd w:val="clear" w:color="auto" w:fill="FFFFFF"/>
              </w:rPr>
              <w:t xml:space="preserve"> (6 ч)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B20CD5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Декоративная композиция из ниток. Узор.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Декоративная композиция из ниток. Пейзаж.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B20CD5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r w:rsidRPr="00FE7C66">
              <w:t xml:space="preserve">Декоративная абстрактная композиция из ниток. 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r w:rsidRPr="00FE7C66">
              <w:t xml:space="preserve">Декоративная орнаментальная  композиция из ниток. 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B20CD5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r w:rsidRPr="00FE7C66">
              <w:t xml:space="preserve">Декоративная цветочная композиция из ниток.  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r w:rsidRPr="00FE7C66">
              <w:t xml:space="preserve">Декоративная  весенняя композиция из ниток. </w:t>
            </w:r>
          </w:p>
        </w:tc>
      </w:tr>
      <w:tr w:rsidR="00F93A27" w:rsidRPr="007C19EA" w:rsidTr="008C5BC0">
        <w:trPr>
          <w:trHeight w:val="306"/>
        </w:trPr>
        <w:tc>
          <w:tcPr>
            <w:tcW w:w="10279" w:type="dxa"/>
            <w:gridSpan w:val="5"/>
            <w:shd w:val="clear" w:color="auto" w:fill="auto"/>
          </w:tcPr>
          <w:p w:rsidR="00F93A27" w:rsidRPr="002011E8" w:rsidRDefault="00F93A27" w:rsidP="008C5BC0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8. Мастерская конструирования и моделирования (6 ч)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B20CD5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Технические модели из гофрированного упаковочного картона.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Технические модели из гофрированного упаковочного картона. Окончание работы.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B20CD5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Игрушки из пластиковых упаковок-капсул.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Игрушки из пластиковых упаковок-капсул. Окончание работы.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B20CD5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Игрушки из поролона.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2E08FA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2E08FA">
              <w:rPr>
                <w:rFonts w:ascii="Times New Roman" w:hAnsi="Times New Roman"/>
                <w:sz w:val="24"/>
                <w:szCs w:val="24"/>
              </w:rPr>
              <w:t>Итоговый урок за год. Выставка работ.</w:t>
            </w:r>
          </w:p>
        </w:tc>
      </w:tr>
    </w:tbl>
    <w:p w:rsidR="00F93A27" w:rsidRDefault="00F93A27" w:rsidP="00F93A27">
      <w:pPr>
        <w:jc w:val="center"/>
        <w:rPr>
          <w:b/>
        </w:rPr>
      </w:pPr>
    </w:p>
    <w:p w:rsidR="00F93A27" w:rsidRDefault="00F93A27" w:rsidP="00F93A27">
      <w:pPr>
        <w:rPr>
          <w:b/>
        </w:rPr>
      </w:pPr>
    </w:p>
    <w:p w:rsidR="00F93A27" w:rsidRPr="005F286F" w:rsidRDefault="00F93A27" w:rsidP="00F93A27">
      <w:pPr>
        <w:rPr>
          <w:b/>
        </w:rPr>
      </w:pPr>
    </w:p>
    <w:p w:rsidR="00F93A27" w:rsidRDefault="00F93A27" w:rsidP="00F93A27">
      <w:pPr>
        <w:jc w:val="center"/>
        <w:rPr>
          <w:b/>
        </w:rPr>
      </w:pPr>
    </w:p>
    <w:p w:rsidR="00F93A27" w:rsidRDefault="00F93A27" w:rsidP="00F93A27">
      <w:pPr>
        <w:jc w:val="center"/>
        <w:rPr>
          <w:b/>
        </w:rPr>
      </w:pPr>
    </w:p>
    <w:p w:rsidR="00F93A27" w:rsidRDefault="00F93A27" w:rsidP="00F93A27">
      <w:pPr>
        <w:jc w:val="center"/>
        <w:rPr>
          <w:b/>
        </w:rPr>
      </w:pPr>
    </w:p>
    <w:p w:rsidR="00F93A27" w:rsidRDefault="00F93A27" w:rsidP="00F93A27">
      <w:pPr>
        <w:jc w:val="center"/>
        <w:rPr>
          <w:b/>
        </w:rPr>
      </w:pPr>
    </w:p>
    <w:p w:rsidR="00F93A27" w:rsidRDefault="00F93A27" w:rsidP="00F93A27">
      <w:pPr>
        <w:jc w:val="center"/>
        <w:rPr>
          <w:b/>
        </w:rPr>
      </w:pPr>
    </w:p>
    <w:p w:rsidR="00F93A27" w:rsidRDefault="00F93A27" w:rsidP="00F93A27">
      <w:pPr>
        <w:jc w:val="center"/>
        <w:rPr>
          <w:b/>
        </w:rPr>
      </w:pPr>
    </w:p>
    <w:p w:rsidR="00217D9C" w:rsidRDefault="00217D9C" w:rsidP="00F93A27"/>
    <w:sectPr w:rsidR="00217D9C" w:rsidSect="00C969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121" w:rsidRDefault="00367121" w:rsidP="00BB3A30">
      <w:r>
        <w:separator/>
      </w:r>
    </w:p>
  </w:endnote>
  <w:endnote w:type="continuationSeparator" w:id="0">
    <w:p w:rsidR="00367121" w:rsidRDefault="00367121" w:rsidP="00BB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A30" w:rsidRDefault="00BB3A3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A30" w:rsidRDefault="00BB3A3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A30" w:rsidRDefault="00BB3A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121" w:rsidRDefault="00367121" w:rsidP="00BB3A30">
      <w:r>
        <w:separator/>
      </w:r>
    </w:p>
  </w:footnote>
  <w:footnote w:type="continuationSeparator" w:id="0">
    <w:p w:rsidR="00367121" w:rsidRDefault="00367121" w:rsidP="00BB3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A30" w:rsidRDefault="00BB3A3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A30" w:rsidRDefault="00BB3A3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A30" w:rsidRDefault="00BB3A3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A27"/>
    <w:rsid w:val="00007258"/>
    <w:rsid w:val="000A3D04"/>
    <w:rsid w:val="001D321A"/>
    <w:rsid w:val="00217D9C"/>
    <w:rsid w:val="002E08FA"/>
    <w:rsid w:val="002F20FA"/>
    <w:rsid w:val="003575C8"/>
    <w:rsid w:val="00367121"/>
    <w:rsid w:val="00461F39"/>
    <w:rsid w:val="00487FEB"/>
    <w:rsid w:val="0052626F"/>
    <w:rsid w:val="00602B5F"/>
    <w:rsid w:val="00693F4D"/>
    <w:rsid w:val="006F4193"/>
    <w:rsid w:val="00862C46"/>
    <w:rsid w:val="009008F6"/>
    <w:rsid w:val="00924A06"/>
    <w:rsid w:val="00AA5383"/>
    <w:rsid w:val="00B20CD5"/>
    <w:rsid w:val="00B23520"/>
    <w:rsid w:val="00BB3A30"/>
    <w:rsid w:val="00BE228B"/>
    <w:rsid w:val="00C06E07"/>
    <w:rsid w:val="00C11C7F"/>
    <w:rsid w:val="00C969CB"/>
    <w:rsid w:val="00CB2C09"/>
    <w:rsid w:val="00D67743"/>
    <w:rsid w:val="00E43F04"/>
    <w:rsid w:val="00F93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A2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93A27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BB3A30"/>
  </w:style>
  <w:style w:type="paragraph" w:styleId="a5">
    <w:name w:val="header"/>
    <w:basedOn w:val="a"/>
    <w:link w:val="a6"/>
    <w:uiPriority w:val="99"/>
    <w:unhideWhenUsed/>
    <w:rsid w:val="00BB3A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3A30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BB3A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3A30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CB2C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2C09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A2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93A27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BB3A30"/>
  </w:style>
  <w:style w:type="paragraph" w:styleId="a5">
    <w:name w:val="header"/>
    <w:basedOn w:val="a"/>
    <w:link w:val="a6"/>
    <w:uiPriority w:val="99"/>
    <w:unhideWhenUsed/>
    <w:rsid w:val="00BB3A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3A30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BB3A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3A30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CB2C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2C09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8</cp:revision>
  <cp:lastPrinted>2019-09-16T08:25:00Z</cp:lastPrinted>
  <dcterms:created xsi:type="dcterms:W3CDTF">2021-09-04T18:35:00Z</dcterms:created>
  <dcterms:modified xsi:type="dcterms:W3CDTF">2021-09-18T19:38:00Z</dcterms:modified>
</cp:coreProperties>
</file>