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1F" w:rsidRDefault="004870C8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2-В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0C8" w:rsidRDefault="004870C8"/>
    <w:p w:rsidR="004870C8" w:rsidRDefault="004870C8"/>
    <w:p w:rsidR="004870C8" w:rsidRDefault="004870C8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37"/>
        <w:gridCol w:w="782"/>
        <w:gridCol w:w="885"/>
        <w:gridCol w:w="772"/>
        <w:gridCol w:w="6208"/>
      </w:tblGrid>
      <w:tr w:rsidR="004870C8" w:rsidRPr="009C5465" w:rsidTr="00AC3BCE">
        <w:trPr>
          <w:trHeight w:val="285"/>
        </w:trPr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70C8" w:rsidRPr="009C5465" w:rsidRDefault="004870C8" w:rsidP="00AC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МИР ДЕТСТВА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(21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 и книги (3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pStyle w:val="Default"/>
              <w:jc w:val="both"/>
            </w:pPr>
            <w:r w:rsidRPr="009C5465">
              <w:rPr>
                <w:b/>
                <w:bCs/>
              </w:rPr>
              <w:t xml:space="preserve">О. С. </w:t>
            </w:r>
            <w:proofErr w:type="spellStart"/>
            <w:r w:rsidRPr="009C5465">
              <w:rPr>
                <w:b/>
                <w:bCs/>
              </w:rPr>
              <w:t>Бундур</w:t>
            </w:r>
            <w:proofErr w:type="spellEnd"/>
            <w:r w:rsidRPr="009C5465">
              <w:rPr>
                <w:b/>
                <w:bCs/>
              </w:rPr>
              <w:t xml:space="preserve">. </w:t>
            </w:r>
            <w:r w:rsidRPr="009C5465">
              <w:t>«Я слушаю».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Н. Егорова.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«Детство Александра Пушкина» (глава «Нянины сказки»).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Т. А.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Луговская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«Как знаю, как помню, как умею» (фрагмент).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взрослею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152D3" w:rsidRDefault="004870C8" w:rsidP="00A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Как аукнется, так и откликнется </w:t>
            </w:r>
          </w:p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об отношении к другим людям.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Бианки.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«Сова».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И. Кузьмин.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«Дом с колокольчиком».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152D3" w:rsidRDefault="004870C8" w:rsidP="00A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Кто идёт вперёд, того страх не берёт </w:t>
            </w:r>
          </w:p>
          <w:p w:rsidR="004870C8" w:rsidRPr="009C5465" w:rsidRDefault="004870C8" w:rsidP="00A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Пословицы о смелости. 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П. Алексеев.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«Медаль».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915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Голявкин</w:t>
            </w:r>
            <w:proofErr w:type="spellEnd"/>
            <w:r w:rsidRPr="009152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15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«Этот мальчик». 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Ю. Драгунский.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«Рабочие дробят камень».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152D3" w:rsidRDefault="004870C8" w:rsidP="00AC3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52D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Воля и </w:t>
            </w:r>
            <w:proofErr w:type="gramStart"/>
            <w:r w:rsidRPr="009152D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труд</w:t>
            </w:r>
            <w:proofErr w:type="gramEnd"/>
            <w:r w:rsidRPr="009152D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дивные всходы дают </w:t>
            </w:r>
          </w:p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о труде.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А. Пермяк.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Маркел-самодел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и его дети».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Б. В. Шергин.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«Пословицы в рассказах».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и моя семья (4 ч)</w:t>
            </w: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Семья крепка ладом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С. Г. Георгиев.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«Стрекот кузнечика».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В.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Голявкин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«Мой добрый папа» (фрагмент).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В. Дружинина.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«Очень полезный подарок».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«Отец и сыновья».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Я фантазирую и мечтаю (4 ч)</w:t>
            </w: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Мечты, зовущие ввысь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Н. К. Абрамцева.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«Заветное желание».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Е. В. Григорьева.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«Мечта».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«Воспоминания» (глава 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Фанфаронова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гора»).</w:t>
            </w:r>
          </w:p>
        </w:tc>
      </w:tr>
      <w:tr w:rsidR="004870C8" w:rsidRPr="009C5465" w:rsidTr="00AC3BCE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Н. Толстой.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«Воспоминания» (глава «</w:t>
            </w:r>
            <w:proofErr w:type="spellStart"/>
            <w:r w:rsidRPr="009C5465">
              <w:rPr>
                <w:rFonts w:ascii="Times New Roman" w:hAnsi="Times New Roman"/>
                <w:sz w:val="24"/>
                <w:szCs w:val="24"/>
              </w:rPr>
              <w:t>Фанфаронова</w:t>
            </w:r>
            <w:proofErr w:type="spellEnd"/>
            <w:r w:rsidRPr="009C5465">
              <w:rPr>
                <w:rFonts w:ascii="Times New Roman" w:hAnsi="Times New Roman"/>
                <w:sz w:val="24"/>
                <w:szCs w:val="24"/>
              </w:rPr>
              <w:t xml:space="preserve"> гора»).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РОССИЯ — РОДИНА МОЯ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(13</w:t>
            </w: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страна во все времена сынами сильна (3 ч)</w:t>
            </w:r>
          </w:p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Люди земли русской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Бахревский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«Виктор Васнецов» (глава «Рябово»).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А. Булатов, В. И.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Порудоминский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«Собирал человек слова… Повесть о В. И. Дале» (фрагмент).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Л. Яковлев.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«Сергий Радонежский приходит на помощь» (фрагмент).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Default="004870C8" w:rsidP="00AC3BCE">
            <w:pPr>
              <w:pStyle w:val="Default"/>
              <w:jc w:val="center"/>
              <w:rPr>
                <w:b/>
                <w:bCs/>
              </w:rPr>
            </w:pPr>
            <w:r w:rsidRPr="009C5465">
              <w:rPr>
                <w:b/>
                <w:bCs/>
              </w:rPr>
              <w:t xml:space="preserve">Народные праздники, связанные </w:t>
            </w:r>
            <w:proofErr w:type="gramStart"/>
            <w:r w:rsidRPr="009C5465">
              <w:rPr>
                <w:b/>
                <w:bCs/>
              </w:rPr>
              <w:t>с</w:t>
            </w:r>
            <w:proofErr w:type="gramEnd"/>
            <w:r w:rsidRPr="009C5465">
              <w:rPr>
                <w:b/>
                <w:bCs/>
              </w:rPr>
              <w:t xml:space="preserve"> временами года</w:t>
            </w:r>
            <w:r>
              <w:rPr>
                <w:b/>
                <w:bCs/>
              </w:rPr>
              <w:t xml:space="preserve"> (4</w:t>
            </w:r>
            <w:r w:rsidRPr="009C5465">
              <w:rPr>
                <w:b/>
                <w:bCs/>
              </w:rPr>
              <w:t xml:space="preserve"> ч)</w:t>
            </w:r>
          </w:p>
          <w:p w:rsidR="004870C8" w:rsidRPr="009C5465" w:rsidRDefault="004870C8" w:rsidP="00AC3BCE">
            <w:pPr>
              <w:pStyle w:val="Default"/>
              <w:jc w:val="center"/>
              <w:rPr>
                <w:rFonts w:eastAsiaTheme="minorHAnsi"/>
                <w:lang w:eastAsia="en-US"/>
              </w:rPr>
            </w:pPr>
            <w:r w:rsidRPr="009C5465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 Хорош праздник после трудов праведных</w:t>
            </w:r>
          </w:p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color w:val="000000"/>
                <w:sz w:val="24"/>
                <w:szCs w:val="24"/>
              </w:rPr>
              <w:t>Песни-веснянки.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Л. Ф. Воронкова.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«Девочка из города» (глава «Праздник весны»).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Жуковский.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«Жаворонок».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А. С. Пушкин.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«Птичка».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 С. Шмелёв.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«Лето Господне» (фрагмент главы «Масленица»).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pStyle w:val="Default"/>
              <w:jc w:val="center"/>
            </w:pPr>
            <w:r w:rsidRPr="009C5465">
              <w:rPr>
                <w:b/>
                <w:bCs/>
              </w:rPr>
              <w:t>О родной природе</w:t>
            </w:r>
            <w:r>
              <w:rPr>
                <w:b/>
                <w:bCs/>
              </w:rPr>
              <w:t xml:space="preserve"> (6</w:t>
            </w:r>
            <w:r w:rsidRPr="009C5465">
              <w:rPr>
                <w:b/>
                <w:bCs/>
              </w:rPr>
              <w:t xml:space="preserve"> ч)</w:t>
            </w:r>
          </w:p>
        </w:tc>
      </w:tr>
      <w:tr w:rsidR="004870C8" w:rsidRPr="009C5465" w:rsidTr="00AC3BCE">
        <w:trPr>
          <w:trHeight w:val="255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3331CE" w:rsidRDefault="004870C8" w:rsidP="00AC3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1C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 зелёным далям с детства взор приучен</w:t>
            </w:r>
          </w:p>
          <w:p w:rsidR="004870C8" w:rsidRPr="009C5465" w:rsidRDefault="004870C8" w:rsidP="00AC3BCE">
            <w:pPr>
              <w:pStyle w:val="Default"/>
              <w:jc w:val="center"/>
            </w:pPr>
            <w:r w:rsidRPr="009C5465">
              <w:rPr>
                <w:rFonts w:eastAsiaTheme="minorHAnsi"/>
                <w:lang w:eastAsia="en-US"/>
              </w:rPr>
              <w:t>Русские народные загадки о поле, цветах.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Ю. И. Коваль.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«Фарфоровые колокольчики».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И. С. Никитин.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«В чистом поле тень шагает».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М. С. </w:t>
            </w:r>
            <w:proofErr w:type="spellStart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Пляцковский</w:t>
            </w:r>
            <w:proofErr w:type="spellEnd"/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«Колокольчик».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В. А. Солоухин. 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«Трава» (фрагмент).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Ф. И. Тютчев. «</w:t>
            </w:r>
            <w:r w:rsidRPr="009C5465">
              <w:rPr>
                <w:rFonts w:ascii="Times New Roman" w:hAnsi="Times New Roman"/>
                <w:sz w:val="24"/>
                <w:szCs w:val="24"/>
              </w:rPr>
              <w:t>Тихой ночью, поздним летом…»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5465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Обобщение изученного материала за год.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страницам любимых книг.</w:t>
            </w:r>
          </w:p>
        </w:tc>
      </w:tr>
      <w:tr w:rsidR="004870C8" w:rsidRPr="009C5465" w:rsidTr="00AC3BCE">
        <w:trPr>
          <w:trHeight w:val="2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Pr="009C5465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C8" w:rsidRDefault="004870C8" w:rsidP="00AC3BC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C8" w:rsidRPr="009C5465" w:rsidRDefault="004870C8" w:rsidP="00A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465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урок.</w:t>
            </w:r>
          </w:p>
        </w:tc>
      </w:tr>
    </w:tbl>
    <w:p w:rsidR="004870C8" w:rsidRDefault="004870C8"/>
    <w:sectPr w:rsidR="004870C8" w:rsidSect="005D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0C8"/>
    <w:rsid w:val="004870C8"/>
    <w:rsid w:val="005D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0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70C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2021-10-07T11:14:00Z</dcterms:created>
  <dcterms:modified xsi:type="dcterms:W3CDTF">2021-10-07T11:14:00Z</dcterms:modified>
</cp:coreProperties>
</file>