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0" w:rsidRDefault="00FD25C3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D25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1.4pt">
            <v:imagedata r:id="rId6" o:title="CamScanner 04-02-2021 15.50_3"/>
          </v:shape>
        </w:pict>
      </w:r>
    </w:p>
    <w:p w:rsidR="00AF0FF0" w:rsidRDefault="00AF0FF0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2148" w:rsidRPr="00E6062F" w:rsidRDefault="00FB2148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0FF0" w:rsidRDefault="00AF0FF0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FD25C3" w:rsidRDefault="00FD25C3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FD25C3" w:rsidRDefault="00FD25C3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FD25C3" w:rsidRPr="00FD25C3" w:rsidRDefault="00FD25C3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AF0FF0" w:rsidRPr="00F84D1C" w:rsidRDefault="00AF0FF0" w:rsidP="00F84D1C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i/>
          <w:iCs/>
          <w:color w:val="000000"/>
          <w:sz w:val="44"/>
        </w:rPr>
        <w:t xml:space="preserve">       </w:t>
      </w:r>
      <w:r w:rsidRPr="001D18F6">
        <w:rPr>
          <w:rFonts w:ascii="Times New Roman" w:hAnsi="Times New Roman"/>
          <w:i/>
          <w:iCs/>
          <w:color w:val="000000"/>
          <w:sz w:val="44"/>
        </w:rPr>
        <w:t xml:space="preserve"> </w:t>
      </w:r>
      <w:r w:rsidRPr="007F18CD">
        <w:rPr>
          <w:rFonts w:ascii="Times New Roman" w:hAnsi="Times New Roman"/>
          <w:iCs/>
          <w:color w:val="000000"/>
          <w:sz w:val="36"/>
          <w:szCs w:val="36"/>
        </w:rPr>
        <w:t>Пояснительная  записка</w:t>
      </w:r>
    </w:p>
    <w:p w:rsidR="00AF0FF0" w:rsidRPr="005778C2" w:rsidRDefault="00AF0FF0" w:rsidP="00F260BB">
      <w:pPr>
        <w:shd w:val="clear" w:color="auto" w:fill="FFFFFF"/>
        <w:spacing w:after="0" w:line="240" w:lineRule="auto"/>
        <w:ind w:right="56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5778C2">
        <w:rPr>
          <w:rFonts w:ascii="Times New Roman" w:hAnsi="Times New Roman"/>
          <w:b/>
          <w:color w:val="000000"/>
          <w:sz w:val="24"/>
          <w:szCs w:val="24"/>
        </w:rPr>
        <w:t>Рабочая программа  кружка составлена на основе документов:</w:t>
      </w:r>
    </w:p>
    <w:p w:rsidR="00AF0FF0" w:rsidRPr="005778C2" w:rsidRDefault="00AF0FF0" w:rsidP="00F26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778C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AF0FF0" w:rsidRDefault="00AF0FF0" w:rsidP="00F260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778C2">
        <w:rPr>
          <w:rFonts w:ascii="Times New Roman" w:hAnsi="Times New Roman"/>
          <w:color w:val="000000"/>
          <w:sz w:val="24"/>
          <w:szCs w:val="24"/>
        </w:rPr>
        <w:t xml:space="preserve">Учебного плана </w:t>
      </w:r>
      <w:r w:rsidRPr="005778C2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школа № 16 города Евпатории Республики Крым» </w:t>
      </w:r>
      <w:r w:rsidRPr="005778C2">
        <w:rPr>
          <w:rFonts w:ascii="Times New Roman" w:hAnsi="Times New Roman"/>
          <w:color w:val="000000"/>
          <w:sz w:val="24"/>
          <w:szCs w:val="24"/>
        </w:rPr>
        <w:t>на 2020/2021 учебный год.</w:t>
      </w:r>
    </w:p>
    <w:p w:rsidR="00AF0FF0" w:rsidRPr="006E7DD1" w:rsidRDefault="00AF0FF0" w:rsidP="00F26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778C2">
        <w:rPr>
          <w:rFonts w:ascii="Times New Roman" w:hAnsi="Times New Roman"/>
          <w:color w:val="000000"/>
          <w:sz w:val="24"/>
          <w:szCs w:val="24"/>
        </w:rPr>
        <w:t xml:space="preserve">Данная программа реализует </w:t>
      </w:r>
      <w:proofErr w:type="spellStart"/>
      <w:r w:rsidRPr="005778C2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5778C2">
        <w:rPr>
          <w:rFonts w:ascii="Times New Roman" w:hAnsi="Times New Roman"/>
          <w:color w:val="000000"/>
          <w:sz w:val="24"/>
          <w:szCs w:val="24"/>
        </w:rPr>
        <w:t xml:space="preserve"> направление во внеурочной деятельности в рамках ФГОС ООО.</w:t>
      </w:r>
    </w:p>
    <w:p w:rsidR="00AF0FF0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 xml:space="preserve">Актуальность программы обусловлена тем, что в настоящее время в Российской Федерации уделяется большое внимание изучению родного языка: принимаются федеральные законы, направленные на повышение престижа русского языка и словесной культуры, в образовательных учреждениях возросли требования к знаниям современного школьника, их общей языковой культуре. Следовательно, необходимо через дополнительное образование прививать у детей любовь к русскому литературному языку, способствовать формированию у школьников общекультурных, коммуникативных и социальных навыков, которые необходимы им для успешного интеллектуального развития. </w:t>
      </w: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778C2">
        <w:rPr>
          <w:rFonts w:ascii="Times New Roman" w:hAnsi="Times New Roman"/>
          <w:color w:val="000000"/>
          <w:sz w:val="24"/>
          <w:szCs w:val="24"/>
        </w:rPr>
        <w:t>Данная программа позволяет расширить и углубить знания учащихся, но не дублирует материал, изучаемый в рамках школьной программы, это достигается за счет использования дополнительного материала и путём проведения занятий, интеллектуальных лингвистических игр, исследований, мастерских и т.д. Одновременно осуществляется развитие творческого потенциала учащихся.</w:t>
      </w:r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color w:val="000000"/>
          <w:sz w:val="24"/>
          <w:szCs w:val="24"/>
        </w:rPr>
        <w:t>Отличительной особенностью данной программы является то, что в рамках детского объединения акцент делается на развитие интеллектуальных возможностей учащихся. На занятиях требуется умение логически и в то же время нестандартно мыслить. При реализации содержания программы учитываются возрастные и индивидуальные возможности учащихся.</w:t>
      </w:r>
    </w:p>
    <w:p w:rsidR="00AF0FF0" w:rsidRPr="00D26AA2" w:rsidRDefault="00AF0FF0" w:rsidP="00F26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26AA2">
        <w:rPr>
          <w:rFonts w:ascii="Times New Roman" w:hAnsi="Times New Roman"/>
          <w:color w:val="000000"/>
          <w:sz w:val="24"/>
          <w:szCs w:val="24"/>
        </w:rPr>
        <w:t>Программа предусматривает использование дистанционных форм обучения. Дистанционное обучение на сегодняшний день открывает новые возможности, значительно расширяя и информационное пространство, и информационную сферу обучения. Цель внедрения дистанционного образования состоит в обеспечении доступности качественного образования для учащихся, независимо от места проживания и обучения, а также состояния здоровья.</w:t>
      </w:r>
    </w:p>
    <w:p w:rsidR="00AF0FF0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FF0" w:rsidRPr="005778C2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FF0" w:rsidRPr="00BE7254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25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Новизна</w:t>
      </w:r>
      <w:r w:rsidRPr="005778C2">
        <w:rPr>
          <w:rFonts w:ascii="Times New Roman" w:hAnsi="Times New Roman"/>
          <w:color w:val="000000"/>
          <w:sz w:val="24"/>
          <w:szCs w:val="24"/>
        </w:rPr>
        <w:t xml:space="preserve"> данной программы определена требованиями к результатам основной образовательной программы среднего общего образования ФГОС. Одной из главных целей новых стандартов второго поколения является формирование компетентностей ребёнка по освоению новых знаний, умений, навыков, </w:t>
      </w:r>
      <w:proofErr w:type="spellStart"/>
      <w:r w:rsidRPr="005778C2">
        <w:rPr>
          <w:rFonts w:ascii="Times New Roman" w:hAnsi="Times New Roman"/>
          <w:color w:val="000000"/>
          <w:sz w:val="24"/>
          <w:szCs w:val="24"/>
        </w:rPr>
        <w:t>способностей.</w:t>
      </w:r>
      <w:r w:rsidRPr="00D26AA2">
        <w:rPr>
          <w:rFonts w:ascii="Times New Roman" w:hAnsi="Times New Roman"/>
          <w:color w:val="000000"/>
          <w:sz w:val="24"/>
          <w:szCs w:val="24"/>
        </w:rPr>
        <w:t>Знания</w:t>
      </w:r>
      <w:proofErr w:type="spellEnd"/>
      <w:r w:rsidRPr="00D26AA2">
        <w:rPr>
          <w:rFonts w:ascii="Times New Roman" w:hAnsi="Times New Roman"/>
          <w:color w:val="000000"/>
          <w:sz w:val="24"/>
          <w:szCs w:val="24"/>
        </w:rPr>
        <w:t xml:space="preserve"> и навыки, приобретенные на занятиях, дополняют жизненный опыт учащихся, помогают во многих сферах интеллектуальной деятельности.</w:t>
      </w:r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Актуальность 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программы состоит в развитии познавательных интересов, читательской активности, логического мышления, создании условий для самореализации, воспитании гармонически развитой личности. </w:t>
      </w: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26AA2">
        <w:rPr>
          <w:rFonts w:ascii="Times New Roman" w:hAnsi="Times New Roman"/>
          <w:color w:val="000000"/>
          <w:sz w:val="24"/>
          <w:szCs w:val="24"/>
        </w:rPr>
        <w:t>заключается в привлечении детей к интеллектуальному творчеству, создании установки для получения новых знаний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E7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8C2">
        <w:rPr>
          <w:rFonts w:ascii="Times New Roman" w:hAnsi="Times New Roman"/>
          <w:color w:val="000000"/>
          <w:sz w:val="24"/>
          <w:szCs w:val="24"/>
        </w:rPr>
        <w:t>условий для формирования у школьников общекультурных, коммуникативных и социальных навыков, которые необходимы для успешного их интеллектуального развития.</w:t>
      </w:r>
    </w:p>
    <w:p w:rsidR="00AF0FF0" w:rsidRPr="006E7DD1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</w:t>
      </w: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 – создание условий для интеллектуального и духового развития учащихся, их коммуникати</w:t>
      </w:r>
      <w:r>
        <w:rPr>
          <w:rFonts w:ascii="Times New Roman" w:hAnsi="Times New Roman"/>
          <w:color w:val="000000"/>
          <w:sz w:val="24"/>
          <w:szCs w:val="24"/>
        </w:rPr>
        <w:t xml:space="preserve">вной, творческой самореализации, </w:t>
      </w:r>
      <w:r w:rsidRPr="005778C2">
        <w:rPr>
          <w:rFonts w:ascii="Times New Roman" w:hAnsi="Times New Roman"/>
          <w:color w:val="000000"/>
          <w:sz w:val="24"/>
          <w:szCs w:val="24"/>
        </w:rPr>
        <w:t>повысить общую языковую культуру учащихся.</w:t>
      </w:r>
    </w:p>
    <w:p w:rsidR="00AF0FF0" w:rsidRPr="00D26AA2" w:rsidRDefault="00AF0FF0" w:rsidP="00F260B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D26AA2">
        <w:rPr>
          <w:rFonts w:ascii="Times New Roman" w:hAnsi="Times New Roman"/>
          <w:b/>
          <w:bCs/>
          <w:color w:val="000000"/>
          <w:sz w:val="26"/>
          <w:szCs w:val="26"/>
        </w:rPr>
        <w:t>Формы и режим занятий</w:t>
      </w:r>
    </w:p>
    <w:p w:rsidR="00AF0FF0" w:rsidRPr="00D26AA2" w:rsidRDefault="00AF0FF0" w:rsidP="00F260BB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Формы организации учебного процесса: </w:t>
      </w:r>
      <w:r w:rsidRPr="00D26AA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очная, дистанционная </w:t>
      </w:r>
      <w:r w:rsidRPr="00D26AA2">
        <w:rPr>
          <w:rFonts w:ascii="Times New Roman" w:hAnsi="Times New Roman"/>
          <w:bCs/>
          <w:iCs/>
          <w:color w:val="000000"/>
          <w:sz w:val="24"/>
          <w:szCs w:val="24"/>
        </w:rPr>
        <w:t>(очно-заочная).</w:t>
      </w:r>
    </w:p>
    <w:p w:rsidR="00AF0FF0" w:rsidRPr="00D26AA2" w:rsidRDefault="00AF0FF0" w:rsidP="00F260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Формы организации деятельности учащихся на </w:t>
      </w:r>
      <w:proofErr w:type="spellStart"/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занятии</w:t>
      </w:r>
      <w:proofErr w:type="gramStart"/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D26AA2">
        <w:rPr>
          <w:rFonts w:ascii="Times New Roman" w:hAnsi="Times New Roman"/>
          <w:i/>
          <w:iCs/>
          <w:color w:val="000000"/>
          <w:sz w:val="24"/>
          <w:szCs w:val="24"/>
        </w:rPr>
        <w:t>г</w:t>
      </w:r>
      <w:proofErr w:type="gramEnd"/>
      <w:r w:rsidRPr="00D26AA2">
        <w:rPr>
          <w:rFonts w:ascii="Times New Roman" w:hAnsi="Times New Roman"/>
          <w:i/>
          <w:iCs/>
          <w:color w:val="000000"/>
          <w:sz w:val="24"/>
          <w:szCs w:val="24"/>
        </w:rPr>
        <w:t>рупповая</w:t>
      </w:r>
      <w:proofErr w:type="spellEnd"/>
      <w:r w:rsidRPr="00D26A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26AA2">
        <w:rPr>
          <w:rFonts w:ascii="Times New Roman" w:hAnsi="Times New Roman"/>
          <w:i/>
          <w:color w:val="000000"/>
          <w:sz w:val="24"/>
          <w:szCs w:val="24"/>
        </w:rPr>
        <w:t>индивидуальная,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Pr="00D26AA2">
        <w:rPr>
          <w:rFonts w:ascii="Times New Roman" w:hAnsi="Times New Roman"/>
          <w:i/>
          <w:iCs/>
          <w:color w:val="000000"/>
          <w:sz w:val="24"/>
          <w:szCs w:val="24"/>
        </w:rPr>
        <w:t xml:space="preserve"> участие в </w:t>
      </w:r>
      <w:r w:rsidRPr="00D26AA2">
        <w:rPr>
          <w:rFonts w:ascii="Times New Roman" w:hAnsi="Times New Roman"/>
          <w:i/>
          <w:color w:val="000000"/>
          <w:sz w:val="24"/>
          <w:szCs w:val="24"/>
        </w:rPr>
        <w:t>интеллектуальных играх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F0FF0" w:rsidRPr="00D26AA2" w:rsidRDefault="00AF0FF0" w:rsidP="00F260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Возможные формы проведения занятий:</w:t>
      </w:r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</w:t>
      </w:r>
      <w:r w:rsidRPr="00D26AA2">
        <w:rPr>
          <w:rFonts w:ascii="Times New Roman" w:hAnsi="Times New Roman"/>
          <w:color w:val="000000"/>
          <w:sz w:val="24"/>
          <w:szCs w:val="24"/>
        </w:rPr>
        <w:t>еседа, викторина, дискуссия, обсуждение, занятие-игра, деловая игра, консультация, круглый стол, «мозговой штурм», наблюдение, практическое занятие, презентация,  размышление, сбор, экскурсия.</w:t>
      </w:r>
      <w:proofErr w:type="gramEnd"/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Методы, в основе которых лежит уровень деятельности учащихся:</w:t>
      </w:r>
    </w:p>
    <w:p w:rsidR="00AF0FF0" w:rsidRPr="00D26AA2" w:rsidRDefault="00AF0FF0" w:rsidP="00F26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26AA2">
        <w:rPr>
          <w:rFonts w:ascii="Times New Roman" w:hAnsi="Times New Roman"/>
          <w:i/>
          <w:iCs/>
          <w:color w:val="000000"/>
          <w:sz w:val="24"/>
          <w:szCs w:val="24"/>
        </w:rPr>
        <w:t>Объяснительно-иллюстративные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 (методы обучения, при использовании которых, учащиеся воспринимают и усваивают готовую информацию).</w:t>
      </w:r>
    </w:p>
    <w:p w:rsidR="00AF0FF0" w:rsidRPr="00D26AA2" w:rsidRDefault="00AF0FF0" w:rsidP="00F26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26AA2">
        <w:rPr>
          <w:rFonts w:ascii="Times New Roman" w:hAnsi="Times New Roman"/>
          <w:i/>
          <w:iCs/>
          <w:color w:val="000000"/>
          <w:sz w:val="24"/>
          <w:szCs w:val="24"/>
        </w:rPr>
        <w:t>Репродуктивные методы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 обучения (учащиеся воспроизводят полученные знания и освоенные способы деятельности).</w:t>
      </w:r>
    </w:p>
    <w:p w:rsidR="00AF0FF0" w:rsidRPr="00D26AA2" w:rsidRDefault="00AF0FF0" w:rsidP="00F26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26AA2">
        <w:rPr>
          <w:rFonts w:ascii="Times New Roman" w:hAnsi="Times New Roman"/>
          <w:i/>
          <w:iCs/>
          <w:color w:val="000000"/>
          <w:sz w:val="24"/>
          <w:szCs w:val="24"/>
        </w:rPr>
        <w:t>Частично-поисковые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 методы обучения (участие учащихся в коллективном поиске, решение поставленной цели совместно с педагогом).</w:t>
      </w:r>
    </w:p>
    <w:p w:rsidR="00AF0FF0" w:rsidRPr="00D26AA2" w:rsidRDefault="00AF0FF0" w:rsidP="00F26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D26AA2">
        <w:rPr>
          <w:rFonts w:ascii="Times New Roman" w:hAnsi="Times New Roman"/>
          <w:i/>
          <w:iCs/>
          <w:color w:val="000000"/>
          <w:sz w:val="24"/>
          <w:szCs w:val="24"/>
        </w:rPr>
        <w:t>Проблемные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 методы (решение учащимися творческих задач разными способами).</w:t>
      </w:r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6A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Методы обучения, в основе которых лежит способ организации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3"/>
        <w:gridCol w:w="3892"/>
        <w:gridCol w:w="3119"/>
      </w:tblGrid>
      <w:tr w:rsidR="00AF0FF0" w:rsidRPr="00A30911" w:rsidTr="00B14B52">
        <w:tc>
          <w:tcPr>
            <w:tcW w:w="2453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3892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Наглядные</w:t>
            </w:r>
          </w:p>
        </w:tc>
        <w:tc>
          <w:tcPr>
            <w:tcW w:w="3119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</w:p>
        </w:tc>
      </w:tr>
      <w:tr w:rsidR="00AF0FF0" w:rsidRPr="00A30911" w:rsidTr="00B14B52">
        <w:tc>
          <w:tcPr>
            <w:tcW w:w="2453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Устное изложение</w:t>
            </w:r>
          </w:p>
        </w:tc>
        <w:tc>
          <w:tcPr>
            <w:tcW w:w="3892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Показ видеоматериалов, иллюстраций</w:t>
            </w:r>
          </w:p>
        </w:tc>
        <w:tc>
          <w:tcPr>
            <w:tcW w:w="3119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Элементы тренинга</w:t>
            </w:r>
          </w:p>
        </w:tc>
      </w:tr>
      <w:tr w:rsidR="00AF0FF0" w:rsidRPr="00A30911" w:rsidTr="00B14B52">
        <w:tc>
          <w:tcPr>
            <w:tcW w:w="2453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Беседа, объяснение</w:t>
            </w:r>
          </w:p>
        </w:tc>
        <w:tc>
          <w:tcPr>
            <w:tcW w:w="3892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Показ педагогом приемов исполнения</w:t>
            </w:r>
          </w:p>
        </w:tc>
        <w:tc>
          <w:tcPr>
            <w:tcW w:w="3119" w:type="dxa"/>
          </w:tcPr>
          <w:p w:rsidR="00AF0FF0" w:rsidRPr="00D26AA2" w:rsidRDefault="00AF0FF0" w:rsidP="00B14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</w:tbl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7DD1">
        <w:rPr>
          <w:rFonts w:ascii="Times New Roman" w:hAnsi="Times New Roman"/>
          <w:b/>
          <w:i/>
          <w:color w:val="000000"/>
          <w:sz w:val="24"/>
          <w:szCs w:val="24"/>
        </w:rPr>
        <w:t>Занятие по типу</w:t>
      </w:r>
      <w:r w:rsidRPr="00D26AA2">
        <w:rPr>
          <w:rFonts w:ascii="Times New Roman" w:hAnsi="Times New Roman"/>
          <w:color w:val="000000"/>
          <w:sz w:val="24"/>
          <w:szCs w:val="24"/>
        </w:rPr>
        <w:t xml:space="preserve"> может быть комбинированным, теоретическим, практическим, диагностическим, тренировочным.</w:t>
      </w:r>
    </w:p>
    <w:p w:rsidR="00AF0FF0" w:rsidRPr="00D26AA2" w:rsidRDefault="00AF0FF0" w:rsidP="00F260BB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AF0FF0" w:rsidRPr="00D26AA2" w:rsidRDefault="00AF0FF0" w:rsidP="00F260BB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AF0FF0" w:rsidRPr="00D26AA2" w:rsidRDefault="00AF0FF0" w:rsidP="00F260BB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D26AA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Режим занятий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402"/>
        <w:gridCol w:w="2235"/>
      </w:tblGrid>
      <w:tr w:rsidR="00AF0FF0" w:rsidRPr="00A30911" w:rsidTr="00B14B52">
        <w:tc>
          <w:tcPr>
            <w:tcW w:w="3402" w:type="dxa"/>
          </w:tcPr>
          <w:p w:rsidR="00AF0FF0" w:rsidRPr="00D26AA2" w:rsidRDefault="00AF0FF0" w:rsidP="00B14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Состав группы</w:t>
            </w:r>
          </w:p>
        </w:tc>
        <w:tc>
          <w:tcPr>
            <w:tcW w:w="3402" w:type="dxa"/>
          </w:tcPr>
          <w:p w:rsidR="00AF0FF0" w:rsidRPr="00D26AA2" w:rsidRDefault="00AF0FF0" w:rsidP="00B14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2235" w:type="dxa"/>
          </w:tcPr>
          <w:p w:rsidR="00AF0FF0" w:rsidRPr="00D26AA2" w:rsidRDefault="00AF0FF0" w:rsidP="00B14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>Час. в год</w:t>
            </w:r>
          </w:p>
        </w:tc>
      </w:tr>
      <w:tr w:rsidR="00AF0FF0" w:rsidRPr="00A30911" w:rsidTr="00B14B52">
        <w:tc>
          <w:tcPr>
            <w:tcW w:w="3402" w:type="dxa"/>
          </w:tcPr>
          <w:p w:rsidR="00AF0FF0" w:rsidRPr="00D26AA2" w:rsidRDefault="00AF0FF0" w:rsidP="00B14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учащихся  (11 -12</w:t>
            </w: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3402" w:type="dxa"/>
          </w:tcPr>
          <w:p w:rsidR="00AF0FF0" w:rsidRPr="00D26AA2" w:rsidRDefault="00AF0FF0" w:rsidP="00B14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 3</w:t>
            </w: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2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2235" w:type="dxa"/>
          </w:tcPr>
          <w:p w:rsidR="00AF0FF0" w:rsidRPr="00D26AA2" w:rsidRDefault="00AF0FF0" w:rsidP="00B14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FF0" w:rsidRPr="00D26AA2" w:rsidRDefault="00AF0FF0" w:rsidP="00F260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6AA2">
        <w:rPr>
          <w:rFonts w:ascii="Times New Roman" w:hAnsi="Times New Roman"/>
          <w:b/>
          <w:bCs/>
          <w:color w:val="000000"/>
          <w:sz w:val="24"/>
          <w:szCs w:val="24"/>
        </w:rPr>
        <w:t>Цель и задачи дополнительной общеобразовательной программы</w:t>
      </w:r>
    </w:p>
    <w:p w:rsidR="00AF0FF0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FF0" w:rsidRPr="005778C2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</w:t>
      </w:r>
      <w:r w:rsidRPr="005778C2">
        <w:rPr>
          <w:rFonts w:ascii="Times New Roman" w:hAnsi="Times New Roman"/>
          <w:color w:val="000000"/>
          <w:sz w:val="24"/>
          <w:szCs w:val="24"/>
        </w:rPr>
        <w:t>: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1) расширить, дополнить и углубить языковые знания, умения и навыки, получаемые учащимися на уроках;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2) расширить лингвистический кругозор учащихся;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3) вызвать и развить интерес школьников к изучению русского языка;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4) способствовать развитию творческих способностей учащихся;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5) способствовать формированию навыка детей самостоятельно работать с литературными источниками, СМИ и Интернет-ресурсами;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6) способствовать формированию умений учащихся создавать индивидуальные и групповые творческие проекты, проводить мини-исследования;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7) способствовать формированию у учащихся бережного отношения к слову, к богатствам языка, воспитанию любви и уважения к русскому языку;</w:t>
      </w:r>
    </w:p>
    <w:p w:rsidR="00AF0FF0" w:rsidRPr="005778C2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8) способствовать формированию школьника как нравственной, интеллектуально развитой личности.</w:t>
      </w:r>
    </w:p>
    <w:p w:rsidR="00AF0FF0" w:rsidRPr="005778C2" w:rsidRDefault="00AF0FF0" w:rsidP="00F260B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778C2">
        <w:rPr>
          <w:color w:val="000000"/>
        </w:rPr>
        <w:lastRenderedPageBreak/>
        <w:t xml:space="preserve">         9)Развитие самостоятельности и творческой инициативы учащихся.</w:t>
      </w:r>
    </w:p>
    <w:p w:rsidR="00AF0FF0" w:rsidRPr="005778C2" w:rsidRDefault="00AF0FF0" w:rsidP="00F260B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778C2">
        <w:rPr>
          <w:color w:val="000000"/>
        </w:rPr>
        <w:t xml:space="preserve">        10)Формирование социальной активности и коммуникабельности.</w:t>
      </w:r>
    </w:p>
    <w:p w:rsidR="00AF0FF0" w:rsidRPr="005778C2" w:rsidRDefault="00AF0FF0" w:rsidP="00F260B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</w:t>
      </w:r>
      <w:r w:rsidRPr="005778C2">
        <w:rPr>
          <w:color w:val="000000"/>
        </w:rPr>
        <w:t>11)Активная творческая деятельность, участие в конкурсах, олимпиадах.</w:t>
      </w:r>
    </w:p>
    <w:p w:rsidR="00AF0FF0" w:rsidRPr="005778C2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b/>
          <w:bCs/>
          <w:color w:val="000000"/>
          <w:sz w:val="24"/>
          <w:szCs w:val="24"/>
        </w:rPr>
        <w:t>Отличительными особенностями программы кружка являются:</w:t>
      </w:r>
    </w:p>
    <w:p w:rsidR="00AF0FF0" w:rsidRPr="001D18F6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 xml:space="preserve">•        определение видов организации деятельности учащихся, направленных на достижение личностных, </w:t>
      </w:r>
      <w:proofErr w:type="spellStart"/>
      <w:r w:rsidRPr="005778C2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5778C2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курса;</w:t>
      </w:r>
    </w:p>
    <w:p w:rsidR="00AF0FF0" w:rsidRPr="005778C2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•        отслеживание достижения планируемых результатов в рамках внут</w:t>
      </w:r>
      <w:r>
        <w:rPr>
          <w:rFonts w:ascii="Times New Roman" w:hAnsi="Times New Roman"/>
          <w:color w:val="000000"/>
          <w:sz w:val="24"/>
          <w:szCs w:val="24"/>
        </w:rPr>
        <w:t>ренней системы оценки педагогом.</w:t>
      </w:r>
    </w:p>
    <w:p w:rsidR="00AF0FF0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FF0" w:rsidRPr="005778C2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735F">
        <w:rPr>
          <w:rFonts w:ascii="Times New Roman" w:hAnsi="Times New Roman"/>
          <w:b/>
          <w:color w:val="000000"/>
          <w:sz w:val="24"/>
          <w:szCs w:val="24"/>
        </w:rPr>
        <w:t xml:space="preserve">Программа кружка рассчитана на учащихся </w:t>
      </w:r>
      <w:r>
        <w:rPr>
          <w:rFonts w:ascii="Times New Roman" w:hAnsi="Times New Roman"/>
          <w:b/>
          <w:color w:val="000000"/>
          <w:sz w:val="24"/>
          <w:szCs w:val="24"/>
        </w:rPr>
        <w:t>5-6 классов</w:t>
      </w:r>
      <w:r w:rsidRPr="0082735F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5778C2">
        <w:rPr>
          <w:rFonts w:ascii="Times New Roman" w:hAnsi="Times New Roman"/>
          <w:color w:val="000000"/>
          <w:sz w:val="24"/>
          <w:szCs w:val="24"/>
        </w:rPr>
        <w:t xml:space="preserve"> учитывает возрастные, </w:t>
      </w:r>
      <w:proofErr w:type="spellStart"/>
      <w:r w:rsidRPr="005778C2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5778C2">
        <w:rPr>
          <w:rFonts w:ascii="Times New Roman" w:hAnsi="Times New Roman"/>
          <w:color w:val="000000"/>
          <w:sz w:val="24"/>
          <w:szCs w:val="24"/>
        </w:rPr>
        <w:t xml:space="preserve"> и психологические особенности школьника.</w:t>
      </w:r>
    </w:p>
    <w:p w:rsidR="00AF0FF0" w:rsidRPr="005778C2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FF0" w:rsidRPr="00151C78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AF0FF0" w:rsidRPr="00151C78" w:rsidRDefault="00AF0FF0" w:rsidP="00F26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Курс рассчитан на 102 часа: 3 ч.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0FF0" w:rsidRPr="005778C2" w:rsidRDefault="00AF0FF0" w:rsidP="00F260BB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b/>
          <w:bCs/>
          <w:color w:val="000000"/>
          <w:sz w:val="24"/>
          <w:szCs w:val="24"/>
        </w:rPr>
        <w:t>Срок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 – 1 учебный год (102</w:t>
      </w:r>
      <w:r w:rsidRPr="005778C2">
        <w:rPr>
          <w:rFonts w:ascii="Times New Roman" w:hAnsi="Times New Roman"/>
          <w:color w:val="000000"/>
          <w:sz w:val="24"/>
          <w:szCs w:val="24"/>
        </w:rPr>
        <w:t>часа).</w:t>
      </w: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деятельности</w:t>
      </w:r>
      <w:r w:rsidRPr="005778C2">
        <w:rPr>
          <w:rFonts w:ascii="Times New Roman" w:hAnsi="Times New Roman"/>
          <w:color w:val="000000"/>
          <w:sz w:val="24"/>
          <w:szCs w:val="24"/>
        </w:rPr>
        <w:t>:</w:t>
      </w:r>
    </w:p>
    <w:p w:rsidR="00AF0FF0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Кружковые занятия предполагают комбинированный характер: включают в себя теоретическую и практическую часть. Ведущей формой организации занятий является групповая. Также во время занятий осуществляется индивидуальный, дифференцированный подход к детям.</w:t>
      </w:r>
    </w:p>
    <w:p w:rsidR="00AF0FF0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0FF0" w:rsidRPr="001D18F6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8C2">
        <w:rPr>
          <w:rFonts w:ascii="Times New Roman" w:hAnsi="Times New Roman"/>
          <w:color w:val="000000"/>
          <w:sz w:val="24"/>
          <w:szCs w:val="24"/>
        </w:rPr>
        <w:t>Занятия проводятся как в кабинете, оснащённом проектором и интерактивной доской, так и в актовом зале, библиотеке.</w:t>
      </w:r>
    </w:p>
    <w:p w:rsidR="00AF0FF0" w:rsidRPr="004F2CB0" w:rsidRDefault="00AF0FF0" w:rsidP="00AB00F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0FF0" w:rsidRPr="00F260BB" w:rsidRDefault="00AF0FF0" w:rsidP="00F260B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0B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кружка  «Юные дарования»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Планируемыми результатами </w:t>
      </w:r>
      <w:proofErr w:type="gramStart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обучающимися программы внеурочной деятельности являются следующие: у обучающихся будут сформированы личностные, </w:t>
      </w:r>
      <w:proofErr w:type="spellStart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(регулятивные, познавательные, коммуникативные) и предметные универсальные учебные действия.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 является формирование следующих универсальных учебных действий (УУД):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В предложенных ситуациях делать выбор, какой поступок совершить.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положительное отношение к литературной деятельности;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широкая мотивационная основа литературной деятельности, включающая социальные, учебно-познавательные и внешние мотивы;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интерес к новому содержанию и новым способам познания;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внутренней позиции обучающегося на уровне понимания необходимости литературной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выраженной познавательной мотивации;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устойчивого интереса к новым способам познания;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адекватного понимания причин успешности / </w:t>
      </w:r>
      <w:proofErr w:type="spellStart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литературной деятельности;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морального сознания, способности к решению моральных проблем на основе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учета позиций партнеров в общении, устойчивого следования в поведении моральным нормам и этическим требованиям.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является формирование следующих УУД: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AF0FF0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Учится работать по предложенному учителем плану.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Учиться совместно с учителем и другими учениками давать эмоциональную оценку деятельности класса на занятиях.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учителя.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 ориентироваться в литературе.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литературу, свой жизненный опыт и информацию, полученную на уроке.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 парах, группах.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Перерабатывать полученную информацию: сравнивать и группировать предметы и их образы.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Слушать и понимать речь других.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Проявлять уважение и готовность выполнять совместно установленные договоренности и правила (как со сверстниками, так и со взрослыми).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является </w:t>
      </w:r>
      <w:proofErr w:type="spellStart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умений: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Выразительно читать тексты.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Оценивать поступки героев литературных произведений.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Различать литературные роды и жанры, виды словесного творчества.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Создавать собственные тексты.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Приводить примеры из литературных произведений.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Анализировать литературные тексты.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- Создавать индивидуальные, групповые и коллективные проекты по литературным произведениям.</w:t>
      </w:r>
    </w:p>
    <w:p w:rsidR="00AF0FF0" w:rsidRDefault="00AF0FF0" w:rsidP="00AB00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«ЮНЫЕ ДАРОВАНИЯ»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Фольклор.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(8 часов)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Божества славянского язычества. Славянская мифология. Теория мифа.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Велесова</w:t>
      </w:r>
      <w:proofErr w:type="spellEnd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книга». Знакомств с Мифологическим словарём.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Детский фольклор. Колыбельные песни, </w:t>
      </w:r>
      <w:proofErr w:type="spellStart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прибаутки, </w:t>
      </w:r>
      <w:proofErr w:type="spellStart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, дразнилки, считалки, приговорки, скороговорки. Эвристическая беседа.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детского фольклора. Изобразительность детского фольклора.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Словотворчество. Наставительность. Небылицы. Перевёртыши.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Словотворчество. Ритмичность небылиц.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Сказки о животных, волшебные, бытовые сказки.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Сказочная интонация. «Болтунья» - русская народная бытовая сказка. Картина В.М. Максимова «Бабушкины сказки».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Сказочная интонация.</w:t>
      </w:r>
    </w:p>
    <w:p w:rsidR="00AF0FF0" w:rsidRPr="00F84D1C" w:rsidRDefault="00AF0FF0" w:rsidP="00F84D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Французская сказка «Лиса и куропатка». Сопоставление с басней И.А.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Крылова «Ворона и лисица».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Норвежский цикл сказок про лиса 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Миккеля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медведя 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Бамсе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. Сопоставление с русской народной сказкой «Мужик и медведь».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Волшебные сказки. Путешествие как важный элемент сюжета волшебной сказки. «Пёрышко 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Финиста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Ясна-Сокола».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Герои сказки.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Особенности волшебной сказки.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Символика волшебной сказки. Что такое символ. Символика русских народных сказок.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Сказки-отражение духа народа.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работа: словесное рисование, выучить прибаутку, считалку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, сочинить собственную небылицу-перевёртыш, чтение сказки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вслух со сказочной интонацией, создание иллюстраций к волшебной сказке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«Пёрышко 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Финиста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Ясна-Сокола», просмотр мультфильма «Колыбельные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мира».</w:t>
      </w:r>
    </w:p>
    <w:p w:rsidR="00AF0FF0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А.С. Пушкин</w:t>
      </w: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«Руслан и Людмила». История создания поэмы. Сюжет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и герои «Руслана и Людмилы». Особенности сюжета поэмы «Руслан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Людмила». Герои поэмы: Руслан, Людмила, 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Фарлаф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, Ратмир, Черномор,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Наина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, голова.</w:t>
      </w:r>
    </w:p>
    <w:p w:rsidR="00AF0FF0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М.Ю. Лермонтов.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FA7B86" w:rsidRDefault="00AF0FF0" w:rsidP="00FA7B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Сказка «</w:t>
      </w:r>
      <w:proofErr w:type="spellStart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Ашик-Кериб</w:t>
      </w:r>
      <w:proofErr w:type="spellEnd"/>
      <w:r w:rsidRPr="00FA7B86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Гномы и эльфы в сказках и легендах Западной Европы.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B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«Томас –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рифмач». Шотландская легенда.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Дж. </w:t>
      </w: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Р.Р.Толкиен</w:t>
      </w:r>
      <w:proofErr w:type="spellEnd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Повесть- сказка «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Хоббит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, или</w:t>
      </w:r>
      <w:proofErr w:type="gram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уда и Обратно».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Путешествие с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Бильбо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Бэггинсом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П.П. Бажов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сказов «Малахитовая шкатулка».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Ска</w:t>
      </w:r>
      <w:proofErr w:type="gram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з«</w:t>
      </w:r>
      <w:proofErr w:type="gram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Танюшка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-мастерица». Тайны «Малахитовой шкатулки».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Б.В. Шергин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Поморское детство в рассказе «мурманские зуйки Верность дружбе в рассказе «Миша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Ласкин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Сат</w:t>
      </w:r>
      <w:proofErr w:type="spellEnd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-Ок.</w:t>
      </w:r>
      <w:r w:rsidRPr="004F2C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Судьба писателя. «Таинственные следы». «Таинственные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следы». Книги про индейцев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В.П. Крапивин.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(5 часа)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Фантастическая повесть «Я иду встречать брата».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Команда и «Каравелла». «Строим наш мир».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 стиха.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(6 часов)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Поэзия: рифма, виды рифмовки. Поэзия: размеры стиха.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«Гусиное перо».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работа: сочинение собственного двустишия, четверостишия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Выпуск школьной «Литературной газеты». Что читать летом? Занятие-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конкурс.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Что такое чудо?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(1 час)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Ф.Г. Лорка «Как улитка отправилась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путешествовать и кого она встретила в пути»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А.Грин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книгой А.С. Грина «Алые паруса»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Л. В. Соловьев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«Зверь, именуемый кот» (отрывок из «Повести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Ходже Насреддине»)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 П. Крапивин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(4 часа)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Фантастическая повесть «Выстрел с монитора»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Подвиг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Галиена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Тукка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. Выход на Дорогу.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«Куда ведёт дорога?». Творческая мастерская.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Афанасий Никитин.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(9 часов)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«Хождение за три моря». Удивительная Индия.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«Житие протопопа Аввакума, им самим написанное». Чудеса,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увиденные протопопом.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Жизнь детей в разные эпохи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(9 часов)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А. Н. Толстой «Петр Первый»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(отрывки).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 лет спустя: жизнь дворянских детей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. А. С. Пушкин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«Капитанская дочка» (отрывок)  </w:t>
      </w: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Жизнь крестьянских детей.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Н. А. Некрасов. Стихотворения,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посвященные русским детям. Экспресс-концерт.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К. М. Станюкович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«Максимка».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 П. Чехов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«Ванька».</w:t>
      </w:r>
    </w:p>
    <w:p w:rsidR="00AF0FF0" w:rsidRPr="00F84D1C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 А. Осеева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Динка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Динка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прощается с детством».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« Дети и эпохи». Читательская конференция.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4D1C">
        <w:rPr>
          <w:rFonts w:ascii="Times New Roman" w:hAnsi="Times New Roman"/>
          <w:color w:val="000000"/>
          <w:sz w:val="24"/>
          <w:szCs w:val="24"/>
          <w:lang w:eastAsia="ru-RU"/>
        </w:rPr>
        <w:t>Творческая мастерская.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 В. Друнина 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«Зинка».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 и война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Презентация проектов.</w:t>
      </w:r>
    </w:p>
    <w:p w:rsidR="00AF0FF0" w:rsidRPr="0065409C" w:rsidRDefault="00AF0FF0" w:rsidP="0065409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409C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Приключения и Фантастика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(5 часов)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409C">
        <w:rPr>
          <w:rFonts w:ascii="Times New Roman" w:hAnsi="Times New Roman"/>
          <w:color w:val="000000"/>
          <w:sz w:val="24"/>
          <w:szCs w:val="24"/>
          <w:lang w:eastAsia="ru-RU"/>
        </w:rPr>
        <w:t>В. П. Крапивин. Фантастическая повесть «Выстрел с монитора»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Джек Лондон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«Как вешали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Калтуса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Джорджа».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 К. Арсеньев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Дерсу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Узала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И. А. Ефремов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«Белый рог».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А.А.Бестужев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«Вечер на бивуаке»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О.М.Сомов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«Русалка»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А.С.Пушкин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Цыганы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». Читательская лаборатория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Н.В.Гоголь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«Портрет»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С.Т.Аксаков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«Очерк зимнего дня»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Ф.М.Достоевский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«Мальчик у Христа на елке»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А.Погорельский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«Посетитель 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магика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». Читательская лаборатория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М.А.Булгаков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«Красная корона»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Д.Б.Кедрин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«Пирамида»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А.П.Платонов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«Иван Великий»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Ф.А.Абрамов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«Золотые руки»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А.И.Куприн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«Палач»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М.А.Шолохов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«Жеребенок»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Г.Н.Троепольский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«Белый Бим Черное ухо». Просмотр х/ф</w:t>
      </w:r>
    </w:p>
    <w:p w:rsidR="00AF0FF0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В.А.Солоухин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(2 часа)</w:t>
      </w: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0FF0" w:rsidRPr="00B20ED2" w:rsidRDefault="00AF0FF0" w:rsidP="00B20E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«Волшебная палочка»</w:t>
      </w:r>
    </w:p>
    <w:p w:rsidR="00AF0FF0" w:rsidRDefault="00AF0FF0" w:rsidP="004F2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20E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В.П.Астафьев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 «</w:t>
      </w:r>
      <w:proofErr w:type="spellStart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Кузяка</w:t>
      </w:r>
      <w:proofErr w:type="spellEnd"/>
      <w:r w:rsidRPr="00B20ED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(6 часов)</w:t>
      </w:r>
    </w:p>
    <w:p w:rsidR="00AF0FF0" w:rsidRPr="00125D32" w:rsidRDefault="00AF0FF0" w:rsidP="00E2108C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AF0FF0" w:rsidRPr="00125D32" w:rsidRDefault="00AF0FF0" w:rsidP="00E210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7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75"/>
        <w:gridCol w:w="6096"/>
        <w:gridCol w:w="2126"/>
      </w:tblGrid>
      <w:tr w:rsidR="00AF0FF0" w:rsidRPr="008C5D0B" w:rsidTr="001C4EC5">
        <w:trPr>
          <w:trHeight w:val="495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031FC6" w:rsidRDefault="00AF0FF0" w:rsidP="001C4EC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031FC6" w:rsidRDefault="00AF0FF0" w:rsidP="001C4EC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 xml:space="preserve">Наименование разделов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031FC6" w:rsidRDefault="00AF0FF0" w:rsidP="001C4EC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031FC6">
              <w:rPr>
                <w:b/>
              </w:rPr>
              <w:t>Кол-во часов</w:t>
            </w:r>
          </w:p>
        </w:tc>
      </w:tr>
      <w:tr w:rsidR="00AF0FF0" w:rsidRPr="008C5D0B" w:rsidTr="001C4EC5">
        <w:trPr>
          <w:trHeight w:val="21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Фольклор.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0FF0" w:rsidRPr="008C5D0B" w:rsidTr="001C4EC5">
        <w:trPr>
          <w:trHeight w:val="15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5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М.Ю. Лермонтов. 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Гномы и эльфы в сказках и легендах Западной Европы. 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Р.Р.Толкиен</w:t>
            </w:r>
            <w:proofErr w:type="spellEnd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П.П. Бажов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Б.В. Шергин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-Ок.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В.П. Крапивин. 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стиха. 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такое чудо? 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 В. Соловьев 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 П. Крапивин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детей в разные эпохи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и война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Приключения и Фантастика 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Джек Лондон 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 К. Арсеньев </w:t>
            </w: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А.А.Бестужев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tabs>
                <w:tab w:val="left" w:pos="140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О.М.Сомов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tabs>
                <w:tab w:val="left" w:pos="140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Ф.А.Абрамов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Г.Н.Троепольский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В.А.Солоухин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0FF0" w:rsidRPr="008C5D0B" w:rsidTr="001C4EC5">
        <w:trPr>
          <w:trHeight w:val="12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0FF0" w:rsidRPr="008C5D0B" w:rsidTr="001C4EC5">
        <w:trPr>
          <w:trHeight w:val="180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0FF0" w:rsidRPr="008C5D0B" w:rsidRDefault="00AF0FF0" w:rsidP="001C4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AF0FF0" w:rsidRPr="00031FC6" w:rsidRDefault="00AF0FF0" w:rsidP="00E2108C">
      <w:pPr>
        <w:rPr>
          <w:rFonts w:ascii="Times New Roman" w:hAnsi="Times New Roman"/>
          <w:b/>
          <w:sz w:val="24"/>
          <w:szCs w:val="24"/>
        </w:rPr>
      </w:pPr>
    </w:p>
    <w:p w:rsidR="00AF0FF0" w:rsidRDefault="00AF0FF0" w:rsidP="004F2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FF0" w:rsidRDefault="00AF0FF0" w:rsidP="004F2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FF0" w:rsidRDefault="00AF0FF0" w:rsidP="004F2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FF0" w:rsidRDefault="00AF0FF0" w:rsidP="004F2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FF0" w:rsidRPr="00430C2E" w:rsidRDefault="00AF0FF0" w:rsidP="004F2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0FF0" w:rsidRPr="00AB00FB" w:rsidRDefault="00AF0FF0" w:rsidP="00F84D1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84D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034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04"/>
        <w:gridCol w:w="851"/>
        <w:gridCol w:w="855"/>
        <w:gridCol w:w="4791"/>
        <w:gridCol w:w="2438"/>
      </w:tblGrid>
      <w:tr w:rsidR="00AF0FF0" w:rsidRPr="008C5D0B" w:rsidTr="0038784C">
        <w:tc>
          <w:tcPr>
            <w:tcW w:w="1408" w:type="dxa"/>
            <w:gridSpan w:val="2"/>
          </w:tcPr>
          <w:p w:rsidR="00AF0FF0" w:rsidRPr="008C5D0B" w:rsidRDefault="00AF0FF0" w:rsidP="0038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</w:tcPr>
          <w:p w:rsidR="00AF0FF0" w:rsidRPr="008C5D0B" w:rsidRDefault="00AF0FF0" w:rsidP="0038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</w:tcPr>
          <w:p w:rsidR="00AF0FF0" w:rsidRPr="008C5D0B" w:rsidRDefault="00AF0FF0" w:rsidP="0038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AF0FF0" w:rsidRPr="008C5D0B" w:rsidRDefault="00AF0FF0" w:rsidP="0038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8C5D0B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прибауток,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считалок,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F84D1C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Словесное рисование,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прибаутки,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считалки или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F84D1C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собственной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небылицы-перевёртыша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F84D1C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произведением «Пёрышко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Финиста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Ясна-Сокола»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F84D1C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произведением «Пёрышко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Финиста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Ясна-Сокола»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F84D1C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сказки вслух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сказочной интонацией.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F84D1C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иллюстраций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к волшебной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сказке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«Пёрышко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Финиста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Ясна-Сокола».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F84D1C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«Колыбельные мира».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по поэме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«Руслан и Людмила»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B703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удожественного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фильма «Руслан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Людмила».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4F2CB0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B165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М.Ю Лермонтов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4F2CB0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Default="00AF0FF0" w:rsidP="00B165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М.Ю Лермонтов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8C5D0B" w:rsidRDefault="00AF0FF0" w:rsidP="00B165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Гномы и эльфы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сказках и легендах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Западной Европы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B165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Гномы и эльфы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сказках и легендах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Западной Европы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B165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уда и Обратно»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уда и Обратно»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B165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П.П. Бажов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«Малахитовая шкатулка»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П.П. Бажов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«Малахитовая шкатулка»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П.П. Бажов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«Малахитовая шкатулка»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657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Б.В. Шергин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Б.В. Шергин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657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-Ок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«Таинственные следы»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-Ок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«Таинственные следы»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657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В.П. Крапивин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 Я иду встречать брата»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В.П. Крапивин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 Я иду встречать брата»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В.П. Крапивин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 Я иду встречать брата»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657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произведению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спектакля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произведению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Теория стиха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Теория стиха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Теория стиха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Теория стиха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206EF5" w:rsidRDefault="00AF0FF0" w:rsidP="00657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газета»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206EF5" w:rsidRDefault="00AF0FF0" w:rsidP="00657A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газета»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Ф.Г. Лорка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«Как улитка отправилась путешествовать и 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она встретила в пути»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 С. Грин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 С. Грин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«Алые паруса»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Л. В. Соловьёв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«Зверь, именуемый кот» (отрывок 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«Повести о Ходже Насреддине»)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Л. В. Соловьёв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«Зверь, именуемый кот» (отрывок 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«Повести о Ходже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Насреддине»)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П. Крапивин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 Я иду встречать брата»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П. Крапивин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 Я иду встречать брата»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П. Крапивин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 Я иду встречать брата»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162CF3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П. Крапивин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Повесть « Я иду встречать брата»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Древнерусская литература «Житие протопопа Аввакума, им самим написанное». 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Древнерусская литература «Житие протопопа Аввакума, им самим написанное». 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Жизнь детей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разные эпохи: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0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М. Станюкович «Максимка».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C5D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162CF3" w:rsidRDefault="00AF0FF0" w:rsidP="0038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Герои рассказа И. Тургенева 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П. Чехов «Ванька».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П. Чехов «Ванька».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 А. Осеева 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прощается с детст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вом».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 В. Друнина «Зинка».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С. Аксаков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«Детские годы Багрова – внука»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Джек Лондо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«Как вешали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Джорджа».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C0551E" w:rsidRDefault="00AF0FF0" w:rsidP="00C055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D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Герой – подросток в произве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дении Т. Уайта «Свеча на ветру»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Дети и война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Дети и война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AB04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 П. Крапивин. Фантастическая повесть «Выстрел с монитора»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 П. Крапивин. Фантастическая повесть «Выстрел с монитора»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 П. Крапивин. Фантастическая повесть «Выстрел с монитора»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 П. Крапивин. Фантастическая повесть «Выстрел с монитора»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 П. Крапивин. Фантастическая повесть «Выстрел с монитора»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А.А.Бестужев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«Вечер на бивуаке»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А.А.Бестужев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«Вечер на бивуаке»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О.М.Сомов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О.М.Сомов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». Читательская лаборатория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». Читательская лаборатория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206EF5" w:rsidRDefault="00AF0FF0" w:rsidP="0038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«Портрет»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206EF5" w:rsidRDefault="00AF0FF0" w:rsidP="0038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«Портрет»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«Очерк зимнего дня»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«Очерк зимнего дня»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«Мальчик у Христа на елке»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«Мальчик у Христа на елке»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«Посетитель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магика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». Читательская лаборатория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А.Погорельский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«Посетитель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магика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Читательская лаборатория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«Красная корона»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«Красная корона»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5D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«Пирамида»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«Пирамида»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«Иван Великий»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«Иван Великий»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Ф.А.Абрамов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«Золотые руки»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206EF5" w:rsidRDefault="00AF0FF0" w:rsidP="003878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Ф.А.Абрамов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«Золотые руки»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«Палач»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«Палач»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«Жеребенок»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«Жеребенок»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Г.Н.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. «Белый Бим Черное ухо». Просмотр х/ф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Г.Н.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. «Белый Бим Черное ухо». Просмотр х/ф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28.</w:t>
            </w:r>
            <w:r w:rsidRPr="008C5D0B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В.А.Солоухин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«Волшебная палочка»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30.</w:t>
            </w:r>
            <w:r w:rsidRPr="008C5D0B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В.А.Солоухин</w:t>
            </w:r>
            <w:proofErr w:type="spellEnd"/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«Волшебная палочка»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AB04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AB04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AB04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газета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pStyle w:val="a6"/>
            </w:pPr>
            <w:r>
              <w:rPr>
                <w:color w:val="000000"/>
              </w:rPr>
              <w:t xml:space="preserve"> </w:t>
            </w:r>
            <w:r w:rsidRPr="00F84D1C">
              <w:t>Литературная газета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1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газета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0FF0" w:rsidRPr="008C5D0B" w:rsidTr="0038784C"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0B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5" w:type="dxa"/>
          </w:tcPr>
          <w:p w:rsidR="00AF0FF0" w:rsidRPr="008C5D0B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F0FF0" w:rsidRPr="00A1620D" w:rsidRDefault="00AF0FF0" w:rsidP="00387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2438" w:type="dxa"/>
          </w:tcPr>
          <w:p w:rsidR="00AF0FF0" w:rsidRPr="008C5D0B" w:rsidRDefault="00AF0FF0" w:rsidP="0038784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F0FF0" w:rsidRPr="0038784C" w:rsidRDefault="00AF0FF0" w:rsidP="00F84D1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F0FF0" w:rsidRPr="00AB043D" w:rsidRDefault="00AF0FF0" w:rsidP="00AB04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F0FF0" w:rsidRPr="00AB043D" w:rsidSect="00BA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B96"/>
    <w:multiLevelType w:val="multilevel"/>
    <w:tmpl w:val="3F20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37575B"/>
    <w:multiLevelType w:val="multilevel"/>
    <w:tmpl w:val="EBF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3278A0"/>
    <w:multiLevelType w:val="multilevel"/>
    <w:tmpl w:val="B20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77BD0"/>
    <w:multiLevelType w:val="multilevel"/>
    <w:tmpl w:val="3D2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12DCD"/>
    <w:multiLevelType w:val="multilevel"/>
    <w:tmpl w:val="B85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7310B"/>
    <w:multiLevelType w:val="multilevel"/>
    <w:tmpl w:val="7E3669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A5B04"/>
    <w:multiLevelType w:val="multilevel"/>
    <w:tmpl w:val="DB5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C6CEC"/>
    <w:multiLevelType w:val="multilevel"/>
    <w:tmpl w:val="F08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6C77B6"/>
    <w:multiLevelType w:val="multilevel"/>
    <w:tmpl w:val="94A2B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2D79FE"/>
    <w:multiLevelType w:val="multilevel"/>
    <w:tmpl w:val="D236077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595832"/>
    <w:multiLevelType w:val="multilevel"/>
    <w:tmpl w:val="6FE8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0C3899"/>
    <w:multiLevelType w:val="multilevel"/>
    <w:tmpl w:val="E5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823C56"/>
    <w:multiLevelType w:val="multilevel"/>
    <w:tmpl w:val="CDB65B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CD1402"/>
    <w:multiLevelType w:val="multilevel"/>
    <w:tmpl w:val="8824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65413F"/>
    <w:multiLevelType w:val="multilevel"/>
    <w:tmpl w:val="A75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987FD7"/>
    <w:multiLevelType w:val="multilevel"/>
    <w:tmpl w:val="7CB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D82364"/>
    <w:multiLevelType w:val="multilevel"/>
    <w:tmpl w:val="B7E455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240C4B"/>
    <w:multiLevelType w:val="multilevel"/>
    <w:tmpl w:val="86EE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A27E1F"/>
    <w:multiLevelType w:val="multilevel"/>
    <w:tmpl w:val="9B0815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554172"/>
    <w:multiLevelType w:val="multilevel"/>
    <w:tmpl w:val="FA7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12774A"/>
    <w:multiLevelType w:val="multilevel"/>
    <w:tmpl w:val="28BC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B32B72"/>
    <w:multiLevelType w:val="multilevel"/>
    <w:tmpl w:val="FD3E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1E5EE9"/>
    <w:multiLevelType w:val="multilevel"/>
    <w:tmpl w:val="95D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5A16EB"/>
    <w:multiLevelType w:val="multilevel"/>
    <w:tmpl w:val="CF0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8D6427"/>
    <w:multiLevelType w:val="multilevel"/>
    <w:tmpl w:val="D846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7E48D5"/>
    <w:multiLevelType w:val="multilevel"/>
    <w:tmpl w:val="AED47C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21"/>
  </w:num>
  <w:num w:numId="5">
    <w:abstractNumId w:val="17"/>
  </w:num>
  <w:num w:numId="6">
    <w:abstractNumId w:val="11"/>
  </w:num>
  <w:num w:numId="7">
    <w:abstractNumId w:val="25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22"/>
  </w:num>
  <w:num w:numId="13">
    <w:abstractNumId w:val="16"/>
  </w:num>
  <w:num w:numId="14">
    <w:abstractNumId w:val="0"/>
  </w:num>
  <w:num w:numId="15">
    <w:abstractNumId w:val="7"/>
  </w:num>
  <w:num w:numId="16">
    <w:abstractNumId w:val="24"/>
  </w:num>
  <w:num w:numId="17">
    <w:abstractNumId w:val="13"/>
  </w:num>
  <w:num w:numId="18">
    <w:abstractNumId w:val="20"/>
  </w:num>
  <w:num w:numId="19">
    <w:abstractNumId w:val="15"/>
  </w:num>
  <w:num w:numId="20">
    <w:abstractNumId w:val="4"/>
  </w:num>
  <w:num w:numId="21">
    <w:abstractNumId w:val="2"/>
  </w:num>
  <w:num w:numId="22">
    <w:abstractNumId w:val="12"/>
  </w:num>
  <w:num w:numId="23">
    <w:abstractNumId w:val="19"/>
  </w:num>
  <w:num w:numId="24">
    <w:abstractNumId w:val="10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D3E"/>
    <w:rsid w:val="00031FC6"/>
    <w:rsid w:val="001154FA"/>
    <w:rsid w:val="00125D32"/>
    <w:rsid w:val="00151C78"/>
    <w:rsid w:val="00162CF3"/>
    <w:rsid w:val="001C4EC5"/>
    <w:rsid w:val="001D18F6"/>
    <w:rsid w:val="00206EF5"/>
    <w:rsid w:val="00226FCB"/>
    <w:rsid w:val="00265F76"/>
    <w:rsid w:val="0038784C"/>
    <w:rsid w:val="00430C2E"/>
    <w:rsid w:val="004F2CB0"/>
    <w:rsid w:val="005778C2"/>
    <w:rsid w:val="0065409C"/>
    <w:rsid w:val="00657A0D"/>
    <w:rsid w:val="006E7DD1"/>
    <w:rsid w:val="007F18CD"/>
    <w:rsid w:val="0082735F"/>
    <w:rsid w:val="00882328"/>
    <w:rsid w:val="008C5D0B"/>
    <w:rsid w:val="009E18F3"/>
    <w:rsid w:val="00A1620D"/>
    <w:rsid w:val="00A30911"/>
    <w:rsid w:val="00A66E71"/>
    <w:rsid w:val="00AB00FB"/>
    <w:rsid w:val="00AB043D"/>
    <w:rsid w:val="00AF0FF0"/>
    <w:rsid w:val="00B049FF"/>
    <w:rsid w:val="00B14B52"/>
    <w:rsid w:val="00B1656D"/>
    <w:rsid w:val="00B20ED2"/>
    <w:rsid w:val="00B7038E"/>
    <w:rsid w:val="00BA659F"/>
    <w:rsid w:val="00BE7254"/>
    <w:rsid w:val="00C0551E"/>
    <w:rsid w:val="00C66D3E"/>
    <w:rsid w:val="00CF4FD9"/>
    <w:rsid w:val="00D26AA2"/>
    <w:rsid w:val="00D7401F"/>
    <w:rsid w:val="00E2108C"/>
    <w:rsid w:val="00E6062F"/>
    <w:rsid w:val="00F22125"/>
    <w:rsid w:val="00F260BB"/>
    <w:rsid w:val="00F84D1C"/>
    <w:rsid w:val="00FA0081"/>
    <w:rsid w:val="00FA7B86"/>
    <w:rsid w:val="00FB2148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26FCB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26FCB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226FCB"/>
    <w:pPr>
      <w:ind w:left="720"/>
      <w:contextualSpacing/>
    </w:pPr>
  </w:style>
  <w:style w:type="paragraph" w:customStyle="1" w:styleId="c9">
    <w:name w:val="c9"/>
    <w:basedOn w:val="a"/>
    <w:uiPriority w:val="99"/>
    <w:rsid w:val="0011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1154FA"/>
    <w:rPr>
      <w:rFonts w:cs="Times New Roman"/>
    </w:rPr>
  </w:style>
  <w:style w:type="character" w:customStyle="1" w:styleId="c0">
    <w:name w:val="c0"/>
    <w:basedOn w:val="a0"/>
    <w:uiPriority w:val="99"/>
    <w:rsid w:val="001154FA"/>
    <w:rPr>
      <w:rFonts w:cs="Times New Roman"/>
    </w:rPr>
  </w:style>
  <w:style w:type="paragraph" w:customStyle="1" w:styleId="c4">
    <w:name w:val="c4"/>
    <w:basedOn w:val="a"/>
    <w:uiPriority w:val="99"/>
    <w:rsid w:val="0011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1154FA"/>
    <w:rPr>
      <w:rFonts w:cs="Times New Roman"/>
    </w:rPr>
  </w:style>
  <w:style w:type="paragraph" w:customStyle="1" w:styleId="c41">
    <w:name w:val="c41"/>
    <w:basedOn w:val="a"/>
    <w:uiPriority w:val="99"/>
    <w:rsid w:val="0011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154FA"/>
    <w:rPr>
      <w:rFonts w:cs="Times New Roman"/>
    </w:rPr>
  </w:style>
  <w:style w:type="character" w:customStyle="1" w:styleId="c44">
    <w:name w:val="c44"/>
    <w:basedOn w:val="a0"/>
    <w:uiPriority w:val="99"/>
    <w:rsid w:val="001154FA"/>
    <w:rPr>
      <w:rFonts w:cs="Times New Roman"/>
    </w:rPr>
  </w:style>
  <w:style w:type="character" w:customStyle="1" w:styleId="c35">
    <w:name w:val="c35"/>
    <w:basedOn w:val="a0"/>
    <w:uiPriority w:val="99"/>
    <w:rsid w:val="001154FA"/>
    <w:rPr>
      <w:rFonts w:cs="Times New Roman"/>
    </w:rPr>
  </w:style>
  <w:style w:type="character" w:customStyle="1" w:styleId="c29">
    <w:name w:val="c29"/>
    <w:basedOn w:val="a0"/>
    <w:uiPriority w:val="99"/>
    <w:rsid w:val="001154FA"/>
    <w:rPr>
      <w:rFonts w:cs="Times New Roman"/>
    </w:rPr>
  </w:style>
  <w:style w:type="paragraph" w:customStyle="1" w:styleId="c6">
    <w:name w:val="c6"/>
    <w:basedOn w:val="a"/>
    <w:uiPriority w:val="99"/>
    <w:rsid w:val="0011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uiPriority w:val="99"/>
    <w:rsid w:val="001154FA"/>
    <w:rPr>
      <w:rFonts w:cs="Times New Roman"/>
    </w:rPr>
  </w:style>
  <w:style w:type="paragraph" w:customStyle="1" w:styleId="c1">
    <w:name w:val="c1"/>
    <w:basedOn w:val="a"/>
    <w:uiPriority w:val="99"/>
    <w:rsid w:val="00115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8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6062F"/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E6062F"/>
    <w:rPr>
      <w:rFonts w:ascii="Calibri" w:eastAsia="Times New Roman" w:hAnsi="Calibri"/>
      <w:sz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FB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14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Красатуля</dc:creator>
  <cp:keywords/>
  <dc:description/>
  <cp:lastModifiedBy>Красатуля</cp:lastModifiedBy>
  <cp:revision>21</cp:revision>
  <cp:lastPrinted>2021-02-04T10:27:00Z</cp:lastPrinted>
  <dcterms:created xsi:type="dcterms:W3CDTF">2020-10-28T15:39:00Z</dcterms:created>
  <dcterms:modified xsi:type="dcterms:W3CDTF">2021-02-04T13:03:00Z</dcterms:modified>
</cp:coreProperties>
</file>