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C47" w:rsidRPr="007C7B23" w:rsidRDefault="00B56C47" w:rsidP="00605908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7C7B23">
        <w:rPr>
          <w:rFonts w:ascii="Times New Roman" w:hAnsi="Times New Roman" w:cs="Times New Roman"/>
          <w:b/>
          <w:bCs/>
          <w:kern w:val="2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25pt;height:774pt">
            <v:imagedata r:id="rId7" o:title=""/>
          </v:shape>
        </w:pict>
      </w:r>
    </w:p>
    <w:p w:rsidR="00B56C47" w:rsidRDefault="00B56C47" w:rsidP="00605908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605908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605908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Pr="00091CDE" w:rsidRDefault="00B56C47" w:rsidP="002118A7">
      <w:pPr>
        <w:spacing w:after="0" w:line="240" w:lineRule="auto"/>
        <w:ind w:right="-108"/>
        <w:jc w:val="both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В связи с переносом 5</w:t>
      </w:r>
      <w:r w:rsidRPr="00091CDE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часов на 2020-2021 учебный год изменено количество часов на изучение отдельных тем.</w:t>
      </w:r>
    </w:p>
    <w:p w:rsidR="00B56C47" w:rsidRPr="00091CDE" w:rsidRDefault="00B56C47" w:rsidP="00605908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Pr="00091CDE" w:rsidRDefault="00B56C47" w:rsidP="00C90E9D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56C47" w:rsidRPr="00091CDE" w:rsidRDefault="00B56C47" w:rsidP="00C90E9D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091CDE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B56C47" w:rsidRPr="00091CDE" w:rsidRDefault="00B56C47" w:rsidP="00C90E9D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7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4961"/>
        <w:gridCol w:w="4961"/>
      </w:tblGrid>
      <w:tr w:rsidR="00B56C47" w:rsidRPr="00091CDE">
        <w:trPr>
          <w:trHeight w:val="538"/>
        </w:trPr>
        <w:tc>
          <w:tcPr>
            <w:tcW w:w="851" w:type="dxa"/>
            <w:vMerge w:val="restart"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темы</w:t>
            </w:r>
          </w:p>
        </w:tc>
        <w:tc>
          <w:tcPr>
            <w:tcW w:w="4961" w:type="dxa"/>
            <w:vMerge w:val="restart"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тем</w:t>
            </w:r>
          </w:p>
        </w:tc>
        <w:tc>
          <w:tcPr>
            <w:tcW w:w="4961" w:type="dxa"/>
            <w:vMerge w:val="restart"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B56C47" w:rsidRPr="00091CDE">
        <w:trPr>
          <w:trHeight w:val="285"/>
        </w:trPr>
        <w:tc>
          <w:tcPr>
            <w:tcW w:w="851" w:type="dxa"/>
            <w:vMerge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56C47" w:rsidRPr="00091CDE">
        <w:trPr>
          <w:trHeight w:val="285"/>
        </w:trPr>
        <w:tc>
          <w:tcPr>
            <w:tcW w:w="851" w:type="dxa"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B56C47" w:rsidRPr="00091CDE" w:rsidRDefault="00B56C47" w:rsidP="000C0EE2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Изображение, украшение,  постройка всегда помогают друг другу</w:t>
            </w:r>
          </w:p>
        </w:tc>
        <w:tc>
          <w:tcPr>
            <w:tcW w:w="4961" w:type="dxa"/>
          </w:tcPr>
          <w:p w:rsidR="00B56C47" w:rsidRPr="00091CDE" w:rsidRDefault="00B56C47" w:rsidP="00EA50E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  <w:p w:rsidR="00B56C47" w:rsidRPr="00091CDE" w:rsidRDefault="00B56C47" w:rsidP="00EA50E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sz w:val="24"/>
                <w:szCs w:val="24"/>
              </w:rPr>
              <w:t>(перенос –5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B56C47" w:rsidRPr="00091CDE" w:rsidRDefault="00B56C47" w:rsidP="0095280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sz w:val="24"/>
                <w:szCs w:val="24"/>
              </w:rPr>
              <w:t>из них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091CDE">
              <w:rPr>
                <w:rFonts w:ascii="Times New Roman" w:hAnsi="Times New Roman" w:cs="Times New Roman"/>
                <w:sz w:val="24"/>
                <w:szCs w:val="24"/>
              </w:rPr>
              <w:t xml:space="preserve"> уплотнение)</w:t>
            </w:r>
          </w:p>
        </w:tc>
      </w:tr>
      <w:tr w:rsidR="00B56C47" w:rsidRPr="00091CDE">
        <w:tc>
          <w:tcPr>
            <w:tcW w:w="851" w:type="dxa"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B56C47" w:rsidRPr="00091CDE" w:rsidRDefault="00B56C47" w:rsidP="000C0EE2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и чем работает художник?</w:t>
            </w:r>
          </w:p>
        </w:tc>
        <w:tc>
          <w:tcPr>
            <w:tcW w:w="4961" w:type="dxa"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B56C47" w:rsidRPr="00091CDE">
        <w:tc>
          <w:tcPr>
            <w:tcW w:w="851" w:type="dxa"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B56C47" w:rsidRPr="00091CDE" w:rsidRDefault="00B56C47" w:rsidP="000C0EE2">
            <w:pPr>
              <w:spacing w:after="0" w:line="240" w:lineRule="atLeast"/>
            </w:pPr>
            <w:r w:rsidRPr="00091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Реальность и фантазия</w:t>
            </w:r>
          </w:p>
        </w:tc>
        <w:tc>
          <w:tcPr>
            <w:tcW w:w="4961" w:type="dxa"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  <w:p w:rsidR="00B56C47" w:rsidRPr="00091CDE" w:rsidRDefault="00B56C47" w:rsidP="00BD30E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(уплотнение – 1 ч</w:t>
            </w:r>
            <w:r w:rsidRPr="00091C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56C47" w:rsidRPr="00091CDE">
        <w:tc>
          <w:tcPr>
            <w:tcW w:w="851" w:type="dxa"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B56C47" w:rsidRPr="00091CDE" w:rsidRDefault="00B56C47" w:rsidP="000C0EE2">
            <w:pPr>
              <w:spacing w:after="0" w:line="240" w:lineRule="atLeast"/>
              <w:ind w:firstLine="35"/>
            </w:pPr>
            <w:r w:rsidRPr="00091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чём говорит искусство</w:t>
            </w:r>
          </w:p>
        </w:tc>
        <w:tc>
          <w:tcPr>
            <w:tcW w:w="4961" w:type="dxa"/>
          </w:tcPr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CDE">
              <w:rPr>
                <w:rFonts w:ascii="Times New Roman" w:hAnsi="Times New Roman" w:cs="Times New Roman"/>
                <w:sz w:val="24"/>
                <w:szCs w:val="24"/>
              </w:rPr>
              <w:t>10 ч.</w:t>
            </w:r>
          </w:p>
          <w:p w:rsidR="00B56C47" w:rsidRPr="00091CD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(уплотнение – 1 ч</w:t>
            </w:r>
            <w:r w:rsidRPr="00091C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56C47">
        <w:tc>
          <w:tcPr>
            <w:tcW w:w="851" w:type="dxa"/>
          </w:tcPr>
          <w:p w:rsidR="00B56C47" w:rsidRPr="00204474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B56C47" w:rsidRPr="001B0E0E" w:rsidRDefault="00B56C47" w:rsidP="000C0EE2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2A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Как говорит искусство</w:t>
            </w:r>
          </w:p>
        </w:tc>
        <w:tc>
          <w:tcPr>
            <w:tcW w:w="4961" w:type="dxa"/>
          </w:tcPr>
          <w:p w:rsidR="00B56C47" w:rsidRPr="004F2A9D" w:rsidRDefault="00B56C47" w:rsidP="004F2A9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4F2A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ч.</w:t>
            </w:r>
          </w:p>
          <w:p w:rsidR="00B56C47" w:rsidRPr="00A47C3A" w:rsidRDefault="00B56C47" w:rsidP="004F2A9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2A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(уплотнение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ч</w:t>
            </w:r>
            <w:r w:rsidRPr="004F2A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56C47">
        <w:trPr>
          <w:trHeight w:val="364"/>
        </w:trPr>
        <w:tc>
          <w:tcPr>
            <w:tcW w:w="851" w:type="dxa"/>
          </w:tcPr>
          <w:p w:rsidR="00B56C47" w:rsidRPr="001B0E0E" w:rsidRDefault="00B56C47" w:rsidP="0020447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B56C47" w:rsidRPr="001B0E0E" w:rsidRDefault="00B56C47" w:rsidP="000C0EE2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4961" w:type="dxa"/>
          </w:tcPr>
          <w:p w:rsidR="00B56C47" w:rsidRPr="001B0E0E" w:rsidRDefault="00B56C47" w:rsidP="0020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 ч</w:t>
            </w:r>
          </w:p>
        </w:tc>
      </w:tr>
    </w:tbl>
    <w:p w:rsidR="00B56C47" w:rsidRDefault="00B56C47" w:rsidP="00204474">
      <w:pPr>
        <w:spacing w:after="0" w:line="240" w:lineRule="auto"/>
        <w:ind w:right="-108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tbl>
      <w:tblPr>
        <w:tblW w:w="1038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0"/>
        <w:gridCol w:w="737"/>
        <w:gridCol w:w="899"/>
        <w:gridCol w:w="854"/>
        <w:gridCol w:w="7193"/>
      </w:tblGrid>
      <w:tr w:rsidR="00B56C47" w:rsidRPr="00B7297D">
        <w:tc>
          <w:tcPr>
            <w:tcW w:w="982" w:type="dxa"/>
            <w:gridSpan w:val="2"/>
            <w:vAlign w:val="center"/>
          </w:tcPr>
          <w:p w:rsidR="00B56C47" w:rsidRPr="00B7297D" w:rsidRDefault="00B56C47" w:rsidP="00B7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78" w:type="dxa"/>
            <w:gridSpan w:val="2"/>
            <w:vAlign w:val="center"/>
          </w:tcPr>
          <w:p w:rsidR="00B56C47" w:rsidRPr="00B7297D" w:rsidRDefault="00B56C47" w:rsidP="00B7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623" w:type="dxa"/>
            <w:vMerge w:val="restart"/>
            <w:vAlign w:val="center"/>
          </w:tcPr>
          <w:p w:rsidR="00B56C47" w:rsidRPr="00B7297D" w:rsidRDefault="00B56C47" w:rsidP="00B7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</w:tr>
      <w:tr w:rsidR="00B56C47" w:rsidRPr="00B7297D">
        <w:tc>
          <w:tcPr>
            <w:tcW w:w="242" w:type="dxa"/>
            <w:vAlign w:val="center"/>
          </w:tcPr>
          <w:p w:rsidR="00B56C47" w:rsidRPr="00B7297D" w:rsidRDefault="00B56C47" w:rsidP="00B7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40" w:type="dxa"/>
            <w:vAlign w:val="center"/>
          </w:tcPr>
          <w:p w:rsidR="00B56C47" w:rsidRPr="00B7297D" w:rsidRDefault="00B56C47" w:rsidP="00B7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11" w:type="dxa"/>
            <w:vAlign w:val="center"/>
          </w:tcPr>
          <w:p w:rsidR="00B56C47" w:rsidRPr="00B7297D" w:rsidRDefault="00B56C47" w:rsidP="00B7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67" w:type="dxa"/>
            <w:vAlign w:val="center"/>
          </w:tcPr>
          <w:p w:rsidR="00B56C47" w:rsidRPr="00B7297D" w:rsidRDefault="00B56C47" w:rsidP="00B7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7623" w:type="dxa"/>
            <w:vMerge/>
            <w:vAlign w:val="center"/>
          </w:tcPr>
          <w:p w:rsidR="00B56C47" w:rsidRPr="00B7297D" w:rsidRDefault="00B56C47" w:rsidP="00B7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56C47" w:rsidRPr="00B7297D">
        <w:tc>
          <w:tcPr>
            <w:tcW w:w="10383" w:type="dxa"/>
            <w:gridSpan w:val="5"/>
            <w:vAlign w:val="center"/>
          </w:tcPr>
          <w:p w:rsidR="00B56C47" w:rsidRPr="00B7297D" w:rsidRDefault="00B56C47" w:rsidP="009528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B7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Изображение, украшение,  постройка всегда помогают друг другу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60F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(4 ч. - перенос</w:t>
            </w:r>
            <w:r w:rsidRPr="003466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 из них 1</w:t>
            </w:r>
            <w:r w:rsidRPr="00C60F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 уплотнение материала)</w:t>
            </w:r>
          </w:p>
        </w:tc>
      </w:tr>
      <w:tr w:rsidR="00B56C47" w:rsidRPr="00B7297D">
        <w:trPr>
          <w:trHeight w:val="311"/>
        </w:trPr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Три Брата-Мастера всегда трудятся вместе. </w:t>
            </w:r>
          </w:p>
        </w:tc>
      </w:tr>
      <w:tr w:rsidR="00B56C47" w:rsidRPr="00B7297D">
        <w:trPr>
          <w:trHeight w:val="311"/>
        </w:trPr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птиц.</w:t>
            </w:r>
          </w:p>
        </w:tc>
      </w:tr>
      <w:tr w:rsidR="00B56C47" w:rsidRPr="00B7297D">
        <w:trPr>
          <w:trHeight w:val="311"/>
        </w:trPr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Разноцветные жуки.</w:t>
            </w:r>
          </w:p>
        </w:tc>
      </w:tr>
      <w:tr w:rsidR="00B56C47" w:rsidRPr="00B7297D">
        <w:trPr>
          <w:trHeight w:val="311"/>
        </w:trPr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года. Урок любования.</w:t>
            </w:r>
          </w:p>
        </w:tc>
      </w:tr>
      <w:tr w:rsidR="00B56C47" w:rsidRPr="00B7297D">
        <w:trPr>
          <w:trHeight w:val="311"/>
        </w:trPr>
        <w:tc>
          <w:tcPr>
            <w:tcW w:w="10383" w:type="dxa"/>
            <w:gridSpan w:val="5"/>
          </w:tcPr>
          <w:p w:rsidR="00B56C47" w:rsidRPr="00B7297D" w:rsidRDefault="00B56C47" w:rsidP="008812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2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.Как и чем работает художник? (8 ч)</w:t>
            </w:r>
          </w:p>
        </w:tc>
      </w:tr>
      <w:tr w:rsidR="00B56C47" w:rsidRPr="00B7297D">
        <w:trPr>
          <w:trHeight w:val="311"/>
        </w:trPr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 основные краски – желтый, красный, синий.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Белая и чёрная краски.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Пастель и цветные мелки, акварель, их выразительные возможности.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D5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Выразительные возможности аппликации.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D5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Выразительные возможности графических материалов.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D5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Выразительность материалов для работы в объеме.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D5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Выразительные возможности бумаги.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D5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Неожиданные материалы (обобщение темы).</w:t>
            </w:r>
          </w:p>
        </w:tc>
      </w:tr>
      <w:tr w:rsidR="00B56C47" w:rsidRPr="00B7297D">
        <w:tc>
          <w:tcPr>
            <w:tcW w:w="10383" w:type="dxa"/>
            <w:gridSpan w:val="5"/>
          </w:tcPr>
          <w:p w:rsidR="00B56C47" w:rsidRPr="00C60FAC" w:rsidRDefault="00B56C47" w:rsidP="00C60FAC">
            <w:pPr>
              <w:shd w:val="clear" w:color="auto" w:fill="FFFFFF"/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3.Реальность и фантазия (</w:t>
            </w:r>
            <w:r w:rsidRPr="00C60F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- уплотнение – 1 ч)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и реальность.</w:t>
            </w:r>
            <w:r w:rsidRPr="00952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Изображение и фантазия.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08.18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Украшение и реальность.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Украшение и фантазия.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Постройка и реальность.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Постройка и фантазия.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Братья-Мастера Изображения, украшения и Постройки всегда работают вместе (обобщение темы).</w:t>
            </w:r>
          </w:p>
        </w:tc>
      </w:tr>
      <w:tr w:rsidR="00B56C47" w:rsidRPr="00B7297D">
        <w:tc>
          <w:tcPr>
            <w:tcW w:w="10383" w:type="dxa"/>
            <w:gridSpan w:val="5"/>
          </w:tcPr>
          <w:p w:rsidR="00B56C47" w:rsidRPr="00B7297D" w:rsidRDefault="00B56C47" w:rsidP="00C60FAC">
            <w:pPr>
              <w:shd w:val="clear" w:color="auto" w:fill="FFFFFF"/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4.О чём говорит искусство (</w:t>
            </w:r>
            <w:r w:rsidRPr="00C60F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- уплотнение – 1 ч)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природы в различных состояниях.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 изображает настроение.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Изображение характера животных. 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характера человека: женский образ.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Изображение характера человека: мужской образ.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человека в скульптуре..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и его  украшения.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2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чём говорят украшения. Украшения для добрых и злых сказочных героев.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чём говорят украшения. Флот Салтана и флот пиратов.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здания.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изображении, украшении, постройке человек выражает свои чувства, мысли, настроение, свое отношение к миру (обобщение темы).</w:t>
            </w:r>
          </w:p>
        </w:tc>
      </w:tr>
      <w:tr w:rsidR="00B56C47" w:rsidRPr="00B7297D">
        <w:tc>
          <w:tcPr>
            <w:tcW w:w="10383" w:type="dxa"/>
            <w:gridSpan w:val="5"/>
          </w:tcPr>
          <w:p w:rsidR="00B56C47" w:rsidRPr="00C60FAC" w:rsidRDefault="00B56C47" w:rsidP="00C60FAC">
            <w:pPr>
              <w:shd w:val="clear" w:color="auto" w:fill="FFFFFF"/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5.Как говорит искусство (7 ч - уплотнение – 1 ч)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Теплые и холодные цвета. Борьба теплого и холодного.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2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выражают теплые и холодные цвета.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Тихие  и звонкие цвета.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Ритм пятен. 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952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ритм линий?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2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 линий.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Пропорции выражают характер. 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 линий и пятен, цвет, пропорции — средства выразительности.</w:t>
            </w:r>
          </w:p>
        </w:tc>
      </w:tr>
      <w:tr w:rsidR="00B56C47" w:rsidRPr="00B7297D">
        <w:tc>
          <w:tcPr>
            <w:tcW w:w="242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40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56C47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867" w:type="dxa"/>
          </w:tcPr>
          <w:p w:rsidR="00B56C47" w:rsidRPr="00B7297D" w:rsidRDefault="00B56C47" w:rsidP="00B7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3" w:type="dxa"/>
          </w:tcPr>
          <w:p w:rsidR="00B56C47" w:rsidRPr="00B7297D" w:rsidRDefault="00B56C47" w:rsidP="00B729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урок. Здравствуй лето.</w:t>
            </w:r>
          </w:p>
        </w:tc>
      </w:tr>
    </w:tbl>
    <w:p w:rsidR="00B56C47" w:rsidRDefault="00B56C47" w:rsidP="00204474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B56C47" w:rsidRPr="00163140" w:rsidRDefault="00B56C47">
      <w:pPr>
        <w:rPr>
          <w:rFonts w:ascii="Times New Roman" w:hAnsi="Times New Roman" w:cs="Times New Roman"/>
          <w:sz w:val="24"/>
          <w:szCs w:val="24"/>
        </w:rPr>
      </w:pPr>
    </w:p>
    <w:sectPr w:rsidR="00B56C47" w:rsidRPr="00163140" w:rsidSect="00E54A60">
      <w:footerReference w:type="default" r:id="rId8"/>
      <w:pgSz w:w="11906" w:h="16838"/>
      <w:pgMar w:top="567" w:right="567" w:bottom="567" w:left="567" w:header="142" w:footer="26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C47" w:rsidRDefault="00B56C47" w:rsidP="00C1217A">
      <w:pPr>
        <w:spacing w:after="0" w:line="240" w:lineRule="auto"/>
      </w:pPr>
      <w:r>
        <w:separator/>
      </w:r>
    </w:p>
  </w:endnote>
  <w:endnote w:type="continuationSeparator" w:id="0">
    <w:p w:rsidR="00B56C47" w:rsidRDefault="00B56C47" w:rsidP="00C12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47" w:rsidRDefault="00B56C47">
    <w:pPr>
      <w:pStyle w:val="Footer"/>
      <w:jc w:val="right"/>
    </w:pPr>
  </w:p>
  <w:p w:rsidR="00B56C47" w:rsidRDefault="00B56C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C47" w:rsidRDefault="00B56C47" w:rsidP="00C1217A">
      <w:pPr>
        <w:spacing w:after="0" w:line="240" w:lineRule="auto"/>
      </w:pPr>
      <w:r>
        <w:separator/>
      </w:r>
    </w:p>
  </w:footnote>
  <w:footnote w:type="continuationSeparator" w:id="0">
    <w:p w:rsidR="00B56C47" w:rsidRDefault="00B56C47" w:rsidP="00C12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F209C"/>
    <w:multiLevelType w:val="hybridMultilevel"/>
    <w:tmpl w:val="460465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0FDD"/>
    <w:rsid w:val="00047720"/>
    <w:rsid w:val="00047AC8"/>
    <w:rsid w:val="00091CDE"/>
    <w:rsid w:val="000C0EE2"/>
    <w:rsid w:val="00163140"/>
    <w:rsid w:val="001B0E0E"/>
    <w:rsid w:val="001C16F7"/>
    <w:rsid w:val="001F1165"/>
    <w:rsid w:val="00204474"/>
    <w:rsid w:val="00205F5F"/>
    <w:rsid w:val="00210606"/>
    <w:rsid w:val="002118A7"/>
    <w:rsid w:val="0025240B"/>
    <w:rsid w:val="002E2BD2"/>
    <w:rsid w:val="002E5F75"/>
    <w:rsid w:val="003257AF"/>
    <w:rsid w:val="00346640"/>
    <w:rsid w:val="0035328B"/>
    <w:rsid w:val="003853CA"/>
    <w:rsid w:val="003B0D3F"/>
    <w:rsid w:val="00422FAB"/>
    <w:rsid w:val="00453681"/>
    <w:rsid w:val="004B5174"/>
    <w:rsid w:val="004B632E"/>
    <w:rsid w:val="004D0678"/>
    <w:rsid w:val="004F2A9D"/>
    <w:rsid w:val="00536BB6"/>
    <w:rsid w:val="005445A6"/>
    <w:rsid w:val="005F1787"/>
    <w:rsid w:val="00605908"/>
    <w:rsid w:val="0061285F"/>
    <w:rsid w:val="00650617"/>
    <w:rsid w:val="00654E6F"/>
    <w:rsid w:val="007945B0"/>
    <w:rsid w:val="007B2569"/>
    <w:rsid w:val="007C7B23"/>
    <w:rsid w:val="0083584A"/>
    <w:rsid w:val="00860526"/>
    <w:rsid w:val="008742B7"/>
    <w:rsid w:val="00881276"/>
    <w:rsid w:val="00890604"/>
    <w:rsid w:val="008C0455"/>
    <w:rsid w:val="008D3EC7"/>
    <w:rsid w:val="008F6EDD"/>
    <w:rsid w:val="00911E27"/>
    <w:rsid w:val="0095280A"/>
    <w:rsid w:val="00953E43"/>
    <w:rsid w:val="00962420"/>
    <w:rsid w:val="009755D6"/>
    <w:rsid w:val="009D59F5"/>
    <w:rsid w:val="00A47C3A"/>
    <w:rsid w:val="00A5633B"/>
    <w:rsid w:val="00A574F5"/>
    <w:rsid w:val="00AB7B5A"/>
    <w:rsid w:val="00AE1DFD"/>
    <w:rsid w:val="00AE7B31"/>
    <w:rsid w:val="00B56C47"/>
    <w:rsid w:val="00B7297D"/>
    <w:rsid w:val="00BA0BDF"/>
    <w:rsid w:val="00BD30E3"/>
    <w:rsid w:val="00BE0F94"/>
    <w:rsid w:val="00BF63A6"/>
    <w:rsid w:val="00C046F7"/>
    <w:rsid w:val="00C1217A"/>
    <w:rsid w:val="00C54371"/>
    <w:rsid w:val="00C60FAC"/>
    <w:rsid w:val="00C619AC"/>
    <w:rsid w:val="00C66B98"/>
    <w:rsid w:val="00C90E9D"/>
    <w:rsid w:val="00CD0994"/>
    <w:rsid w:val="00CE3DC2"/>
    <w:rsid w:val="00D06C26"/>
    <w:rsid w:val="00D54E00"/>
    <w:rsid w:val="00D60DAE"/>
    <w:rsid w:val="00D62BA6"/>
    <w:rsid w:val="00D65EEF"/>
    <w:rsid w:val="00DE0FDD"/>
    <w:rsid w:val="00DF2EB4"/>
    <w:rsid w:val="00DF3710"/>
    <w:rsid w:val="00E4382E"/>
    <w:rsid w:val="00E54A60"/>
    <w:rsid w:val="00E774CB"/>
    <w:rsid w:val="00EA50EC"/>
    <w:rsid w:val="00F04815"/>
    <w:rsid w:val="00F70B0D"/>
    <w:rsid w:val="00F773DE"/>
    <w:rsid w:val="00FE2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FAC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DE0FD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rsid w:val="00DE0FDD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E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E0FDD"/>
    <w:rPr>
      <w:rFonts w:ascii="Calibri" w:hAnsi="Calibri" w:cs="Calibri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D62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62BA6"/>
    <w:rPr>
      <w:rFonts w:ascii="Calibri" w:hAnsi="Calibri" w:cs="Calibri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90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0604"/>
    <w:rPr>
      <w:rFonts w:ascii="Segoe UI" w:hAnsi="Segoe UI" w:cs="Segoe UI"/>
      <w:sz w:val="18"/>
      <w:szCs w:val="18"/>
      <w:lang w:eastAsia="ru-RU"/>
    </w:rPr>
  </w:style>
  <w:style w:type="paragraph" w:styleId="NoSpacing">
    <w:name w:val="No Spacing"/>
    <w:uiPriority w:val="99"/>
    <w:qFormat/>
    <w:rsid w:val="00CD0994"/>
    <w:rPr>
      <w:rFonts w:cs="Calibri"/>
      <w:lang w:eastAsia="en-US"/>
    </w:rPr>
  </w:style>
  <w:style w:type="table" w:styleId="TableGrid">
    <w:name w:val="Table Grid"/>
    <w:basedOn w:val="TableNormal"/>
    <w:uiPriority w:val="99"/>
    <w:rsid w:val="00C90E9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Normal"/>
    <w:uiPriority w:val="99"/>
    <w:rsid w:val="00C90E9D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4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422</Words>
  <Characters>2410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леново</dc:creator>
  <cp:keywords/>
  <dc:description/>
  <cp:lastModifiedBy>Home</cp:lastModifiedBy>
  <cp:revision>2</cp:revision>
  <cp:lastPrinted>2020-09-14T04:36:00Z</cp:lastPrinted>
  <dcterms:created xsi:type="dcterms:W3CDTF">2020-09-29T08:03:00Z</dcterms:created>
  <dcterms:modified xsi:type="dcterms:W3CDTF">2020-09-29T08:04:00Z</dcterms:modified>
</cp:coreProperties>
</file>