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A6" w:rsidRDefault="00E34CA2" w:rsidP="00D619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8953500"/>
            <wp:effectExtent l="0" t="0" r="0" b="0"/>
            <wp:wrapNone/>
            <wp:docPr id="1" name="Рисунок 1" descr="C:\Users\user\Desktop\титул Ник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Ник 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9A6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 w:rsidR="00D619A6" w:rsidRPr="00826826">
        <w:rPr>
          <w:rFonts w:ascii="Times New Roman" w:hAnsi="Times New Roman" w:cs="Times New Roman"/>
          <w:sz w:val="32"/>
          <w:szCs w:val="32"/>
        </w:rPr>
        <w:t>общеобразовательн</w:t>
      </w:r>
      <w:r w:rsidR="00D619A6">
        <w:rPr>
          <w:rFonts w:ascii="Times New Roman" w:hAnsi="Times New Roman" w:cs="Times New Roman"/>
          <w:sz w:val="32"/>
          <w:szCs w:val="32"/>
        </w:rPr>
        <w:t xml:space="preserve">ое учреждение </w:t>
      </w: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 w:rsidRPr="00826826">
        <w:rPr>
          <w:rFonts w:ascii="Times New Roman" w:hAnsi="Times New Roman" w:cs="Times New Roman"/>
          <w:sz w:val="32"/>
          <w:szCs w:val="32"/>
        </w:rPr>
        <w:t>школа № 16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города </w:t>
      </w:r>
      <w:r w:rsidRPr="00826826">
        <w:rPr>
          <w:rFonts w:ascii="Times New Roman" w:hAnsi="Times New Roman" w:cs="Times New Roman"/>
          <w:sz w:val="32"/>
          <w:szCs w:val="32"/>
        </w:rPr>
        <w:t>Евпатори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26826">
        <w:rPr>
          <w:rFonts w:ascii="Times New Roman" w:hAnsi="Times New Roman" w:cs="Times New Roman"/>
          <w:sz w:val="32"/>
          <w:szCs w:val="32"/>
        </w:rPr>
        <w:t xml:space="preserve"> Республики Крым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26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19A6" w:rsidRPr="00DA593A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93A">
        <w:rPr>
          <w:rFonts w:ascii="Times New Roman" w:hAnsi="Times New Roman" w:cs="Times New Roman"/>
          <w:b/>
          <w:sz w:val="32"/>
          <w:szCs w:val="32"/>
        </w:rPr>
        <w:t>(МБОУ «СШ №16»)</w:t>
      </w:r>
    </w:p>
    <w:p w:rsidR="00D619A6" w:rsidRDefault="00D619A6" w:rsidP="00D61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9A6" w:rsidRDefault="00D619A6" w:rsidP="00D61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4B95" w:rsidRPr="00CA4B95" w:rsidRDefault="00CA4B95" w:rsidP="00CA4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CA4B95">
        <w:rPr>
          <w:rFonts w:ascii="Times New Roman" w:eastAsia="Times New Roman" w:hAnsi="Times New Roman" w:cs="Times New Roman"/>
          <w:b/>
          <w:sz w:val="28"/>
          <w:lang w:eastAsia="ru-RU"/>
        </w:rPr>
        <w:t>РАССМОТРЕНО                        СОГЛАСОВАНО                        УТВЕРЖДЕНО</w:t>
      </w:r>
    </w:p>
    <w:p w:rsidR="00CA4B95" w:rsidRPr="00CA4B95" w:rsidRDefault="00CA4B95" w:rsidP="00CA4B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 </w:t>
      </w:r>
      <w:proofErr w:type="spellStart"/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>заседании</w:t>
      </w:r>
      <w:proofErr w:type="spellEnd"/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ШМО                       </w:t>
      </w:r>
      <w:r w:rsidRPr="00CA4B95">
        <w:rPr>
          <w:rFonts w:ascii="Times New Roman" w:eastAsia="Times New Roman" w:hAnsi="Times New Roman" w:cs="Times New Roman"/>
          <w:sz w:val="28"/>
          <w:lang w:eastAsia="ru-RU"/>
        </w:rPr>
        <w:t>Зам. директора по УВР                Директор школы</w:t>
      </w:r>
    </w:p>
    <w:p w:rsidR="00CA4B95" w:rsidRPr="00CA4B95" w:rsidRDefault="00CA4B95" w:rsidP="00CA4B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от 20.08.2020 г.       </w:t>
      </w:r>
      <w:r w:rsidRPr="00CA4B9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______</w:t>
      </w:r>
      <w:proofErr w:type="spellStart"/>
      <w:r w:rsidRPr="00CA4B95">
        <w:rPr>
          <w:rFonts w:ascii="Times New Roman" w:eastAsia="Times New Roman" w:hAnsi="Times New Roman" w:cs="Times New Roman"/>
          <w:sz w:val="28"/>
          <w:lang w:eastAsia="ru-RU"/>
        </w:rPr>
        <w:t>Т.В.Полищук</w:t>
      </w:r>
      <w:proofErr w:type="spellEnd"/>
      <w:r w:rsidRPr="00CA4B9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_______ О.А. Донцова</w:t>
      </w:r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протокол № 1           </w:t>
      </w:r>
      <w:r w:rsidRPr="00CA4B9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24.08</w:t>
      </w:r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>.2020 г.</w:t>
      </w:r>
      <w:r w:rsidRPr="00CA4B9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Приказ </w:t>
      </w:r>
      <w:r w:rsidR="00ED7F71">
        <w:rPr>
          <w:rFonts w:ascii="Times New Roman" w:eastAsia="Times New Roman" w:hAnsi="Times New Roman" w:cs="Times New Roman"/>
          <w:sz w:val="28"/>
          <w:lang w:val="uk-UA" w:eastAsia="ru-RU"/>
        </w:rPr>
        <w:t>№ 477</w:t>
      </w:r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 xml:space="preserve">/01-16              </w:t>
      </w:r>
      <w:proofErr w:type="spellStart"/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>Руководитель</w:t>
      </w:r>
      <w:proofErr w:type="spellEnd"/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ШМО                                          </w:t>
      </w:r>
      <w:r w:rsidRPr="00CA4B95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ED7F7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от 01.09</w:t>
      </w:r>
      <w:r w:rsidRPr="00CA4B95">
        <w:rPr>
          <w:rFonts w:ascii="Times New Roman" w:eastAsia="Times New Roman" w:hAnsi="Times New Roman" w:cs="Times New Roman"/>
          <w:sz w:val="28"/>
          <w:lang w:eastAsia="ru-RU"/>
        </w:rPr>
        <w:t>.2020г.</w:t>
      </w:r>
    </w:p>
    <w:p w:rsidR="00CA4B95" w:rsidRPr="00CA4B95" w:rsidRDefault="00CA4B95" w:rsidP="00CA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95">
        <w:rPr>
          <w:rFonts w:ascii="Times New Roman" w:eastAsia="Times New Roman" w:hAnsi="Times New Roman" w:cs="Times New Roman"/>
          <w:sz w:val="28"/>
          <w:lang w:eastAsia="ru-RU"/>
        </w:rPr>
        <w:t>______</w:t>
      </w:r>
      <w:proofErr w:type="spellStart"/>
      <w:r w:rsidRPr="00CA4B95">
        <w:rPr>
          <w:rFonts w:ascii="Times New Roman" w:eastAsia="Times New Roman" w:hAnsi="Times New Roman" w:cs="Times New Roman"/>
          <w:sz w:val="28"/>
          <w:lang w:eastAsia="ru-RU"/>
        </w:rPr>
        <w:t>В.П.Кравченко</w:t>
      </w:r>
      <w:proofErr w:type="spellEnd"/>
      <w:r w:rsidRPr="00CA4B9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Pr="00CA4B9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 </w:t>
      </w:r>
      <w:r w:rsidRPr="00CA4B9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</w:p>
    <w:p w:rsidR="00D619A6" w:rsidRDefault="00D619A6" w:rsidP="00D61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9A6" w:rsidRDefault="00D619A6" w:rsidP="00D61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9A6" w:rsidRDefault="00D619A6" w:rsidP="00D61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B95" w:rsidRDefault="00D619A6" w:rsidP="00BA77FD">
      <w:pPr>
        <w:pStyle w:val="ac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ИНДИВИДУАЛЬНАЯ </w:t>
      </w:r>
    </w:p>
    <w:p w:rsidR="00D619A6" w:rsidRPr="002D3A0F" w:rsidRDefault="00D619A6" w:rsidP="00BA77FD">
      <w:pPr>
        <w:pStyle w:val="ac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РАБОЧАЯ ПРОГРАММА </w:t>
      </w:r>
    </w:p>
    <w:p w:rsidR="00ED7F71" w:rsidRDefault="00ED7F71" w:rsidP="00ED7F71">
      <w:pPr>
        <w:pStyle w:val="ac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 литературе</w:t>
      </w:r>
    </w:p>
    <w:p w:rsidR="00D619A6" w:rsidRPr="00ED7F71" w:rsidRDefault="00ED7F71" w:rsidP="00ED7F71">
      <w:pPr>
        <w:pStyle w:val="ac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для ученика 11 – Б класса</w:t>
      </w:r>
      <w:r w:rsidR="00D619A6"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D619A6" w:rsidRPr="00ED7F71" w:rsidRDefault="00CA4B95" w:rsidP="00BA77FD">
      <w:pPr>
        <w:pStyle w:val="ac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ED7F71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Ник Адама,</w:t>
      </w:r>
    </w:p>
    <w:p w:rsidR="00D619A6" w:rsidRPr="00ED7F71" w:rsidRDefault="00CA4B95" w:rsidP="00BA77FD">
      <w:pPr>
        <w:pStyle w:val="ac"/>
        <w:spacing w:before="0" w:beforeAutospacing="0" w:after="0" w:afterAutospacing="0"/>
        <w:contextualSpacing/>
        <w:jc w:val="center"/>
        <w:textAlignment w:val="baseline"/>
        <w:rPr>
          <w:sz w:val="36"/>
          <w:szCs w:val="36"/>
        </w:rPr>
      </w:pPr>
      <w:r w:rsidRPr="00ED7F71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обучающего</w:t>
      </w:r>
      <w:r w:rsidR="00D619A6" w:rsidRPr="00ED7F71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ся </w:t>
      </w:r>
      <w:r w:rsidR="00ED7F71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индивидуально </w:t>
      </w:r>
      <w:r w:rsidR="00D619A6" w:rsidRPr="00ED7F71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на дому</w:t>
      </w:r>
    </w:p>
    <w:p w:rsidR="00D619A6" w:rsidRPr="00ED7F71" w:rsidRDefault="00D619A6" w:rsidP="00BA77FD">
      <w:pPr>
        <w:pStyle w:val="ac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ED7F71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на 2020 - 2021 учебный год </w:t>
      </w:r>
    </w:p>
    <w:p w:rsidR="00D619A6" w:rsidRPr="003D7C7E" w:rsidRDefault="00D619A6" w:rsidP="00D619A6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619A6" w:rsidRPr="003D7C7E" w:rsidRDefault="00D619A6" w:rsidP="00D619A6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619A6" w:rsidRPr="003D7C7E" w:rsidRDefault="00D619A6" w:rsidP="00D619A6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CA4B95" w:rsidRPr="000009F9" w:rsidRDefault="00CA4B95" w:rsidP="00CA4B95">
      <w:pPr>
        <w:pStyle w:val="ac"/>
        <w:spacing w:before="0" w:beforeAutospacing="0" w:after="0" w:afterAutospacing="0"/>
        <w:ind w:left="5664" w:firstLine="708"/>
        <w:textAlignment w:val="baseline"/>
      </w:pPr>
      <w:r w:rsidRPr="000009F9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CA4B95" w:rsidRPr="000009F9" w:rsidRDefault="00CA4B95" w:rsidP="00CA4B95">
      <w:pPr>
        <w:pStyle w:val="ac"/>
        <w:spacing w:before="0" w:beforeAutospacing="0" w:after="0" w:afterAutospacing="0"/>
        <w:ind w:left="6372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Литвиненко Любовь Александровна</w:t>
      </w:r>
      <w:r w:rsidRPr="007D59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009F9">
        <w:rPr>
          <w:rFonts w:eastAsiaTheme="minorEastAsia"/>
          <w:bCs/>
          <w:color w:val="000000" w:themeColor="text1"/>
          <w:kern w:val="24"/>
          <w:sz w:val="28"/>
          <w:szCs w:val="28"/>
        </w:rPr>
        <w:t>у</w:t>
      </w:r>
      <w:r w:rsidRPr="000009F9">
        <w:rPr>
          <w:rFonts w:eastAsiaTheme="minorEastAsia"/>
          <w:color w:val="000000" w:themeColor="text1"/>
          <w:kern w:val="24"/>
          <w:sz w:val="28"/>
          <w:szCs w:val="28"/>
        </w:rPr>
        <w:t xml:space="preserve">читель русского языка и литературы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первой</w:t>
      </w:r>
      <w:r w:rsidRPr="000009F9">
        <w:rPr>
          <w:rFonts w:eastAsiaTheme="minorEastAsia"/>
          <w:color w:val="000000" w:themeColor="text1"/>
          <w:kern w:val="24"/>
          <w:sz w:val="28"/>
          <w:szCs w:val="28"/>
        </w:rPr>
        <w:t xml:space="preserve"> категории </w:t>
      </w:r>
    </w:p>
    <w:p w:rsidR="00CA4B95" w:rsidRDefault="00CA4B95" w:rsidP="00CA4B95">
      <w:pPr>
        <w:pStyle w:val="ac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CA4B95" w:rsidRPr="00CD6B9D" w:rsidRDefault="00CA4B95" w:rsidP="00CA4B95">
      <w:pPr>
        <w:pStyle w:val="ac"/>
        <w:spacing w:before="0" w:beforeAutospacing="0" w:after="0" w:afterAutospacing="0"/>
        <w:ind w:left="6372" w:firstLine="708"/>
        <w:textAlignment w:val="baseline"/>
      </w:pPr>
      <w:r w:rsidRPr="00CD6B9D">
        <w:rPr>
          <w:rFonts w:eastAsiaTheme="minorEastAsia"/>
          <w:color w:val="000000" w:themeColor="text1"/>
          <w:kern w:val="24"/>
        </w:rPr>
        <w:t xml:space="preserve"> (подпись учителя)</w:t>
      </w:r>
    </w:p>
    <w:p w:rsidR="00D619A6" w:rsidRPr="003D7C7E" w:rsidRDefault="00D619A6" w:rsidP="00D619A6">
      <w:pPr>
        <w:pStyle w:val="ac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619A6" w:rsidRDefault="00D619A6" w:rsidP="00D619A6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619A6" w:rsidRPr="003D7C7E" w:rsidRDefault="00D619A6" w:rsidP="00D619A6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619A6" w:rsidRDefault="00D619A6" w:rsidP="00D619A6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619A6" w:rsidRDefault="00D619A6" w:rsidP="00D619A6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619A6" w:rsidRPr="00CA4B95" w:rsidRDefault="00CA4B95" w:rsidP="00D619A6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г. Евпатория </w:t>
      </w:r>
      <w:r w:rsidR="00D619A6" w:rsidRPr="00CA4B95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2020</w:t>
      </w:r>
    </w:p>
    <w:p w:rsidR="00D619A6" w:rsidRDefault="00D619A6" w:rsidP="00D619A6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619A6" w:rsidRPr="00F73179" w:rsidRDefault="00D619A6" w:rsidP="00D619A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19A6" w:rsidRPr="00812388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r w:rsidRPr="009F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C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9F4FC9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Pr="009F4FC9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9F4FC9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FC9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C9">
        <w:rPr>
          <w:rFonts w:ascii="Times New Roman" w:hAnsi="Times New Roman" w:cs="Times New Roman"/>
          <w:sz w:val="24"/>
          <w:szCs w:val="24"/>
        </w:rPr>
        <w:t>«Русское слово»,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C9">
        <w:rPr>
          <w:rFonts w:ascii="Times New Roman" w:hAnsi="Times New Roman" w:cs="Times New Roman"/>
          <w:sz w:val="24"/>
          <w:szCs w:val="24"/>
        </w:rPr>
        <w:t>2012.</w:t>
      </w:r>
      <w:r w:rsidRPr="009F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Учебник для 11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proofErr w:type="spellEnd"/>
      <w:r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Литература. 11 </w:t>
      </w:r>
      <w:r w:rsidR="00CA4B95" w:rsidRPr="009F4FC9">
        <w:rPr>
          <w:rFonts w:ascii="Times New Roman" w:hAnsi="Times New Roman" w:cs="Times New Roman"/>
          <w:spacing w:val="-8"/>
          <w:sz w:val="24"/>
          <w:szCs w:val="24"/>
        </w:rPr>
        <w:t>класс:</w:t>
      </w:r>
      <w:r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учебник для общеобразовательных </w:t>
      </w:r>
      <w:r w:rsidR="00CA4B95" w:rsidRPr="009F4FC9">
        <w:rPr>
          <w:rFonts w:ascii="Times New Roman" w:hAnsi="Times New Roman" w:cs="Times New Roman"/>
          <w:spacing w:val="-8"/>
          <w:sz w:val="24"/>
          <w:szCs w:val="24"/>
        </w:rPr>
        <w:t>учреждений:</w:t>
      </w:r>
      <w:r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в 2 ч. / </w:t>
      </w:r>
      <w:r w:rsidRPr="009F4FC9">
        <w:rPr>
          <w:rFonts w:ascii="Times New Roman" w:hAnsi="Times New Roman" w:cs="Times New Roman"/>
          <w:spacing w:val="-2"/>
          <w:sz w:val="24"/>
          <w:szCs w:val="24"/>
        </w:rPr>
        <w:t xml:space="preserve">В. И. </w:t>
      </w:r>
      <w:proofErr w:type="spellStart"/>
      <w:r w:rsidRPr="009F4FC9">
        <w:rPr>
          <w:rFonts w:ascii="Times New Roman" w:hAnsi="Times New Roman" w:cs="Times New Roman"/>
          <w:spacing w:val="-2"/>
          <w:sz w:val="24"/>
          <w:szCs w:val="24"/>
        </w:rPr>
        <w:t>Чалмаев</w:t>
      </w:r>
      <w:proofErr w:type="spellEnd"/>
      <w:r w:rsidRPr="009F4FC9">
        <w:rPr>
          <w:rFonts w:ascii="Times New Roman" w:hAnsi="Times New Roman" w:cs="Times New Roman"/>
          <w:spacing w:val="-2"/>
          <w:sz w:val="24"/>
          <w:szCs w:val="24"/>
        </w:rPr>
        <w:t xml:space="preserve">, С. А. Зинин. - М.: </w:t>
      </w:r>
      <w:r w:rsidR="00CA4B95" w:rsidRPr="009F4FC9">
        <w:rPr>
          <w:rFonts w:ascii="Times New Roman" w:hAnsi="Times New Roman" w:cs="Times New Roman"/>
          <w:spacing w:val="-2"/>
          <w:sz w:val="24"/>
          <w:szCs w:val="24"/>
        </w:rPr>
        <w:t>ООО «</w:t>
      </w:r>
      <w:r w:rsidRPr="009F4FC9">
        <w:rPr>
          <w:rFonts w:ascii="Times New Roman" w:hAnsi="Times New Roman" w:cs="Times New Roman"/>
          <w:spacing w:val="-2"/>
          <w:sz w:val="24"/>
          <w:szCs w:val="24"/>
        </w:rPr>
        <w:t>Русское слово - учебник», 2014. -432с.: ил.- (Инновационная школа).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A6" w:rsidRDefault="00D619A6" w:rsidP="00D6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41A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 w:cs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Pr="009F4FC9" w:rsidRDefault="00D619A6" w:rsidP="00D619A6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A6" w:rsidRPr="008425CB" w:rsidRDefault="00D619A6" w:rsidP="00D61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D619A6" w:rsidRPr="00135C3F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D619A6" w:rsidRPr="008F14B1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  <w:r w:rsidR="00CA4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4B95" w:rsidRDefault="00D619A6" w:rsidP="00CA4B95">
      <w:pPr>
        <w:pStyle w:val="a4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CA4B95" w:rsidRDefault="00D619A6" w:rsidP="00CA4B95">
      <w:pPr>
        <w:pStyle w:val="a4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CA4B95" w:rsidRDefault="00D619A6" w:rsidP="00CA4B95">
      <w:pPr>
        <w:pStyle w:val="a4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CA4B95" w:rsidRDefault="00D619A6" w:rsidP="00CA4B95">
      <w:pPr>
        <w:pStyle w:val="a4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D619A6" w:rsidRPr="00CA4B95" w:rsidRDefault="00D619A6" w:rsidP="00CA4B95">
      <w:pPr>
        <w:pStyle w:val="a4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D619A6" w:rsidRPr="008F14B1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="00CA4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4B95" w:rsidRDefault="00D619A6" w:rsidP="00CA4B95">
      <w:pPr>
        <w:pStyle w:val="a4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CA4B95" w:rsidRDefault="00D619A6" w:rsidP="00CA4B95">
      <w:pPr>
        <w:pStyle w:val="a4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A4B95" w:rsidRDefault="00D619A6" w:rsidP="00CA4B95">
      <w:pPr>
        <w:pStyle w:val="a4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CA4B95" w:rsidRDefault="00D619A6" w:rsidP="00CA4B95">
      <w:pPr>
        <w:pStyle w:val="a4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CA4B95" w:rsidRDefault="00D619A6" w:rsidP="00CA4B95">
      <w:pPr>
        <w:pStyle w:val="a4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CA4B95" w:rsidRDefault="00D619A6" w:rsidP="00CA4B95">
      <w:pPr>
        <w:pStyle w:val="a4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CA4B95" w:rsidRDefault="00D619A6" w:rsidP="00CA4B95">
      <w:pPr>
        <w:pStyle w:val="a4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A4B95" w:rsidRDefault="00D619A6" w:rsidP="00CA4B95">
      <w:pPr>
        <w:pStyle w:val="a4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D619A6" w:rsidRPr="00CA4B95" w:rsidRDefault="00D619A6" w:rsidP="00CA4B95">
      <w:pPr>
        <w:pStyle w:val="a4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D619A6" w:rsidRPr="008F14B1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  <w:r w:rsidR="00CA4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Художественная литература как искусство слова.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</w:t>
      </w:r>
      <w:r w:rsidRPr="00CA4B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постмодернизм. Основные факты жизни и творчества выдающихся русских писателей ХIХ–ХХ веков.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  <w:r w:rsidR="00CA4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B95">
        <w:rPr>
          <w:rFonts w:ascii="Times New Roman" w:hAnsi="Times New Roman" w:cs="Times New Roman"/>
          <w:color w:val="000000"/>
          <w:sz w:val="24"/>
          <w:szCs w:val="24"/>
        </w:rPr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Деталь. Символ. Подтекст.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Психологизм. Народность. Историзм.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Трагическое и комическое. Сатира, юмор, ирония, сарказм. Гротеск.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Гипербола. Аллегория.</w:t>
      </w:r>
    </w:p>
    <w:p w:rsid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Стиль.</w:t>
      </w:r>
    </w:p>
    <w:p w:rsidR="00D619A6" w:rsidRPr="00CA4B95" w:rsidRDefault="00D619A6" w:rsidP="00CA4B95">
      <w:pPr>
        <w:pStyle w:val="a4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95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619A6" w:rsidRPr="00FD7AEE" w:rsidRDefault="00D619A6" w:rsidP="00CA4B95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D619A6" w:rsidRPr="00A1620D" w:rsidRDefault="00D619A6" w:rsidP="00D619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619A6" w:rsidRPr="00E353FA" w:rsidRDefault="00D619A6" w:rsidP="00CA4B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619A6" w:rsidRPr="00E57F44" w:rsidRDefault="00D619A6" w:rsidP="00D619A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Pr="00E57F44">
        <w:rPr>
          <w:rFonts w:ascii="Times New Roman" w:hAnsi="Times New Roman" w:cs="Times New Roman"/>
          <w:spacing w:val="-4"/>
          <w:sz w:val="24"/>
          <w:szCs w:val="24"/>
        </w:rPr>
        <w:t>идеала, «</w:t>
      </w:r>
      <w:proofErr w:type="spellStart"/>
      <w:r w:rsidRPr="00E57F44">
        <w:rPr>
          <w:rFonts w:ascii="Times New Roman" w:hAnsi="Times New Roman" w:cs="Times New Roman"/>
          <w:spacing w:val="-4"/>
          <w:sz w:val="24"/>
          <w:szCs w:val="24"/>
        </w:rPr>
        <w:t>праведничество</w:t>
      </w:r>
      <w:proofErr w:type="spellEnd"/>
      <w:r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», борьба с социальной несправедливостью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619A6" w:rsidRPr="00CA4B95" w:rsidRDefault="00D619A6" w:rsidP="00CA4B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4B9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A4B95" w:rsidRPr="00CA4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95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(73ч.)</w:t>
      </w:r>
    </w:p>
    <w:p w:rsidR="00D619A6" w:rsidRPr="00E57F44" w:rsidRDefault="00D619A6" w:rsidP="005E2C2A">
      <w:pPr>
        <w:shd w:val="clear" w:color="auto" w:fill="FFFFFF"/>
        <w:spacing w:after="0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CA4B95">
        <w:rPr>
          <w:rFonts w:ascii="Times New Roman" w:hAnsi="Times New Roman" w:cs="Times New Roman"/>
          <w:b/>
          <w:bCs/>
          <w:spacing w:val="-12"/>
          <w:sz w:val="24"/>
          <w:szCs w:val="24"/>
        </w:rPr>
        <w:t>века Традиции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</w:t>
      </w:r>
      <w:r w:rsidR="005E2C2A" w:rsidRPr="00E57F44">
        <w:rPr>
          <w:rFonts w:ascii="Times New Roman" w:hAnsi="Times New Roman" w:cs="Times New Roman"/>
          <w:spacing w:val="-7"/>
          <w:sz w:val="24"/>
          <w:szCs w:val="24"/>
        </w:rPr>
        <w:t>Социалистиче</w:t>
      </w:r>
      <w:r w:rsidR="005E2C2A" w:rsidRPr="00E57F44">
        <w:rPr>
          <w:rFonts w:ascii="Times New Roman" w:hAnsi="Times New Roman" w:cs="Times New Roman"/>
          <w:spacing w:val="-6"/>
          <w:sz w:val="24"/>
          <w:szCs w:val="24"/>
        </w:rPr>
        <w:t>ский реализм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».  </w:t>
      </w:r>
      <w:r w:rsidR="005E2C2A" w:rsidRPr="00E57F44">
        <w:rPr>
          <w:rFonts w:ascii="Times New Roman" w:hAnsi="Times New Roman" w:cs="Times New Roman"/>
          <w:spacing w:val="-6"/>
          <w:sz w:val="24"/>
          <w:szCs w:val="24"/>
        </w:rPr>
        <w:t>Художественная объективность и тенденциозность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619A6" w:rsidRPr="00086E91" w:rsidRDefault="005E2C2A" w:rsidP="005E2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619A6"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 w:rsidR="00D619A6">
        <w:rPr>
          <w:rFonts w:ascii="Times New Roman" w:hAnsi="Times New Roman" w:cs="Times New Roman"/>
          <w:b/>
          <w:bCs/>
          <w:sz w:val="24"/>
          <w:szCs w:val="24"/>
        </w:rPr>
        <w:t xml:space="preserve"> Бунин. </w:t>
      </w:r>
      <w:r w:rsidR="00D619A6"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D619A6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="00D619A6" w:rsidRPr="00086E91">
        <w:rPr>
          <w:rFonts w:ascii="Times New Roman" w:hAnsi="Times New Roman" w:cs="Times New Roman"/>
          <w:sz w:val="24"/>
          <w:szCs w:val="24"/>
        </w:rPr>
        <w:t xml:space="preserve"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</w:t>
      </w:r>
      <w:proofErr w:type="spellStart"/>
      <w:r w:rsidR="00D619A6" w:rsidRPr="00086E91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="00D619A6" w:rsidRPr="00086E91">
        <w:rPr>
          <w:rFonts w:ascii="Times New Roman" w:hAnsi="Times New Roman" w:cs="Times New Roman"/>
          <w:sz w:val="24"/>
          <w:szCs w:val="24"/>
        </w:rPr>
        <w:t>», другие рассказы.</w:t>
      </w:r>
    </w:p>
    <w:p w:rsidR="00D619A6" w:rsidRPr="00086E91" w:rsidRDefault="005E2C2A" w:rsidP="005E2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619A6">
        <w:rPr>
          <w:rFonts w:ascii="Times New Roman" w:hAnsi="Times New Roman" w:cs="Times New Roman"/>
          <w:b/>
          <w:bCs/>
          <w:sz w:val="24"/>
          <w:szCs w:val="24"/>
        </w:rPr>
        <w:t xml:space="preserve">А.И. Куприн. </w:t>
      </w:r>
      <w:r w:rsidR="00D619A6"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619A6" w:rsidRDefault="00D619A6" w:rsidP="005E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». М. Горький.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».  «На дне» как социально-философская драма. Новаторство Горького-драматурга. Сценическая судьба пьесы. Три правды в пьесе «На дне». Её социальная, нравственная, философская проблематика. Смысл названия пьесы.</w:t>
      </w:r>
    </w:p>
    <w:p w:rsidR="00D619A6" w:rsidRPr="00CA681D" w:rsidRDefault="00D619A6" w:rsidP="005E2C2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</w:t>
      </w:r>
      <w:r w:rsidR="005E2C2A"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»</w:t>
      </w:r>
      <w:r w:rsidR="005E2C2A" w:rsidRPr="00CA68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619A6" w:rsidRPr="00CA681D" w:rsidRDefault="00D619A6" w:rsidP="005E2C2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 (А. Белый, А. А. Блок)</w:t>
      </w:r>
    </w:p>
    <w:p w:rsidR="00D619A6" w:rsidRDefault="00D619A6" w:rsidP="005E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», «Старый викинг», «Работа», «Каменщик»», Грядущие гунны», «Городу», «Хвала человеку».</w:t>
      </w:r>
    </w:p>
    <w:p w:rsidR="00D619A6" w:rsidRPr="00CA681D" w:rsidRDefault="00D619A6" w:rsidP="005E2C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</w:t>
      </w:r>
      <w:r w:rsidR="005E2C2A" w:rsidRPr="00CA681D">
        <w:rPr>
          <w:rFonts w:ascii="Times New Roman" w:hAnsi="Times New Roman" w:cs="Times New Roman"/>
          <w:sz w:val="24"/>
          <w:szCs w:val="24"/>
        </w:rPr>
        <w:t>). Стихотворения</w:t>
      </w:r>
      <w:r w:rsidRPr="00CA681D">
        <w:rPr>
          <w:rFonts w:ascii="Times New Roman" w:hAnsi="Times New Roman" w:cs="Times New Roman"/>
          <w:sz w:val="24"/>
          <w:szCs w:val="24"/>
        </w:rPr>
        <w:t>: «Я мечтою ловил уходящие тени...</w:t>
      </w:r>
      <w:r w:rsidR="005E2C2A" w:rsidRPr="00CA681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</w:t>
      </w:r>
      <w:r w:rsidR="005E2C2A" w:rsidRPr="00CA681D">
        <w:rPr>
          <w:rFonts w:ascii="Times New Roman" w:hAnsi="Times New Roman" w:cs="Times New Roman"/>
          <w:sz w:val="24"/>
          <w:szCs w:val="24"/>
        </w:rPr>
        <w:t>). Основные</w:t>
      </w:r>
      <w:r w:rsidRPr="00CA681D">
        <w:rPr>
          <w:rFonts w:ascii="Times New Roman" w:hAnsi="Times New Roman" w:cs="Times New Roman"/>
          <w:sz w:val="24"/>
          <w:szCs w:val="24"/>
        </w:rPr>
        <w:t xml:space="preserve">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619A6" w:rsidRPr="00CA681D" w:rsidRDefault="005E2C2A" w:rsidP="005E2C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619A6"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 w:rsidR="00D619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19A6"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</w:t>
      </w:r>
      <w:r w:rsidRPr="00CA681D">
        <w:rPr>
          <w:rFonts w:ascii="Times New Roman" w:hAnsi="Times New Roman" w:cs="Times New Roman"/>
          <w:sz w:val="24"/>
          <w:szCs w:val="24"/>
        </w:rPr>
        <w:t>постижение действительности</w:t>
      </w:r>
      <w:r w:rsidR="00D619A6" w:rsidRPr="00CA681D">
        <w:rPr>
          <w:rFonts w:ascii="Times New Roman" w:hAnsi="Times New Roman" w:cs="Times New Roman"/>
          <w:sz w:val="24"/>
          <w:szCs w:val="24"/>
        </w:rPr>
        <w:t>. Тема родины, боль и тревога за судьбы России. Восприятие революционных событий</w:t>
      </w:r>
      <w:r w:rsidR="00D619A6">
        <w:rPr>
          <w:rFonts w:ascii="Times New Roman" w:hAnsi="Times New Roman" w:cs="Times New Roman"/>
          <w:sz w:val="24"/>
          <w:szCs w:val="24"/>
        </w:rPr>
        <w:t>.</w:t>
      </w:r>
    </w:p>
    <w:p w:rsidR="00D619A6" w:rsidRDefault="00D619A6" w:rsidP="005E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А.А. </w:t>
      </w:r>
      <w:r w:rsidR="005E2C2A" w:rsidRPr="008B56BC">
        <w:rPr>
          <w:rFonts w:ascii="Times New Roman" w:hAnsi="Times New Roman" w:cs="Times New Roman"/>
          <w:b/>
          <w:bCs/>
          <w:sz w:val="24"/>
          <w:szCs w:val="24"/>
        </w:rPr>
        <w:t>Блок</w:t>
      </w:r>
      <w:r w:rsidR="005E2C2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619A6" w:rsidRPr="00D154C3" w:rsidRDefault="00D619A6" w:rsidP="005E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619A6" w:rsidRDefault="00D619A6" w:rsidP="005E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 xml:space="preserve">нер «нового искусства». Декларация о разрыве с традицией, </w:t>
      </w:r>
      <w:r w:rsidR="005E2C2A" w:rsidRPr="00D154C3">
        <w:rPr>
          <w:rFonts w:ascii="Times New Roman" w:hAnsi="Times New Roman" w:cs="Times New Roman"/>
          <w:spacing w:val="-1"/>
          <w:sz w:val="24"/>
          <w:szCs w:val="24"/>
        </w:rPr>
        <w:t>абсолюти</w:t>
      </w:r>
      <w:r w:rsidR="005E2C2A" w:rsidRPr="00D154C3">
        <w:rPr>
          <w:rFonts w:ascii="Times New Roman" w:hAnsi="Times New Roman" w:cs="Times New Roman"/>
          <w:sz w:val="24"/>
          <w:szCs w:val="24"/>
        </w:rPr>
        <w:t>зация «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» слова, </w:t>
      </w:r>
      <w:r w:rsidR="005E2C2A" w:rsidRPr="00D154C3">
        <w:rPr>
          <w:rFonts w:ascii="Times New Roman" w:hAnsi="Times New Roman" w:cs="Times New Roman"/>
          <w:sz w:val="24"/>
          <w:szCs w:val="24"/>
        </w:rPr>
        <w:t>приоритет формы</w:t>
      </w:r>
      <w:r w:rsidRPr="00D154C3">
        <w:rPr>
          <w:rFonts w:ascii="Times New Roman" w:hAnsi="Times New Roman" w:cs="Times New Roman"/>
          <w:sz w:val="24"/>
          <w:szCs w:val="24"/>
        </w:rPr>
        <w:t xml:space="preserve">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 (В. В. Маяковский, В. Хлебников), «Центрифуга» (Б. Л. Пастернак).</w:t>
      </w:r>
    </w:p>
    <w:p w:rsidR="00D619A6" w:rsidRPr="00D154C3" w:rsidRDefault="00D619A6" w:rsidP="005E2C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619A6" w:rsidRPr="00F16238" w:rsidRDefault="00D619A6" w:rsidP="00D61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</w:t>
      </w:r>
      <w:proofErr w:type="spellStart"/>
      <w:r w:rsidRPr="00F16238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F16238">
        <w:rPr>
          <w:rFonts w:ascii="Times New Roman" w:hAnsi="Times New Roman" w:cs="Times New Roman"/>
          <w:sz w:val="24"/>
          <w:szCs w:val="24"/>
        </w:rPr>
        <w:t xml:space="preserve"> пелись губы...», «Еще раз, еще раз...» (возможен выбор трех других 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619A6" w:rsidRPr="00F16238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238">
        <w:rPr>
          <w:rFonts w:ascii="Times New Roman" w:hAnsi="Times New Roman" w:cs="Times New Roman"/>
          <w:sz w:val="24"/>
          <w:szCs w:val="24"/>
        </w:rPr>
        <w:t xml:space="preserve"> </w:t>
      </w:r>
      <w:r w:rsidRPr="00F16238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</w:t>
      </w:r>
      <w:r w:rsidR="005E2C2A" w:rsidRPr="00F16238">
        <w:rPr>
          <w:rFonts w:ascii="Times New Roman" w:hAnsi="Times New Roman" w:cs="Times New Roman"/>
          <w:sz w:val="24"/>
          <w:szCs w:val="24"/>
        </w:rPr>
        <w:t>).</w:t>
      </w:r>
      <w:r w:rsidR="005E2C2A"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 Стихотворения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619A6" w:rsidRPr="00F16238" w:rsidRDefault="00D619A6" w:rsidP="00D619A6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619A6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</w:t>
      </w:r>
      <w:proofErr w:type="spellStart"/>
      <w:r w:rsidRPr="005120DF">
        <w:rPr>
          <w:rFonts w:ascii="Times New Roman" w:hAnsi="Times New Roman" w:cs="Times New Roman"/>
          <w:spacing w:val="-5"/>
          <w:sz w:val="24"/>
          <w:szCs w:val="24"/>
        </w:rPr>
        <w:t>утешно</w:t>
      </w:r>
      <w:proofErr w:type="spellEnd"/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619A6" w:rsidRPr="00CC1723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</w:t>
      </w:r>
      <w:r w:rsidR="005E2C2A">
        <w:rPr>
          <w:rFonts w:ascii="Times New Roman" w:hAnsi="Times New Roman" w:cs="Times New Roman"/>
          <w:b/>
          <w:bCs/>
          <w:spacing w:val="-8"/>
          <w:sz w:val="24"/>
          <w:szCs w:val="24"/>
        </w:rPr>
        <w:t>О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proofErr w:type="spellStart"/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proofErr w:type="spellEnd"/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619A6" w:rsidRPr="00F16238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</w:t>
      </w:r>
      <w:r w:rsidR="005E2C2A" w:rsidRPr="005120DF">
        <w:rPr>
          <w:rFonts w:ascii="Times New Roman" w:hAnsi="Times New Roman" w:cs="Times New Roman"/>
          <w:sz w:val="24"/>
          <w:szCs w:val="24"/>
        </w:rPr>
        <w:t>).</w:t>
      </w:r>
      <w:r w:rsidR="005E2C2A"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 Стихотворения: «</w:t>
      </w:r>
      <w:r w:rsidRPr="005120DF">
        <w:rPr>
          <w:rFonts w:ascii="Times New Roman" w:hAnsi="Times New Roman" w:cs="Times New Roman"/>
          <w:spacing w:val="-2"/>
          <w:sz w:val="24"/>
          <w:szCs w:val="24"/>
        </w:rPr>
        <w:t>Моим стихам, написанным так рано...</w:t>
      </w:r>
      <w:r w:rsidR="005E2C2A" w:rsidRPr="005120DF">
        <w:rPr>
          <w:rFonts w:ascii="Times New Roman" w:hAnsi="Times New Roman" w:cs="Times New Roman"/>
          <w:spacing w:val="-2"/>
          <w:sz w:val="24"/>
          <w:szCs w:val="24"/>
        </w:rPr>
        <w:t>», «</w:t>
      </w:r>
      <w:r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Стихи </w:t>
      </w:r>
      <w:r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619A6" w:rsidRDefault="00D619A6" w:rsidP="005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!», «Письмо товарищу 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619A6" w:rsidRDefault="00D619A6" w:rsidP="005E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</w:t>
      </w:r>
      <w:r w:rsidR="005E2C2A" w:rsidRPr="008B56BC">
        <w:rPr>
          <w:rFonts w:ascii="Times New Roman" w:hAnsi="Times New Roman" w:cs="Times New Roman"/>
          <w:sz w:val="24"/>
          <w:szCs w:val="24"/>
        </w:rPr>
        <w:t>», «</w:t>
      </w:r>
      <w:r w:rsidRPr="008B56BC">
        <w:rPr>
          <w:rFonts w:ascii="Times New Roman" w:hAnsi="Times New Roman" w:cs="Times New Roman"/>
          <w:sz w:val="24"/>
          <w:szCs w:val="24"/>
        </w:rPr>
        <w:t xml:space="preserve">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619A6" w:rsidRDefault="005E2C2A" w:rsidP="005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619A6" w:rsidRPr="008B56BC">
        <w:rPr>
          <w:rFonts w:ascii="Times New Roman" w:hAnsi="Times New Roman" w:cs="Times New Roman"/>
          <w:b/>
          <w:bCs/>
          <w:sz w:val="24"/>
          <w:szCs w:val="24"/>
        </w:rPr>
        <w:t>М.А. Шолохов</w:t>
      </w:r>
      <w:r w:rsidR="00D619A6">
        <w:rPr>
          <w:rFonts w:ascii="Times New Roman" w:hAnsi="Times New Roman" w:cs="Times New Roman"/>
          <w:sz w:val="24"/>
          <w:szCs w:val="24"/>
        </w:rPr>
        <w:t>. С</w:t>
      </w:r>
      <w:r w:rsidR="00D619A6" w:rsidRPr="008B56BC">
        <w:rPr>
          <w:rFonts w:ascii="Times New Roman" w:hAnsi="Times New Roman" w:cs="Times New Roman"/>
          <w:sz w:val="24"/>
          <w:szCs w:val="24"/>
        </w:rPr>
        <w:t xml:space="preserve">удьба и творчество.  «Донские рассказы». Картины Гражданской войны в романе «Тихий Дон». </w:t>
      </w:r>
      <w:r w:rsidRPr="008B56BC">
        <w:rPr>
          <w:rFonts w:ascii="Times New Roman" w:hAnsi="Times New Roman" w:cs="Times New Roman"/>
          <w:sz w:val="24"/>
          <w:szCs w:val="24"/>
        </w:rPr>
        <w:t>Проблемы и</w:t>
      </w:r>
      <w:r w:rsidR="00D619A6" w:rsidRPr="008B56BC">
        <w:rPr>
          <w:rFonts w:ascii="Times New Roman" w:hAnsi="Times New Roman" w:cs="Times New Roman"/>
          <w:sz w:val="24"/>
          <w:szCs w:val="24"/>
        </w:rPr>
        <w:t xml:space="preserve">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619A6" w:rsidRDefault="00D619A6" w:rsidP="005E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="005E2C2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619A6" w:rsidRPr="00D912DD" w:rsidRDefault="00D619A6" w:rsidP="005E2C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Б.</w:t>
      </w:r>
      <w:r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История создания и публикации романа. Цикл «Стихотворения Юрия </w:t>
      </w:r>
      <w:r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E2C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>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619A6" w:rsidRPr="00BD693E" w:rsidRDefault="00D619A6" w:rsidP="005E2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619A6" w:rsidRDefault="00D619A6" w:rsidP="005E2C2A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 xml:space="preserve">дов </w:t>
      </w:r>
      <w:r w:rsidR="005E2C2A" w:rsidRPr="00BD693E">
        <w:rPr>
          <w:rFonts w:ascii="Times New Roman" w:hAnsi="Times New Roman" w:cs="Times New Roman"/>
          <w:sz w:val="24"/>
          <w:szCs w:val="24"/>
        </w:rPr>
        <w:t>России.</w:t>
      </w:r>
      <w:r w:rsidR="005E2C2A"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 Поэтические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619A6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619A6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 xml:space="preserve"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</w:t>
      </w:r>
      <w:proofErr w:type="spellStart"/>
      <w:r w:rsidRPr="00BD693E">
        <w:rPr>
          <w:rFonts w:ascii="Times New Roman" w:hAnsi="Times New Roman" w:cs="Times New Roman"/>
          <w:sz w:val="24"/>
          <w:szCs w:val="24"/>
        </w:rPr>
        <w:t>Демчихи</w:t>
      </w:r>
      <w:proofErr w:type="spellEnd"/>
      <w:r w:rsidRPr="00BD693E">
        <w:rPr>
          <w:rFonts w:ascii="Times New Roman" w:hAnsi="Times New Roman" w:cs="Times New Roman"/>
          <w:sz w:val="24"/>
          <w:szCs w:val="24"/>
        </w:rPr>
        <w:t xml:space="preserve">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Pr="00DE6FB5" w:rsidRDefault="00D619A6" w:rsidP="005E2C2A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</w:t>
      </w:r>
      <w:r w:rsidR="005E2C2A" w:rsidRPr="00DE6FB5">
        <w:rPr>
          <w:rFonts w:ascii="Times New Roman" w:hAnsi="Times New Roman" w:cs="Times New Roman"/>
          <w:sz w:val="24"/>
          <w:szCs w:val="24"/>
        </w:rPr>
        <w:t>). Стихотворения</w:t>
      </w:r>
      <w:r w:rsidRPr="00DE6FB5">
        <w:rPr>
          <w:rFonts w:ascii="Times New Roman" w:hAnsi="Times New Roman" w:cs="Times New Roman"/>
          <w:sz w:val="24"/>
          <w:szCs w:val="24"/>
        </w:rPr>
        <w:t>: «Журавли», «В горах джигиты ссорились, бывало...» (возможен выбор других стихотворений</w:t>
      </w:r>
      <w:r w:rsidR="005E2C2A" w:rsidRPr="00DE6FB5">
        <w:rPr>
          <w:rFonts w:ascii="Times New Roman" w:hAnsi="Times New Roman" w:cs="Times New Roman"/>
          <w:sz w:val="24"/>
          <w:szCs w:val="24"/>
        </w:rPr>
        <w:t>). Проникновенное</w:t>
      </w:r>
      <w:r w:rsidRPr="00DE6FB5">
        <w:rPr>
          <w:rFonts w:ascii="Times New Roman" w:hAnsi="Times New Roman" w:cs="Times New Roman"/>
          <w:sz w:val="24"/>
          <w:szCs w:val="24"/>
        </w:rPr>
        <w:t xml:space="preserve">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Default="00D619A6" w:rsidP="005E2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>Жизнь и творчество. Своеобразие раскрытия «лагерной» темы в творчестве писателя. Повесть «</w:t>
      </w:r>
      <w:r w:rsidR="005E2C2A" w:rsidRPr="00BF71A4">
        <w:rPr>
          <w:rFonts w:ascii="Times New Roman" w:hAnsi="Times New Roman" w:cs="Times New Roman"/>
          <w:sz w:val="24"/>
          <w:szCs w:val="24"/>
        </w:rPr>
        <w:t>Один день</w:t>
      </w:r>
      <w:r w:rsidRPr="00BF71A4">
        <w:rPr>
          <w:rFonts w:ascii="Times New Roman" w:hAnsi="Times New Roman" w:cs="Times New Roman"/>
          <w:sz w:val="24"/>
          <w:szCs w:val="24"/>
        </w:rPr>
        <w:t xml:space="preserve"> Ивана Денисовича». </w:t>
      </w:r>
    </w:p>
    <w:p w:rsidR="00D619A6" w:rsidRPr="00F63913" w:rsidRDefault="00D619A6" w:rsidP="005E2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619A6" w:rsidRPr="00F63913" w:rsidRDefault="00D619A6" w:rsidP="005E2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619A6" w:rsidRPr="00F63913" w:rsidRDefault="00D619A6" w:rsidP="005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619A6" w:rsidRPr="00F63913" w:rsidRDefault="00D619A6" w:rsidP="005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619A6" w:rsidRPr="00F63913" w:rsidRDefault="00D619A6" w:rsidP="005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5E2C2A" w:rsidRDefault="00D619A6" w:rsidP="005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</w:t>
      </w:r>
      <w:r w:rsidR="005E2C2A">
        <w:rPr>
          <w:rFonts w:ascii="Times New Roman" w:hAnsi="Times New Roman" w:cs="Times New Roman"/>
          <w:sz w:val="24"/>
          <w:szCs w:val="24"/>
        </w:rPr>
        <w:t xml:space="preserve"> мне невмочь пересилить беду…».</w:t>
      </w:r>
    </w:p>
    <w:p w:rsidR="00D619A6" w:rsidRPr="00F63913" w:rsidRDefault="00D619A6" w:rsidP="005E2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и тенденции </w:t>
      </w:r>
      <w:r w:rsidR="005E2C2A" w:rsidRPr="003D1541">
        <w:rPr>
          <w:rFonts w:ascii="Times New Roman" w:hAnsi="Times New Roman" w:cs="Times New Roman"/>
          <w:b/>
          <w:bCs/>
          <w:sz w:val="24"/>
          <w:szCs w:val="24"/>
        </w:rPr>
        <w:t>развития современной</w:t>
      </w: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619A6" w:rsidRPr="002F185D" w:rsidRDefault="00D619A6" w:rsidP="005E2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619A6" w:rsidRDefault="00D619A6" w:rsidP="005E2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 xml:space="preserve">». Проблема духовного потенциала </w:t>
      </w:r>
      <w:r w:rsidR="005E2C2A" w:rsidRPr="00F63913">
        <w:rPr>
          <w:rFonts w:ascii="Times New Roman" w:hAnsi="Times New Roman" w:cs="Times New Roman"/>
          <w:sz w:val="24"/>
          <w:szCs w:val="24"/>
        </w:rPr>
        <w:t>личности и</w:t>
      </w:r>
      <w:r w:rsidRPr="00F63913">
        <w:rPr>
          <w:rFonts w:ascii="Times New Roman" w:hAnsi="Times New Roman" w:cs="Times New Roman"/>
          <w:sz w:val="24"/>
          <w:szCs w:val="24"/>
        </w:rPr>
        <w:t xml:space="preserve"> его реализации. Сценическая история пьесы.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619A6" w:rsidRPr="00F63913" w:rsidRDefault="00D619A6" w:rsidP="005E2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Пруфрока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>». Многообразие мыслей и настроений стихотворения. Средства создания комического.</w:t>
      </w:r>
    </w:p>
    <w:p w:rsidR="00D619A6" w:rsidRPr="00F63913" w:rsidRDefault="00D619A6" w:rsidP="005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619A6" w:rsidRPr="00F63913" w:rsidRDefault="00D619A6" w:rsidP="005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9A6" w:rsidRPr="005E2C2A" w:rsidRDefault="00D619A6" w:rsidP="00D6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2C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Произведения для заучивания наизусть в 11 классе</w:t>
      </w:r>
    </w:p>
    <w:p w:rsidR="00D619A6" w:rsidRPr="008425CB" w:rsidRDefault="00D619A6" w:rsidP="00D6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6" w:rsidRPr="00383E2D" w:rsidRDefault="00D619A6" w:rsidP="005E2C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D619A6" w:rsidRPr="00383E2D" w:rsidRDefault="00D619A6" w:rsidP="005E2C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D619A6" w:rsidRPr="00383E2D" w:rsidRDefault="00D619A6" w:rsidP="005E2C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D619A6" w:rsidRPr="00383E2D" w:rsidRDefault="00D619A6" w:rsidP="005E2C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D619A6" w:rsidRPr="00383E2D" w:rsidRDefault="00D619A6" w:rsidP="005E2C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D619A6" w:rsidRDefault="00D619A6" w:rsidP="005E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>
        <w:rPr>
          <w:rFonts w:ascii="Times New Roman" w:hAnsi="Times New Roman" w:cs="Times New Roman"/>
          <w:sz w:val="24"/>
          <w:szCs w:val="24"/>
        </w:rPr>
        <w:t xml:space="preserve">зову, не плачу…», </w:t>
      </w:r>
      <w:r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Pr="00640FC0" w:rsidRDefault="00D619A6" w:rsidP="005E2C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>
        <w:rPr>
          <w:rFonts w:ascii="Times New Roman" w:hAnsi="Times New Roman" w:cs="Times New Roman"/>
          <w:sz w:val="24"/>
          <w:szCs w:val="24"/>
        </w:rPr>
        <w:t>оку («Имя твоё —</w:t>
      </w:r>
      <w:r w:rsidR="005E2C2A">
        <w:rPr>
          <w:rFonts w:ascii="Times New Roman" w:hAnsi="Times New Roman" w:cs="Times New Roman"/>
          <w:sz w:val="24"/>
          <w:szCs w:val="24"/>
        </w:rPr>
        <w:t xml:space="preserve">птица </w:t>
      </w:r>
      <w:r w:rsidR="005E2C2A" w:rsidRPr="00383E2D">
        <w:rPr>
          <w:rFonts w:ascii="Times New Roman" w:hAnsi="Times New Roman" w:cs="Times New Roman"/>
          <w:sz w:val="24"/>
          <w:szCs w:val="24"/>
        </w:rPr>
        <w:t>в</w:t>
      </w:r>
      <w:r w:rsidRPr="00383E2D">
        <w:rPr>
          <w:rFonts w:ascii="Times New Roman" w:hAnsi="Times New Roman" w:cs="Times New Roman"/>
          <w:sz w:val="24"/>
          <w:szCs w:val="24"/>
        </w:rPr>
        <w:t xml:space="preserve"> руке…»), «Кто создан из камня, кто создан из глины…».</w:t>
      </w:r>
    </w:p>
    <w:p w:rsidR="00D619A6" w:rsidRDefault="00D619A6" w:rsidP="005E2C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383E2D"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D619A6" w:rsidRPr="00383E2D" w:rsidRDefault="00D619A6" w:rsidP="005E2C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619A6" w:rsidRPr="00383E2D" w:rsidRDefault="00D619A6" w:rsidP="005E2C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D619A6" w:rsidRDefault="00D619A6" w:rsidP="005E2C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D619A6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619A6" w:rsidRDefault="00D619A6" w:rsidP="005E2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60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5E2C2A" w:rsidRPr="004E2601" w:rsidRDefault="005E2C2A" w:rsidP="00D619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739"/>
        <w:gridCol w:w="965"/>
        <w:gridCol w:w="690"/>
        <w:gridCol w:w="650"/>
        <w:gridCol w:w="718"/>
        <w:gridCol w:w="675"/>
        <w:gridCol w:w="639"/>
        <w:gridCol w:w="644"/>
      </w:tblGrid>
      <w:tr w:rsidR="00D619A6" w:rsidRPr="004E2601" w:rsidTr="0005492C">
        <w:trPr>
          <w:trHeight w:val="582"/>
          <w:jc w:val="center"/>
        </w:trPr>
        <w:tc>
          <w:tcPr>
            <w:tcW w:w="786" w:type="dxa"/>
            <w:vMerge w:val="restart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915" w:type="dxa"/>
            <w:vMerge w:val="restart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8" w:type="dxa"/>
            <w:vMerge w:val="restart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90" w:type="dxa"/>
            <w:gridSpan w:val="3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691" w:type="dxa"/>
            <w:vMerge w:val="restart"/>
            <w:textDirection w:val="btLr"/>
          </w:tcPr>
          <w:p w:rsidR="00D619A6" w:rsidRPr="004E2601" w:rsidRDefault="005E2C2A" w:rsidP="00CA4B9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652" w:type="dxa"/>
            <w:vMerge w:val="restart"/>
            <w:textDirection w:val="btLr"/>
          </w:tcPr>
          <w:p w:rsidR="00D619A6" w:rsidRPr="004E2601" w:rsidRDefault="005E2C2A" w:rsidP="00CA4B9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657" w:type="dxa"/>
            <w:vMerge w:val="restart"/>
            <w:textDirection w:val="btLr"/>
          </w:tcPr>
          <w:p w:rsidR="00D619A6" w:rsidRPr="004E2601" w:rsidRDefault="00D619A6" w:rsidP="00CA4B9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619A6" w:rsidRPr="004E2601" w:rsidTr="0005492C">
        <w:trPr>
          <w:cantSplit/>
          <w:trHeight w:val="1675"/>
          <w:jc w:val="center"/>
        </w:trPr>
        <w:tc>
          <w:tcPr>
            <w:tcW w:w="786" w:type="dxa"/>
            <w:vMerge/>
            <w:vAlign w:val="center"/>
          </w:tcPr>
          <w:p w:rsidR="00D619A6" w:rsidRPr="004E2601" w:rsidRDefault="00D619A6" w:rsidP="00CA4B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vMerge/>
            <w:vAlign w:val="center"/>
          </w:tcPr>
          <w:p w:rsidR="00D619A6" w:rsidRPr="004E2601" w:rsidRDefault="00D619A6" w:rsidP="00CA4B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D619A6" w:rsidRPr="004E2601" w:rsidRDefault="00D619A6" w:rsidP="00CA4B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extDirection w:val="btLr"/>
          </w:tcPr>
          <w:p w:rsidR="00D619A6" w:rsidRPr="004E2601" w:rsidRDefault="00D619A6" w:rsidP="00CA4B9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58" w:type="dxa"/>
            <w:textDirection w:val="btLr"/>
          </w:tcPr>
          <w:p w:rsidR="00D619A6" w:rsidRPr="004E2601" w:rsidRDefault="00D619A6" w:rsidP="00CA4B9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33" w:type="dxa"/>
            <w:textDirection w:val="btLr"/>
          </w:tcPr>
          <w:p w:rsidR="00D619A6" w:rsidRPr="004E2601" w:rsidRDefault="00D619A6" w:rsidP="00CA4B9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91" w:type="dxa"/>
            <w:vMerge/>
            <w:vAlign w:val="center"/>
          </w:tcPr>
          <w:p w:rsidR="00D619A6" w:rsidRPr="004E2601" w:rsidRDefault="00D619A6" w:rsidP="00CA4B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D619A6" w:rsidRPr="004E2601" w:rsidRDefault="00D619A6" w:rsidP="00CA4B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D619A6" w:rsidRPr="004E2601" w:rsidRDefault="00D619A6" w:rsidP="00CA4B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489"/>
          <w:jc w:val="center"/>
        </w:trPr>
        <w:tc>
          <w:tcPr>
            <w:tcW w:w="786" w:type="dxa"/>
          </w:tcPr>
          <w:p w:rsidR="00D619A6" w:rsidRPr="0005492C" w:rsidRDefault="00D619A6" w:rsidP="0005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D619A6" w:rsidRPr="004E2601" w:rsidRDefault="005E2C2A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97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329"/>
          <w:jc w:val="center"/>
        </w:trPr>
        <w:tc>
          <w:tcPr>
            <w:tcW w:w="786" w:type="dxa"/>
          </w:tcPr>
          <w:p w:rsidR="00D619A6" w:rsidRPr="0005492C" w:rsidRDefault="00D619A6" w:rsidP="0005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первой </w:t>
            </w:r>
            <w:r w:rsidR="005E2C2A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половины ХХ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97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9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19A6" w:rsidRPr="004E2601" w:rsidTr="0005492C">
        <w:trPr>
          <w:trHeight w:val="630"/>
          <w:jc w:val="center"/>
        </w:trPr>
        <w:tc>
          <w:tcPr>
            <w:tcW w:w="786" w:type="dxa"/>
          </w:tcPr>
          <w:p w:rsidR="00D619A6" w:rsidRPr="0005492C" w:rsidRDefault="00D619A6" w:rsidP="0005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второй </w:t>
            </w:r>
            <w:r w:rsidR="005E2C2A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половины XX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97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405"/>
          <w:jc w:val="center"/>
        </w:trPr>
        <w:tc>
          <w:tcPr>
            <w:tcW w:w="786" w:type="dxa"/>
          </w:tcPr>
          <w:p w:rsidR="00D619A6" w:rsidRPr="0005492C" w:rsidRDefault="00D619A6" w:rsidP="0005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7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665"/>
          <w:jc w:val="center"/>
        </w:trPr>
        <w:tc>
          <w:tcPr>
            <w:tcW w:w="786" w:type="dxa"/>
          </w:tcPr>
          <w:p w:rsidR="00D619A6" w:rsidRPr="0005492C" w:rsidRDefault="00D619A6" w:rsidP="0005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1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4E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46"/>
          <w:jc w:val="center"/>
        </w:trPr>
        <w:tc>
          <w:tcPr>
            <w:tcW w:w="786" w:type="dxa"/>
          </w:tcPr>
          <w:p w:rsidR="00D619A6" w:rsidRPr="004E2601" w:rsidRDefault="00D619A6" w:rsidP="00CA4B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619A6" w:rsidRPr="004E2601" w:rsidRDefault="00D619A6" w:rsidP="00CA4B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7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99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71" w:rsidRDefault="00ED7F71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71" w:rsidRDefault="00ED7F71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71" w:rsidRDefault="00ED7F71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Pr="004E2601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6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r w:rsidRPr="004E2601">
        <w:rPr>
          <w:rFonts w:ascii="Times New Roman" w:hAnsi="Times New Roman" w:cs="Times New Roman"/>
          <w:sz w:val="24"/>
          <w:szCs w:val="24"/>
        </w:rPr>
        <w:t xml:space="preserve"> </w:t>
      </w:r>
      <w:r w:rsidRPr="004E2601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D619A6" w:rsidRPr="004E2601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5487"/>
        <w:gridCol w:w="1985"/>
      </w:tblGrid>
      <w:tr w:rsidR="00D619A6" w:rsidRPr="004E2601" w:rsidTr="0005492C">
        <w:tc>
          <w:tcPr>
            <w:tcW w:w="1618" w:type="dxa"/>
            <w:gridSpan w:val="2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6" w:type="dxa"/>
            <w:gridSpan w:val="2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487" w:type="dxa"/>
            <w:vMerge w:val="restart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87" w:type="dxa"/>
            <w:vMerge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2C" w:rsidRPr="004E2601" w:rsidTr="0005492C">
        <w:tc>
          <w:tcPr>
            <w:tcW w:w="10846" w:type="dxa"/>
            <w:gridSpan w:val="6"/>
          </w:tcPr>
          <w:p w:rsidR="0005492C" w:rsidRPr="004E2601" w:rsidRDefault="0005492C" w:rsidP="0005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="00ED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час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10846" w:type="dxa"/>
            <w:gridSpan w:val="6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54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  <w:r w:rsidR="00ED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первой половины ХХ века (73часа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Традиции и новаторство.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05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Бунин. Жизнь и творчество (обзор).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708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Лирика И.А. Бунина. Её философичность, лаконизм и изысканность. «Крещенская ночь», «Собака», Одиночество».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1-2 стихотворения по выбору учащихся</w:t>
            </w:r>
          </w:p>
        </w:tc>
      </w:tr>
      <w:tr w:rsidR="00D619A6" w:rsidRPr="004E2601" w:rsidTr="0005492C">
        <w:trPr>
          <w:trHeight w:val="360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05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Бунин. «Господин из Сан-Франциско».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517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05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Бунин. Тема любви в </w:t>
            </w:r>
            <w:r w:rsidR="0005492C" w:rsidRPr="004E2601">
              <w:rPr>
                <w:rFonts w:ascii="Times New Roman" w:hAnsi="Times New Roman" w:cs="Times New Roman"/>
                <w:sz w:val="24"/>
                <w:szCs w:val="24"/>
              </w:rPr>
              <w:t>рассказах «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Чистый понедельник», «Лёгкое дыхание».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. № 1.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Анализ эпизода прозы И.А.</w:t>
            </w:r>
            <w:r w:rsidR="000549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Бунина.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314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 самопознания личности в повести «Поединок».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563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Проблематика и поэтика рассказа «Гранатовый браслет».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595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. чт. №1.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595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Своеобразие изображения природы и духовного мира человека.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532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2.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345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 Горький.  Ранние романтические рассказы.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«Старуха </w:t>
            </w:r>
            <w:proofErr w:type="spellStart"/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Тема поиска смысла жизни. Проблема гордости и свободы.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282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. №3.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 Горький. «</w:t>
            </w:r>
            <w:proofErr w:type="spellStart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». Анализ эпизода.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313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</w:t>
            </w:r>
            <w:r w:rsidR="000549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Горького «На дне».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313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4.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контрольному сочинению №1 по творчеству А.М. Горького.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282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Написание классного контрольного сочинения №1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по творчеству М.</w:t>
            </w:r>
            <w:r w:rsidR="0005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Горького.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как основоположник символизма.</w:t>
            </w:r>
          </w:p>
        </w:tc>
        <w:tc>
          <w:tcPr>
            <w:tcW w:w="1985" w:type="dxa"/>
          </w:tcPr>
          <w:p w:rsidR="00D619A6" w:rsidRPr="0005492C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49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1-2 стихотворе</w:t>
            </w:r>
            <w:r w:rsidR="000549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ния по выбору уч-</w:t>
            </w:r>
            <w:r w:rsidRPr="000549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ся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</w:t>
            </w:r>
            <w:r w:rsidR="00D7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символизм.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образы ранней лирики.  «Стихи о Прекрасной Даме». 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А.А. Блок «Незнакомка»</w:t>
            </w:r>
          </w:p>
        </w:tc>
      </w:tr>
      <w:tr w:rsidR="00D619A6" w:rsidRPr="004E2601" w:rsidTr="0005492C">
        <w:trPr>
          <w:trHeight w:val="595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аптека».</w:t>
            </w:r>
          </w:p>
        </w:tc>
        <w:tc>
          <w:tcPr>
            <w:tcW w:w="1985" w:type="dxa"/>
          </w:tcPr>
          <w:p w:rsidR="0005492C" w:rsidRPr="00E42C32" w:rsidRDefault="0005492C" w:rsidP="0005492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А.А. Блок </w:t>
            </w:r>
            <w:r w:rsidR="00D619A6"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«Ночь,</w:t>
            </w:r>
          </w:p>
          <w:p w:rsidR="00D619A6" w:rsidRPr="00E42C32" w:rsidRDefault="00D619A6" w:rsidP="0005492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улица, фонарь…»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«На поле Куликовом», «Скифы». 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А.А. Блок «Россия»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Идеал и действительность в художественном мире Блока.  «О подвигах, о доблести, о славе».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А.А. Блок. Поэма «Двенадцать» и сложность её художественного мира.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486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6.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Ритмы и интонации лирики Блока. Анализ лирического произведения.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391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7. </w:t>
            </w:r>
            <w:r w:rsidRPr="004E26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классному контрольному сочинению №2 по творчеству А.А. Блока.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77724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№ 8. 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 №2 по творчеству А.А.</w:t>
            </w:r>
            <w:r w:rsidR="00054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Блока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следие символизма и акмеизм</w:t>
            </w:r>
            <w:r w:rsidR="0005492C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Стихотворения: «Я, гений Игорь-Северя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</w:t>
            </w:r>
            <w:proofErr w:type="spellStart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Поэза</w:t>
            </w:r>
            <w:proofErr w:type="spellEnd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странностей жизни».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«Заклятие смехом», «</w:t>
            </w:r>
            <w:proofErr w:type="spellStart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пелись губы...».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Гумилёв.  </w:t>
            </w:r>
            <w:r w:rsidRPr="004E2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1-</w:t>
            </w:r>
            <w:r w:rsidR="00E42C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стихотворения по выбору уч-</w:t>
            </w:r>
            <w:r w:rsidRPr="00E42C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ся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42C32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4E2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вуалью».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А.А. Ахматова «Мне ни к чему одические рати...», «Мне голос был. Он </w:t>
            </w:r>
            <w:r w:rsidRPr="00E42C32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звал </w:t>
            </w:r>
            <w:proofErr w:type="spellStart"/>
            <w:r w:rsidRPr="00E42C32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>утешно</w:t>
            </w:r>
            <w:proofErr w:type="spellEnd"/>
            <w:r w:rsidRPr="00E42C32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>...»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E42C32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D619A6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Ахматова. </w:t>
            </w:r>
            <w:r w:rsidR="00D619A6"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А.А. Ахматова «Родная земля»</w:t>
            </w:r>
          </w:p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9. 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«Реквием». Особенности жанра и композиции поэмы.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9A6" w:rsidRPr="00E34CA2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E71743" w:rsidP="00CA4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="00D619A6"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Э. Мандельштам. </w:t>
            </w:r>
            <w:r w:rsidR="00D619A6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="00D619A6"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 «</w:t>
            </w:r>
            <w:r w:rsidR="00D619A6" w:rsidRPr="004E260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="00D619A6"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619A6" w:rsidRPr="004E260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="00D619A6"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</w:t>
            </w: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. </w:t>
            </w: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Мандельштам</w:t>
            </w: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«Notre Dame», 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E71743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="00D619A6"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.Э.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619A6"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Мандельштам. Историзм поэтического </w:t>
            </w:r>
            <w:proofErr w:type="spellStart"/>
            <w:proofErr w:type="gramStart"/>
            <w:r w:rsidR="00D619A6"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мышле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D619A6"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</w:t>
            </w:r>
            <w:proofErr w:type="spellEnd"/>
            <w:proofErr w:type="gramEnd"/>
            <w:r w:rsidR="00D619A6"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="00D619A6"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="00D619A6"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D619A6"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фологические и литературные образы в </w:t>
            </w:r>
            <w:r w:rsidR="00E42C32"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его поэзии</w:t>
            </w:r>
            <w:r w:rsidR="00D619A6"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О.Э. Мандельштам</w:t>
            </w:r>
            <w:r w:rsidRPr="00E42C32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«Я вернулся в мой город, </w:t>
            </w:r>
            <w:r w:rsidRPr="00E42C32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>знакомый до слез...»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E71743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="00E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Цветаева. Жизнь и творчество (обзор).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="00E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Цветаева.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творчества. Конфликт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быта и бытия, времени и вечности.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E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Цветаева.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Поэзия как напряженный монолог-исповедь.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Своеобразие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Художественный мир ранней лирики </w:t>
            </w:r>
            <w:r w:rsidR="00E42C32">
              <w:rPr>
                <w:rFonts w:ascii="Times New Roman" w:hAnsi="Times New Roman" w:cs="Times New Roman"/>
                <w:sz w:val="24"/>
                <w:szCs w:val="24"/>
              </w:rPr>
              <w:t>поэта.</w:t>
            </w:r>
            <w:r w:rsidR="00E42C32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В.В. Маяковский «А вы могли бы?» </w:t>
            </w:r>
          </w:p>
        </w:tc>
      </w:tr>
      <w:tr w:rsidR="00D619A6" w:rsidRPr="004E2601" w:rsidTr="0005492C">
        <w:trPr>
          <w:trHeight w:val="517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В.В. Маяковский «Послушайте!»</w:t>
            </w:r>
          </w:p>
        </w:tc>
      </w:tr>
      <w:tr w:rsidR="00D619A6" w:rsidRPr="004E2601" w:rsidTr="0005492C">
        <w:trPr>
          <w:trHeight w:val="297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№10.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 Анализ стихотворения.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С.А. Есенин «Письмо матери».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</w:t>
            </w:r>
            <w:r w:rsidR="00E42C32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1985" w:type="dxa"/>
          </w:tcPr>
          <w:p w:rsidR="00D619A6" w:rsidRPr="00E42C32" w:rsidRDefault="00E42C32" w:rsidP="00CA4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619A6"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«Шага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="00D619A6"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нэ</w:t>
            </w:r>
            <w:proofErr w:type="spellEnd"/>
            <w:r w:rsidR="00D619A6"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ты моя, Шага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="00D619A6"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нэ</w:t>
            </w:r>
            <w:proofErr w:type="spellEnd"/>
            <w:r w:rsidR="00D619A6"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!..», 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С.А. Есенин. Трагизм восприятия гибели русской деревни.</w:t>
            </w:r>
          </w:p>
        </w:tc>
        <w:tc>
          <w:tcPr>
            <w:tcW w:w="1985" w:type="dxa"/>
          </w:tcPr>
          <w:p w:rsidR="00D619A6" w:rsidRPr="00E42C32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С.А.Есенин</w:t>
            </w:r>
            <w:proofErr w:type="spellEnd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«Не жалею, не зову, не плачу», 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Картины Гражданской войны в романе «Тихий Дон».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297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595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829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Судьбы людей в революции в романе «Белая гвардия», в пьесе «Дни Турбинных».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517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История создания. Проблематика романа.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Жанр и композиция романа. Тема творчества в романе.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«Мастер и Маргарита». Тема Добра и Зла.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.  Подготовка к классному контрольному сочинению №3 по </w:t>
            </w:r>
            <w:r w:rsidR="00E42C32" w:rsidRPr="004E2601">
              <w:rPr>
                <w:rFonts w:ascii="Times New Roman" w:hAnsi="Times New Roman" w:cs="Times New Roman"/>
                <w:sz w:val="24"/>
                <w:szCs w:val="24"/>
              </w:rPr>
              <w:t>роману М.А.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C32" w:rsidRPr="004E2601">
              <w:rPr>
                <w:rFonts w:ascii="Times New Roman" w:hAnsi="Times New Roman" w:cs="Times New Roman"/>
                <w:sz w:val="24"/>
                <w:szCs w:val="24"/>
              </w:rPr>
              <w:t>Булгакова «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Мастер и Маргарита».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№12. Написание классного контрольного сочинение №</w:t>
            </w:r>
            <w:r w:rsidR="00E42C32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42C32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C32" w:rsidRPr="004E2601">
              <w:rPr>
                <w:rFonts w:ascii="Times New Roman" w:hAnsi="Times New Roman" w:cs="Times New Roman"/>
                <w:sz w:val="24"/>
                <w:szCs w:val="24"/>
              </w:rPr>
              <w:t>роману М.А.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C32" w:rsidRPr="004E2601">
              <w:rPr>
                <w:rFonts w:ascii="Times New Roman" w:hAnsi="Times New Roman" w:cs="Times New Roman"/>
                <w:sz w:val="24"/>
                <w:szCs w:val="24"/>
              </w:rPr>
              <w:t>Булгакова «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Мастер и Маргарита».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Жизнь и творчество (обзор).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Б.Л.</w:t>
            </w:r>
            <w:r w:rsidR="00E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Пастернак.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1985" w:type="dxa"/>
          </w:tcPr>
          <w:p w:rsidR="00D619A6" w:rsidRPr="00E42C32" w:rsidRDefault="00D619A6" w:rsidP="002835EA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Б.Л.Пастернак</w:t>
            </w:r>
            <w:proofErr w:type="spellEnd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</w:t>
            </w:r>
            <w:r w:rsidR="002835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раль</w:t>
            </w:r>
            <w:proofErr w:type="spellEnd"/>
            <w:proofErr w:type="gramEnd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Достать </w:t>
            </w:r>
            <w:proofErr w:type="spellStart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</w:t>
            </w:r>
            <w:r w:rsidR="002835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нил</w:t>
            </w:r>
            <w:proofErr w:type="spellEnd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плакать!..», «Определение поэзии»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619A6" w:rsidRPr="00E42C32" w:rsidRDefault="00D619A6" w:rsidP="002835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Б.Л.Пастернак</w:t>
            </w:r>
            <w:proofErr w:type="spellEnd"/>
            <w:r w:rsidRPr="00E42C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«Во всём мне хочется дойти до самой сути…».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Б.Л.</w:t>
            </w:r>
            <w:r w:rsidR="002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Пастернак. Роман «Доктор Живаго» (обзор).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293"/>
        </w:trPr>
        <w:tc>
          <w:tcPr>
            <w:tcW w:w="10846" w:type="dxa"/>
            <w:gridSpan w:val="6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</w:t>
            </w:r>
            <w:r w:rsidR="00ED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второй половины XX века. (20часов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F93A71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№13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</w:t>
            </w:r>
            <w:proofErr w:type="spellStart"/>
            <w:proofErr w:type="gramStart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Размыш</w:t>
            </w:r>
            <w:r w:rsidR="00ED7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о настоящем и будущем родины.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</w:t>
            </w:r>
            <w:proofErr w:type="spellStart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Демчихи</w:t>
            </w:r>
            <w:proofErr w:type="spellEnd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 Баси.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438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28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Р. Гамзатов.  Соотношение национального и общечеловеческого в </w:t>
            </w:r>
            <w:r w:rsidR="002835EA">
              <w:rPr>
                <w:rFonts w:ascii="Times New Roman" w:hAnsi="Times New Roman" w:cs="Times New Roman"/>
                <w:sz w:val="24"/>
                <w:szCs w:val="24"/>
              </w:rPr>
              <w:t>творчестве.</w:t>
            </w:r>
            <w:r w:rsidR="002835EA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313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14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 Проникновенное звучание темы родины в лирике Гамзатова.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А.И. Солженицын. Повесть «Один день Ивана Денисовича».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чт. №2.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Н.М. Рубцов.  Основные темы и мотивы лирики поэта.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. чт. №3.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Астафьев. Нравственные проблемы романа «Печальный детектив» (обзор).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И.А. Бродский. Стихотворения «Осенний крик ястреба», «Сонет».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Военные мотивы в лирике поэта.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№15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№4.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9A6" w:rsidRPr="004E2601" w:rsidTr="002835EA">
        <w:trPr>
          <w:trHeight w:val="622"/>
        </w:trPr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Итоговая контрольная работа № 1 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теме «Русская литература второй половины ХХ века».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303"/>
        </w:trPr>
        <w:tc>
          <w:tcPr>
            <w:tcW w:w="10846" w:type="dxa"/>
            <w:gridSpan w:val="6"/>
          </w:tcPr>
          <w:p w:rsidR="00D619A6" w:rsidRPr="004E2601" w:rsidRDefault="00ED7F71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(6часов</w:t>
            </w:r>
            <w:r w:rsidR="00D619A6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№5.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 Шоу. «Дом, где разбиваются сердца». Духовно-нравственные проблемы пьесы.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 Шоу. «</w:t>
            </w:r>
            <w:proofErr w:type="spellStart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». Проблема духовного потенциала </w:t>
            </w:r>
            <w:r w:rsidR="00D77724" w:rsidRPr="004E2601">
              <w:rPr>
                <w:rFonts w:ascii="Times New Roman" w:hAnsi="Times New Roman" w:cs="Times New Roman"/>
                <w:sz w:val="24"/>
                <w:szCs w:val="24"/>
              </w:rPr>
              <w:t>личности и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его реализации. Сценическая история </w:t>
            </w:r>
            <w:r w:rsidR="00D77724"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пьесы. 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 «Любовная песнь Дж. Альфреда </w:t>
            </w:r>
            <w:proofErr w:type="spellStart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Пруфрока</w:t>
            </w:r>
            <w:proofErr w:type="spellEnd"/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». Многообразие мыслей и настроений стихотворения.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D7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Э.М. Хемингуэй.  </w:t>
            </w:r>
            <w:r w:rsidR="00D77724" w:rsidRPr="004E2601">
              <w:rPr>
                <w:rFonts w:ascii="Times New Roman" w:hAnsi="Times New Roman" w:cs="Times New Roman"/>
                <w:sz w:val="24"/>
                <w:szCs w:val="24"/>
              </w:rPr>
              <w:t>Писатель и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его романы.  «Прощай, оружие!» (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. чт. №6.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Э.М. Хемингуэй «Старик и море» (фрагменты).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555"/>
        </w:trPr>
        <w:tc>
          <w:tcPr>
            <w:tcW w:w="81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516D59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rPr>
          <w:trHeight w:val="315"/>
        </w:trPr>
        <w:tc>
          <w:tcPr>
            <w:tcW w:w="10846" w:type="dxa"/>
            <w:gridSpan w:val="6"/>
          </w:tcPr>
          <w:p w:rsidR="00D619A6" w:rsidRPr="004E2601" w:rsidRDefault="00D619A6" w:rsidP="00CA4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5. Проблемы</w:t>
            </w:r>
            <w:r w:rsidR="00CC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уроки литературы XX века (2часа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 тенденции </w:t>
            </w:r>
            <w:r w:rsidR="00D77724" w:rsidRPr="004E2601">
              <w:rPr>
                <w:rFonts w:ascii="Times New Roman" w:hAnsi="Times New Roman" w:cs="Times New Roman"/>
                <w:sz w:val="24"/>
                <w:szCs w:val="24"/>
              </w:rPr>
              <w:t>развития современной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05492C">
        <w:tc>
          <w:tcPr>
            <w:tcW w:w="81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1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века. Обобщающий урок.</w:t>
            </w:r>
          </w:p>
        </w:tc>
        <w:tc>
          <w:tcPr>
            <w:tcW w:w="1985" w:type="dxa"/>
          </w:tcPr>
          <w:p w:rsidR="00D619A6" w:rsidRPr="004E2601" w:rsidRDefault="00D619A6" w:rsidP="00CA4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619A6" w:rsidRPr="004E2601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Pr="008425CB" w:rsidRDefault="00D619A6" w:rsidP="00D619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</w:pPr>
    </w:p>
    <w:p w:rsidR="008A1504" w:rsidRDefault="008A1504"/>
    <w:sectPr w:rsidR="008A1504" w:rsidSect="00BA77FD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71" w:rsidRDefault="00F93A71">
      <w:pPr>
        <w:spacing w:after="0" w:line="240" w:lineRule="auto"/>
      </w:pPr>
      <w:r>
        <w:separator/>
      </w:r>
    </w:p>
  </w:endnote>
  <w:endnote w:type="continuationSeparator" w:id="0">
    <w:p w:rsidR="00F93A71" w:rsidRDefault="00F9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2828"/>
      <w:docPartObj>
        <w:docPartGallery w:val="Page Numbers (Bottom of Page)"/>
        <w:docPartUnique/>
      </w:docPartObj>
    </w:sdtPr>
    <w:sdtEndPr/>
    <w:sdtContent>
      <w:p w:rsidR="00F93A71" w:rsidRDefault="00F93A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A71" w:rsidRDefault="00F93A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71" w:rsidRDefault="00F93A71">
      <w:pPr>
        <w:spacing w:after="0" w:line="240" w:lineRule="auto"/>
      </w:pPr>
      <w:r>
        <w:separator/>
      </w:r>
    </w:p>
  </w:footnote>
  <w:footnote w:type="continuationSeparator" w:id="0">
    <w:p w:rsidR="00F93A71" w:rsidRDefault="00F9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 w15:restartNumberingAfterBreak="0">
    <w:nsid w:val="022446B3"/>
    <w:multiLevelType w:val="hybridMultilevel"/>
    <w:tmpl w:val="2E282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8CE"/>
    <w:multiLevelType w:val="hybridMultilevel"/>
    <w:tmpl w:val="EC04F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6D8F44D1"/>
    <w:multiLevelType w:val="hybridMultilevel"/>
    <w:tmpl w:val="7FF8B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1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3"/>
  </w:num>
  <w:num w:numId="9">
    <w:abstractNumId w:val="18"/>
  </w:num>
  <w:num w:numId="10">
    <w:abstractNumId w:val="34"/>
  </w:num>
  <w:num w:numId="11">
    <w:abstractNumId w:val="19"/>
  </w:num>
  <w:num w:numId="12">
    <w:abstractNumId w:val="27"/>
  </w:num>
  <w:num w:numId="13">
    <w:abstractNumId w:val="4"/>
  </w:num>
  <w:num w:numId="14">
    <w:abstractNumId w:val="16"/>
  </w:num>
  <w:num w:numId="15">
    <w:abstractNumId w:val="22"/>
  </w:num>
  <w:num w:numId="16">
    <w:abstractNumId w:val="12"/>
  </w:num>
  <w:num w:numId="17">
    <w:abstractNumId w:val="10"/>
  </w:num>
  <w:num w:numId="18">
    <w:abstractNumId w:val="20"/>
  </w:num>
  <w:num w:numId="19">
    <w:abstractNumId w:val="5"/>
  </w:num>
  <w:num w:numId="20">
    <w:abstractNumId w:val="11"/>
  </w:num>
  <w:num w:numId="21">
    <w:abstractNumId w:val="31"/>
  </w:num>
  <w:num w:numId="22">
    <w:abstractNumId w:val="0"/>
  </w:num>
  <w:num w:numId="23">
    <w:abstractNumId w:val="1"/>
  </w:num>
  <w:num w:numId="24">
    <w:abstractNumId w:val="2"/>
  </w:num>
  <w:num w:numId="25">
    <w:abstractNumId w:val="25"/>
  </w:num>
  <w:num w:numId="26">
    <w:abstractNumId w:val="9"/>
  </w:num>
  <w:num w:numId="27">
    <w:abstractNumId w:val="29"/>
  </w:num>
  <w:num w:numId="28">
    <w:abstractNumId w:val="32"/>
  </w:num>
  <w:num w:numId="29">
    <w:abstractNumId w:val="7"/>
  </w:num>
  <w:num w:numId="30">
    <w:abstractNumId w:val="14"/>
  </w:num>
  <w:num w:numId="31">
    <w:abstractNumId w:val="35"/>
  </w:num>
  <w:num w:numId="32">
    <w:abstractNumId w:val="24"/>
  </w:num>
  <w:num w:numId="33">
    <w:abstractNumId w:val="26"/>
  </w:num>
  <w:num w:numId="34">
    <w:abstractNumId w:val="33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9A6"/>
    <w:rsid w:val="0005492C"/>
    <w:rsid w:val="002835EA"/>
    <w:rsid w:val="00516D59"/>
    <w:rsid w:val="005E2C2A"/>
    <w:rsid w:val="008A1504"/>
    <w:rsid w:val="009566BF"/>
    <w:rsid w:val="00BA77FD"/>
    <w:rsid w:val="00CA4B95"/>
    <w:rsid w:val="00CC6148"/>
    <w:rsid w:val="00D619A6"/>
    <w:rsid w:val="00D77724"/>
    <w:rsid w:val="00DA593A"/>
    <w:rsid w:val="00E34CA2"/>
    <w:rsid w:val="00E42C32"/>
    <w:rsid w:val="00E71743"/>
    <w:rsid w:val="00ED7F71"/>
    <w:rsid w:val="00F82F90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71F2F-D2C8-49D4-98D8-1D2D70C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A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9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619A6"/>
    <w:pPr>
      <w:ind w:left="720"/>
    </w:pPr>
  </w:style>
  <w:style w:type="paragraph" w:customStyle="1" w:styleId="1">
    <w:name w:val="Абзац списка1"/>
    <w:basedOn w:val="a"/>
    <w:uiPriority w:val="99"/>
    <w:rsid w:val="00D619A6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619A6"/>
    <w:rPr>
      <w:b/>
      <w:bCs/>
    </w:rPr>
  </w:style>
  <w:style w:type="paragraph" w:styleId="a6">
    <w:name w:val="header"/>
    <w:basedOn w:val="a"/>
    <w:link w:val="a7"/>
    <w:uiPriority w:val="99"/>
    <w:rsid w:val="00D6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9A6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6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9A6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6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9A6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619A6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619A6"/>
  </w:style>
  <w:style w:type="paragraph" w:customStyle="1" w:styleId="c13">
    <w:name w:val="c13"/>
    <w:basedOn w:val="a"/>
    <w:uiPriority w:val="99"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619A6"/>
  </w:style>
  <w:style w:type="character" w:customStyle="1" w:styleId="c5">
    <w:name w:val="c5"/>
    <w:basedOn w:val="a0"/>
    <w:uiPriority w:val="99"/>
    <w:rsid w:val="00D619A6"/>
  </w:style>
  <w:style w:type="character" w:customStyle="1" w:styleId="c3">
    <w:name w:val="c3"/>
    <w:basedOn w:val="a0"/>
    <w:uiPriority w:val="99"/>
    <w:rsid w:val="00D619A6"/>
  </w:style>
  <w:style w:type="paragraph" w:styleId="ad">
    <w:name w:val="Body Text Indent"/>
    <w:basedOn w:val="a"/>
    <w:link w:val="ae"/>
    <w:uiPriority w:val="99"/>
    <w:rsid w:val="00D6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6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619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619A6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619A6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2020-09-03T22:59:00Z</cp:lastPrinted>
  <dcterms:created xsi:type="dcterms:W3CDTF">2020-08-28T08:35:00Z</dcterms:created>
  <dcterms:modified xsi:type="dcterms:W3CDTF">2020-10-07T13:49:00Z</dcterms:modified>
</cp:coreProperties>
</file>