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9F4" w:rsidRPr="007A504D" w:rsidRDefault="00C849F4" w:rsidP="00C849F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83F243B" wp14:editId="056BFB8A">
            <wp:extent cx="6750685" cy="92894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AA" w:rsidRPr="007A504D" w:rsidRDefault="007A28AA" w:rsidP="007A28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504D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E94DB2" w:rsidRPr="00F73179" w:rsidRDefault="00E94DB2" w:rsidP="007A30CB">
      <w:pPr>
        <w:pStyle w:val="a3"/>
        <w:spacing w:before="0" w:beforeAutospacing="0" w:after="0" w:afterAutospacing="0"/>
        <w:textAlignment w:val="baseline"/>
        <w:rPr>
          <w:b/>
        </w:rPr>
      </w:pPr>
      <w:r>
        <w:rPr>
          <w:b/>
        </w:rPr>
        <w:lastRenderedPageBreak/>
        <w:t xml:space="preserve">     Образовательный стандарт</w:t>
      </w:r>
      <w:r w:rsidRPr="004D0AD9">
        <w:rPr>
          <w:b/>
        </w:rPr>
        <w:t>:</w:t>
      </w:r>
      <w:r>
        <w:rPr>
          <w:b/>
        </w:rPr>
        <w:t xml:space="preserve"> </w:t>
      </w:r>
      <w:r w:rsidRPr="004D0AD9">
        <w:rPr>
          <w:lang w:eastAsia="ar-SA"/>
        </w:rPr>
        <w:t>Федеральный компонент государственн</w:t>
      </w:r>
      <w:r>
        <w:rPr>
          <w:lang w:eastAsia="ar-SA"/>
        </w:rPr>
        <w:t xml:space="preserve">ых стандартов НО, ОО, СО, </w:t>
      </w:r>
      <w:r w:rsidRPr="004D0AD9">
        <w:rPr>
          <w:lang w:eastAsia="ar-SA"/>
        </w:rPr>
        <w:t xml:space="preserve">утвержденный приказом Минобразования РФ </w:t>
      </w:r>
      <w:r>
        <w:rPr>
          <w:lang w:eastAsia="ar-SA"/>
        </w:rPr>
        <w:t>от 05</w:t>
      </w:r>
      <w:r w:rsidRPr="004D0AD9">
        <w:rPr>
          <w:lang w:eastAsia="ar-SA"/>
        </w:rPr>
        <w:t>.03.2004</w:t>
      </w:r>
      <w:r>
        <w:rPr>
          <w:lang w:eastAsia="ar-SA"/>
        </w:rPr>
        <w:t xml:space="preserve"> </w:t>
      </w:r>
      <w:r w:rsidRPr="004D0AD9">
        <w:rPr>
          <w:lang w:eastAsia="ar-SA"/>
        </w:rPr>
        <w:t>№ 1089</w:t>
      </w:r>
      <w:r>
        <w:rPr>
          <w:lang w:eastAsia="ar-SA"/>
        </w:rPr>
        <w:t xml:space="preserve"> (с изменениями на 07.06.2017 г. №506</w:t>
      </w:r>
      <w:r w:rsidRPr="004D0AD9">
        <w:rPr>
          <w:lang w:eastAsia="ar-SA"/>
        </w:rPr>
        <w:t>)</w:t>
      </w:r>
      <w:r>
        <w:rPr>
          <w:lang w:eastAsia="ar-SA"/>
        </w:rPr>
        <w:t>.</w:t>
      </w:r>
    </w:p>
    <w:p w:rsidR="00E94DB2" w:rsidRDefault="00E94DB2" w:rsidP="00E94DB2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</w:t>
      </w:r>
      <w:r w:rsidRPr="00F73179">
        <w:rPr>
          <w:b/>
          <w:color w:val="000000"/>
        </w:rPr>
        <w:t>Рабочая программа по</w:t>
      </w:r>
      <w:r>
        <w:rPr>
          <w:b/>
          <w:color w:val="000000"/>
        </w:rPr>
        <w:t xml:space="preserve"> литературе для 9 класса составлена на основе авторской программы:</w:t>
      </w:r>
      <w:r>
        <w:rPr>
          <w:color w:val="000000"/>
        </w:rPr>
        <w:t xml:space="preserve"> Литература. </w:t>
      </w:r>
      <w:r w:rsidRPr="00AB181A">
        <w:rPr>
          <w:b/>
          <w:color w:val="000000"/>
        </w:rPr>
        <w:t>Рабочие программы</w:t>
      </w:r>
      <w:r>
        <w:rPr>
          <w:color w:val="000000"/>
        </w:rPr>
        <w:t>. Предметная линия учебников под редакцией В.Я. Коровиной. 5-9 классы  - М.: Просвещение, 2008.</w:t>
      </w:r>
    </w:p>
    <w:p w:rsidR="00E94DB2" w:rsidRDefault="00E94DB2" w:rsidP="00E94DB2">
      <w:pPr>
        <w:pStyle w:val="a3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     </w:t>
      </w:r>
      <w:r w:rsidRPr="00AB181A">
        <w:rPr>
          <w:b/>
          <w:color w:val="000000"/>
        </w:rPr>
        <w:t>Учебник</w:t>
      </w:r>
      <w:r>
        <w:rPr>
          <w:color w:val="000000"/>
        </w:rPr>
        <w:t xml:space="preserve"> В.Я. Коровина, В.П. Журавлев, В.И. Коровин и др. Литература. 9 класс. </w:t>
      </w:r>
      <w:r w:rsidRPr="00F73179">
        <w:rPr>
          <w:color w:val="000000"/>
        </w:rPr>
        <w:t xml:space="preserve">Учебник </w:t>
      </w:r>
      <w:r>
        <w:rPr>
          <w:color w:val="000000"/>
        </w:rPr>
        <w:t>для общеобразовательных организаций. В 2 частях, с приложением на электронном носителе (фонохрестоматия) – М.: Просвещение, 2014 г.</w:t>
      </w:r>
    </w:p>
    <w:p w:rsidR="000A547F" w:rsidRDefault="000A547F" w:rsidP="000A54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547F" w:rsidRPr="008041A0" w:rsidRDefault="000A547F" w:rsidP="000A54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41A0">
        <w:rPr>
          <w:rFonts w:ascii="Times New Roman" w:hAnsi="Times New Roman" w:cs="Times New Roman"/>
          <w:sz w:val="24"/>
          <w:szCs w:val="24"/>
        </w:rPr>
        <w:t xml:space="preserve">Программа составлена с учетом принципов системности, доступности и научности, преемственности и перспективности, а также с учётом индивидуальных особенностей ученика, </w:t>
      </w:r>
      <w:r>
        <w:rPr>
          <w:rFonts w:ascii="Times New Roman" w:hAnsi="Times New Roman" w:cs="Times New Roman"/>
          <w:sz w:val="24"/>
          <w:szCs w:val="24"/>
        </w:rPr>
        <w:t xml:space="preserve">состояния его здоровья, </w:t>
      </w:r>
      <w:r w:rsidRPr="008041A0">
        <w:rPr>
          <w:rFonts w:ascii="Times New Roman" w:hAnsi="Times New Roman" w:cs="Times New Roman"/>
          <w:sz w:val="24"/>
          <w:szCs w:val="24"/>
        </w:rPr>
        <w:t>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4DB2" w:rsidRDefault="00E94DB2" w:rsidP="00E94DB2">
      <w:pPr>
        <w:pStyle w:val="a3"/>
        <w:spacing w:before="0" w:beforeAutospacing="0" w:after="0" w:afterAutospacing="0"/>
        <w:rPr>
          <w:color w:val="000000"/>
        </w:rPr>
      </w:pPr>
    </w:p>
    <w:p w:rsidR="00E94DB2" w:rsidRDefault="00E94DB2" w:rsidP="00E94D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A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результаты изучения учебного предмета</w:t>
      </w:r>
    </w:p>
    <w:p w:rsidR="00E94DB2" w:rsidRPr="00494E31" w:rsidRDefault="00E94DB2" w:rsidP="00E94D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E31">
        <w:rPr>
          <w:rFonts w:ascii="Times New Roman" w:hAnsi="Times New Roman" w:cs="Times New Roman"/>
          <w:sz w:val="24"/>
          <w:szCs w:val="24"/>
        </w:rPr>
        <w:t>По литературе к концу 9 класса обучающи</w:t>
      </w:r>
      <w:r w:rsidR="007A28AA">
        <w:rPr>
          <w:rFonts w:ascii="Times New Roman" w:hAnsi="Times New Roman" w:cs="Times New Roman"/>
          <w:sz w:val="24"/>
          <w:szCs w:val="24"/>
        </w:rPr>
        <w:t>йс</w:t>
      </w:r>
      <w:r w:rsidRPr="00494E31">
        <w:rPr>
          <w:rFonts w:ascii="Times New Roman" w:hAnsi="Times New Roman" w:cs="Times New Roman"/>
          <w:sz w:val="24"/>
          <w:szCs w:val="24"/>
        </w:rPr>
        <w:t>я долж</w:t>
      </w:r>
      <w:r w:rsidR="007A28AA">
        <w:rPr>
          <w:rFonts w:ascii="Times New Roman" w:hAnsi="Times New Roman" w:cs="Times New Roman"/>
          <w:sz w:val="24"/>
          <w:szCs w:val="24"/>
        </w:rPr>
        <w:t>ен</w:t>
      </w:r>
      <w:r w:rsidRPr="00494E31">
        <w:rPr>
          <w:rFonts w:ascii="Times New Roman" w:hAnsi="Times New Roman" w:cs="Times New Roman"/>
          <w:sz w:val="24"/>
          <w:szCs w:val="24"/>
        </w:rPr>
        <w:t xml:space="preserve"> </w:t>
      </w:r>
      <w:r w:rsidRPr="00494E31">
        <w:rPr>
          <w:rFonts w:ascii="Times New Roman" w:hAnsi="Times New Roman" w:cs="Times New Roman"/>
          <w:b/>
          <w:sz w:val="24"/>
          <w:szCs w:val="24"/>
        </w:rPr>
        <w:t>знать</w:t>
      </w:r>
      <w:r w:rsidRPr="00494E31">
        <w:rPr>
          <w:rFonts w:ascii="Times New Roman" w:hAnsi="Times New Roman" w:cs="Times New Roman"/>
          <w:sz w:val="24"/>
          <w:szCs w:val="24"/>
        </w:rPr>
        <w:t>:</w:t>
      </w:r>
    </w:p>
    <w:p w:rsidR="00E94DB2" w:rsidRPr="00494E31" w:rsidRDefault="00E94DB2" w:rsidP="00E94DB2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образную природу словесного искусства;</w:t>
      </w:r>
    </w:p>
    <w:p w:rsidR="00E94DB2" w:rsidRPr="00494E31" w:rsidRDefault="00E94DB2" w:rsidP="00E94DB2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общую характеристику развития русской литературы (этапы развития, основные литературные направления);</w:t>
      </w:r>
    </w:p>
    <w:p w:rsidR="00E94DB2" w:rsidRPr="00494E31" w:rsidRDefault="00E94DB2" w:rsidP="00E94DB2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основные факты жизни и творческого пути писателя.</w:t>
      </w:r>
    </w:p>
    <w:p w:rsidR="00E94DB2" w:rsidRPr="00494E31" w:rsidRDefault="00E94DB2" w:rsidP="00E94DB2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авторов и содержание изученных произведений;</w:t>
      </w:r>
    </w:p>
    <w:p w:rsidR="00E94DB2" w:rsidRPr="00494E31" w:rsidRDefault="00E94DB2" w:rsidP="00E94DB2">
      <w:pPr>
        <w:widowControl w:val="0"/>
        <w:numPr>
          <w:ilvl w:val="0"/>
          <w:numId w:val="1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основные  теоретико-литературные понятия: литература как искусство слова, слово как жанр древнерусской литературы, ода как жанр лирической поэзии, жанр путешествия, сентиментализм (начальное представление), романтизм (развитие понятия), баллада развитие представления), роман в стихах (начальное представление), понятие о герое и антигерое, реализм (развитие понятия), Реализм в художественной литературе, реалистическая типизация (развитие понятия), трагедия как жанр драмы (развитие понятия), психологизм художественной литературы (начальное представление), понятие о литературном типе, понятие о комическом и его видах: сатире, иронии, юморе, сарказме; комедия как жанр драматургии: (развитие представлений), повесть (развитие понятии), развитие представлений о жанровых особенностях рассказа, художественная условность, фантастика (развитие понятий), притча (углубление понятия), системы стихосложений, виды рифм, способы рифмовки (углубление представлений), философско-драматическая поэма.</w:t>
      </w:r>
    </w:p>
    <w:p w:rsidR="00E94DB2" w:rsidRPr="00494E31" w:rsidRDefault="00E94DB2" w:rsidP="00E94D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4DB2" w:rsidRPr="00494E31" w:rsidRDefault="00E94DB2" w:rsidP="00E94DB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Обучающи</w:t>
      </w:r>
      <w:r w:rsidR="007A28AA">
        <w:rPr>
          <w:rFonts w:ascii="Times New Roman" w:hAnsi="Times New Roman" w:cs="Times New Roman"/>
          <w:sz w:val="24"/>
          <w:szCs w:val="24"/>
        </w:rPr>
        <w:t>йся</w:t>
      </w:r>
      <w:r w:rsidRPr="00494E31">
        <w:rPr>
          <w:rFonts w:ascii="Times New Roman" w:hAnsi="Times New Roman" w:cs="Times New Roman"/>
          <w:sz w:val="24"/>
          <w:szCs w:val="24"/>
        </w:rPr>
        <w:t xml:space="preserve"> долж</w:t>
      </w:r>
      <w:r w:rsidR="007A28AA">
        <w:rPr>
          <w:rFonts w:ascii="Times New Roman" w:hAnsi="Times New Roman" w:cs="Times New Roman"/>
          <w:sz w:val="24"/>
          <w:szCs w:val="24"/>
        </w:rPr>
        <w:t>ен</w:t>
      </w:r>
      <w:r w:rsidRPr="00494E31">
        <w:rPr>
          <w:rFonts w:ascii="Times New Roman" w:hAnsi="Times New Roman" w:cs="Times New Roman"/>
          <w:sz w:val="24"/>
          <w:szCs w:val="24"/>
        </w:rPr>
        <w:t xml:space="preserve"> </w:t>
      </w:r>
      <w:r w:rsidRPr="00494E31">
        <w:rPr>
          <w:rFonts w:ascii="Times New Roman" w:hAnsi="Times New Roman" w:cs="Times New Roman"/>
          <w:b/>
          <w:sz w:val="24"/>
          <w:szCs w:val="24"/>
        </w:rPr>
        <w:t>уметь</w:t>
      </w:r>
      <w:r w:rsidRPr="00494E31">
        <w:rPr>
          <w:rFonts w:ascii="Times New Roman" w:hAnsi="Times New Roman" w:cs="Times New Roman"/>
          <w:sz w:val="24"/>
          <w:szCs w:val="24"/>
        </w:rPr>
        <w:t>: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прослеживать темы русской литературы в их историческом изменении;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определять индивидуальное и общее в эстетических принципах и стилях поэтов и писателей разных эпох;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определять идейную и эстетическую позицию писателя; 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произведение литературы с учетом художественных особенностей и жанровой специфики;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оценивать проблематику современной литературы;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произведения современной литературы с учетом преемственности литературных жанров и стилей;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различать героя, повествователя и автора в художественном произведении; 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осознавать своеобразие эмоционально-образного мира автора и откликаться на него;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сопоставлять и критически оценивать идейные искания поэтов и писателей, сравнивая проблемы произведений, пути и способы их разрешения, общее и различное в них; 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находить информацию в словарях, справочниках, периодике, сети Интернет;</w:t>
      </w:r>
    </w:p>
    <w:p w:rsidR="00E94DB2" w:rsidRPr="00494E31" w:rsidRDefault="00E94DB2" w:rsidP="00E94DB2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lastRenderedPageBreak/>
        <w:t xml:space="preserve">выявлять авторскую позицию, отражать свое отношение к прочитанному; </w:t>
      </w:r>
    </w:p>
    <w:p w:rsidR="00E94DB2" w:rsidRPr="007A28AA" w:rsidRDefault="00E94DB2" w:rsidP="007A28AA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A28AA">
        <w:rPr>
          <w:rFonts w:ascii="Times New Roman" w:hAnsi="Times New Roman" w:cs="Times New Roman"/>
          <w:sz w:val="24"/>
          <w:szCs w:val="24"/>
        </w:rPr>
        <w:t xml:space="preserve">строить устные и письменные высказывания в связи с изученным произведением.  </w:t>
      </w:r>
    </w:p>
    <w:p w:rsidR="00E94DB2" w:rsidRPr="007A28AA" w:rsidRDefault="00E94DB2" w:rsidP="007A28AA">
      <w:pPr>
        <w:rPr>
          <w:rFonts w:ascii="Times New Roman" w:hAnsi="Times New Roman" w:cs="Times New Roman"/>
          <w:sz w:val="24"/>
          <w:szCs w:val="24"/>
        </w:rPr>
      </w:pPr>
    </w:p>
    <w:p w:rsidR="00E94DB2" w:rsidRDefault="00E94DB2" w:rsidP="00E94D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30CB" w:rsidRDefault="007A30CB" w:rsidP="00E94D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94DB2" w:rsidRPr="007957F4" w:rsidRDefault="00E94DB2" w:rsidP="00E94D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57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 учебного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предмета</w:t>
      </w:r>
    </w:p>
    <w:p w:rsidR="00E94DB2" w:rsidRPr="00F64401" w:rsidRDefault="00E94DB2" w:rsidP="00E94DB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- 1ч.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Литература и ее роль в духовной жизни человека.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957F4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:rsidR="00E94DB2" w:rsidRPr="00F64401" w:rsidRDefault="00E94DB2" w:rsidP="00E94DB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ДРЕВНЕРУССКОЙ  ЛИТЕРАТУРЫ -  3 ч.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Беседа о древнерусской литературе. Самобытный характер древнерусской литературы. Богатство и разнообразие жанров.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«Слово о полку Игореве».</w:t>
      </w:r>
      <w:r w:rsidRPr="007957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7957F4">
        <w:rPr>
          <w:rFonts w:ascii="Times New Roman" w:eastAsia="Calibri" w:hAnsi="Times New Roman" w:cs="Times New Roman"/>
          <w:sz w:val="24"/>
          <w:szCs w:val="24"/>
        </w:rPr>
        <w:t>История открытия памятника, проблема авторства. Художественные особенности произве</w:t>
      </w:r>
      <w:r w:rsidRPr="007957F4">
        <w:rPr>
          <w:rFonts w:ascii="Times New Roman" w:eastAsia="Calibri" w:hAnsi="Times New Roman" w:cs="Times New Roman"/>
          <w:sz w:val="24"/>
          <w:szCs w:val="24"/>
        </w:rPr>
        <w:softHyphen/>
        <w:t>дения. Значение «Слова...» для русской литературы последующих веков.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957F4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Слово как жанр древнерусской литературы.</w:t>
      </w:r>
    </w:p>
    <w:p w:rsidR="00E94DB2" w:rsidRPr="00F64401" w:rsidRDefault="00E94DB2" w:rsidP="00E94DB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ИЗ  ЛИТЕРАТУРЫ  </w:t>
      </w:r>
      <w:r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XVIII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ВЕКА - 9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 xml:space="preserve">Характеристика русской литературы </w:t>
      </w:r>
      <w:r w:rsidRPr="007957F4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7957F4">
        <w:rPr>
          <w:rFonts w:ascii="Times New Roman" w:eastAsia="Calibri" w:hAnsi="Times New Roman" w:cs="Times New Roman"/>
          <w:sz w:val="24"/>
          <w:szCs w:val="24"/>
        </w:rPr>
        <w:t xml:space="preserve"> века. </w:t>
      </w:r>
    </w:p>
    <w:p w:rsidR="00E94DB2" w:rsidRPr="007957F4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Гражданский пафос русского классицизма.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b/>
          <w:spacing w:val="-3"/>
          <w:sz w:val="24"/>
          <w:szCs w:val="24"/>
        </w:rPr>
        <w:t>Михаил</w:t>
      </w:r>
      <w:r w:rsidRPr="004D0AD9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 Васильевич Ломоносов.</w:t>
      </w:r>
      <w:r w:rsidRPr="004D0AD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Ученый, поэт, реформатор русского литературного языка и стиха.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«Вечернее размышление о Божием величестве при случае великого северного сияния», «Ода на день восшествия </w:t>
      </w:r>
      <w:r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 xml:space="preserve">на Всероссийский престол 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ея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 xml:space="preserve"> Величества государыни Им</w:t>
      </w:r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ператрицы 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>Елисаветы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 Петровны 1747 года».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>Прославле</w:t>
      </w:r>
      <w:r w:rsidRPr="004D0AD9">
        <w:rPr>
          <w:rFonts w:ascii="Times New Roman" w:eastAsia="Calibri" w:hAnsi="Times New Roman" w:cs="Times New Roman"/>
          <w:sz w:val="24"/>
          <w:szCs w:val="24"/>
        </w:rPr>
        <w:t>ние Родины, мира, науки и просвещения в произведениях Ломоносова.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Ода как жанр лирической поэзии.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Гавриил Романович Державин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>. Жизнь и творчество. (Об</w:t>
      </w:r>
      <w:r w:rsidRPr="004D0AD9">
        <w:rPr>
          <w:rFonts w:ascii="Times New Roman" w:eastAsia="Calibri" w:hAnsi="Times New Roman" w:cs="Times New Roman"/>
          <w:sz w:val="24"/>
          <w:szCs w:val="24"/>
        </w:rPr>
        <w:t>зор.)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«Властителям и судиям».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несправедливости сильных мира сего. «Высокий» слог и ораторские, декламационные интонации.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«Памятник».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Николаевич Радищев.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«Путешествие   из   Петербурга   в   Москву».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 Широкое изображение российской действительности. Критика крепостничества. Автор и путешественник. Особенности повествования. Жанр путешествия и его содержатель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ное наполнение. Черты сентиментализма в произведении. Теория   литературы. Жанр путешествия.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Николай Михайлович Карамзин.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«Бедная Лиза»,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стихотворение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«Осень».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ской литературы.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Сентиментализм (начальные представления).</w:t>
      </w:r>
    </w:p>
    <w:p w:rsidR="00E94DB2" w:rsidRDefault="00E94DB2" w:rsidP="00E94DB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ИЗ   РУССКОЙ  ЛИТЕРАТУРЫ  </w:t>
      </w:r>
      <w:r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ВЕКА -  59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94DB2" w:rsidRPr="00494E31" w:rsidRDefault="00E94DB2" w:rsidP="00E94DB2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первой половины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– 48 ч.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Беседа об авторах и произведениях, определивших лицо литературы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 Поэзия, проза, драматургия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 в русской критике, публицистике, мемуарной литературе.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Василий Андреевич Жуковский.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«Море».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Романтический образ моря.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«Невыразимое».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Границы выразимого. Возможности 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«Светлана».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Жанр баллады в творчестве Жуковского: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сюжетность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, фантастика, фольклорное начало, атмосфера тайны и символика сна, пугающий пейзаж, роковые пред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сказания и приметы, </w:t>
      </w:r>
      <w:r w:rsidRPr="004D0AD9">
        <w:rPr>
          <w:rFonts w:ascii="Times New Roman" w:eastAsia="Calibri" w:hAnsi="Times New Roman" w:cs="Times New Roman"/>
          <w:sz w:val="24"/>
          <w:szCs w:val="24"/>
        </w:rPr>
        <w:lastRenderedPageBreak/>
        <w:t>утренние и вечерние сумерки как граница ночи и дня, мотивы дороги и смерти. Баллада «Светлана» — пример преображения традиционной фантастической баллады. Нравственный мир героини как средо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Баллада (развитие представлений).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Александр Сергеевич Грибоедов.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«Горе от ума».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(И. А. Гончаров. «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Мильон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терзаний»)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Преодоление канонов классицизма в комедии.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5"/>
          <w:sz w:val="24"/>
          <w:szCs w:val="24"/>
        </w:rPr>
        <w:t>Александр Сергеевич Пушкин.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Стихотворения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Поэма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Цыганы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«Евгений Онегин».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Обзор содержания. «Евгений Онегин» — роман в стихах. Творческая история. Образы главных героев. Основная сюжетная линия и лирические отступления.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Онегинская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строфа. Структура текста. Россия в романе. Герои романа. Татьяна — нравственный идеал Пушкина. Типическое и индивидуальное в судьбах Ленского и Онегина. Автор как идейно-композиционный и лирический центр романа. Пушкинский роман в зеркале критики (при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века; писательские оценки).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«Моцарт и Сальери».</w:t>
      </w:r>
      <w:r w:rsidRPr="004D0AD9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Проблема «гения и злодейства».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Трагедийное начало «Моцарта и Сальери». Два типа миро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Роман в стихах (начальные пред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Михаил Юрьевич Лермонтов.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«Герой нашего времени».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Обзор содержания. «Герой нашего времени» — первый психологический роман в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ской литературе, роман о незаурядной личности. Главные и второстепенные герои.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Особенности композиции. Печорин — «самый любопытный предмет своих наблюдений» (В. Г. Белинский).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Печорин и Максим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Максимыч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. Печорин и доктор Вер-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нер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. Печорин и Грушницкий. Печорин и Вера. Печорин и Мери. Печорин и «ундина». 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«Фаталист»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и ее философско-композиционное значение. Споры о романтиз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ме и реализме романа. Поэзия Лермонтова и «Герой наше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го времени» в критике В. Г. Белинского.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Основные мотивы лирики.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рок», «Нет, не тебя так пылко я люблю...».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Пафос вольности, чувство одиночества, тема любви, поэта и поэзии.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Понятие о романтизме (закреп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чальные представления).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3"/>
          <w:sz w:val="24"/>
          <w:szCs w:val="24"/>
        </w:rPr>
        <w:t>Николай Васильевич Гоголь.</w:t>
      </w:r>
      <w:r w:rsidRPr="004D0AD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(Обзор)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«Мертвые души»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— история создания. Смысл названия поэмы. Система образов. Мертвые и живые души. Чичи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ков — «приобретатель», новый герой эпохи.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</w:t>
      </w:r>
      <w:r w:rsidRPr="004D0AD9">
        <w:rPr>
          <w:rFonts w:ascii="Times New Roman" w:eastAsia="Calibri" w:hAnsi="Times New Roman" w:cs="Times New Roman"/>
          <w:sz w:val="24"/>
          <w:szCs w:val="24"/>
        </w:rPr>
        <w:lastRenderedPageBreak/>
        <w:t>своеобразие произведения. Причины незавершенности поэмы. Чичиков как антигерой. Эволюция 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Белинского.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</w:t>
      </w:r>
      <w:proofErr w:type="spell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комикование</w:t>
      </w:r>
      <w:proofErr w:type="spell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>, дружеский смех (развитие представлений).</w:t>
      </w:r>
    </w:p>
    <w:p w:rsidR="00E94DB2" w:rsidRPr="00494E31" w:rsidRDefault="00E94DB2" w:rsidP="00E94DB2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 втор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ой половины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–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11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1"/>
          <w:sz w:val="24"/>
          <w:szCs w:val="24"/>
        </w:rPr>
        <w:t>Александр  Николаевич Островский.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«Бедность не порок».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Патриархальный мир в пьесе и угроза его распада. Любовь в патриархальном мире. Любовь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Гордеевна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литературы. Комедия как жанр драматургии (развитие понятия).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Федор Михайлович Достоевский.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«Белые ночи».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Тип «петербургского мечтателя» —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понимании Достоевского.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Повесть (развитие понятия).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Лев Николаевич Толстой</w:t>
      </w:r>
      <w:r w:rsidRPr="004D0AD9">
        <w:rPr>
          <w:rFonts w:ascii="Times New Roman" w:eastAsia="Calibri" w:hAnsi="Times New Roman" w:cs="Times New Roman"/>
          <w:sz w:val="24"/>
          <w:szCs w:val="24"/>
        </w:rPr>
        <w:t>.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«Юность».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Обзор содержания автобиографической трилогии. Формирование личности юного героя повести, его стремление к нравственному обновлению. Духовный конфликт героя с окружающей его средой и собственными недостатками: самолюбованием, тщеславием, скептицизмом.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внутренний монолог как форма раскрытия психологии героя.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Антон Павлович Чехов.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«Тоска», «Смерть чиновника».</w:t>
      </w:r>
      <w:r w:rsidRPr="004D0AD9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Истинные и ложные </w:t>
      </w:r>
      <w:r w:rsidRPr="004D0AD9">
        <w:rPr>
          <w:rFonts w:ascii="Times New Roman" w:eastAsia="Calibri" w:hAnsi="Times New Roman" w:cs="Times New Roman"/>
          <w:sz w:val="24"/>
          <w:szCs w:val="24"/>
        </w:rPr>
        <w:t>ценности героев рассказа.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«Смерть чиновника». Эволюция образа маленького человека в русской литературе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 Чеховское отношение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к маленькому человеку. Боль и негодование автора. «Тоска».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одиночества человека в многолюдном городе.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представлений о жанровых особенностях рассказа.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Из поэзии 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представлений о видах (жанрах) лирических произведений.</w:t>
      </w:r>
    </w:p>
    <w:p w:rsidR="00E94DB2" w:rsidRPr="00494E31" w:rsidRDefault="00E94DB2" w:rsidP="00E94DB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ИЗ   РУССКОЙ  ЛИТЕРАТУРЫ  </w:t>
      </w:r>
      <w:r w:rsidRPr="00494E3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 ВЕКА -  26 ч.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Богатство и разнообразие жанров и направлений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ской литературы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Из  русской  прозы   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Беседа о разнообразии видов и жанров прозаических произведений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века, о ведущих прозаиках России.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Иван Алексеевич Бунин.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Рассказ </w:t>
      </w:r>
      <w:r w:rsidRPr="004D0AD9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«Темные аллеи».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Печальная история любви людей </w:t>
      </w:r>
      <w:r w:rsidRPr="004D0AD9">
        <w:rPr>
          <w:rFonts w:ascii="Times New Roman" w:eastAsia="Calibri" w:hAnsi="Times New Roman" w:cs="Times New Roman"/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Михаил Афанасьевич Булгаков.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«Собачье сердце».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шариковщины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швондерства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». Поэти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ка Булгакова-сатирика. Прием гротеска в повести.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Художественная условность, фантастика, сатира (развитие понятий).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Михаил Александрович Шолохов.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Рассказ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«Судьба человека».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ды для раскрытия идеи рассказа. Широта типизации.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3223505B" wp14:editId="0FCE88DB">
                <wp:simplePos x="0" y="0"/>
                <wp:positionH relativeFrom="margin">
                  <wp:posOffset>8677909</wp:posOffset>
                </wp:positionH>
                <wp:positionV relativeFrom="paragraph">
                  <wp:posOffset>6160135</wp:posOffset>
                </wp:positionV>
                <wp:extent cx="0" cy="582295"/>
                <wp:effectExtent l="0" t="0" r="19050" b="273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E5AFD" id="Прямая соединительная линия 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" strokeweight=".09mm">
                <v:stroke joinstyle="miter"/>
                <w10:wrap anchorx="margin"/>
              </v:line>
            </w:pict>
          </mc:Fallback>
        </mc:AlternateConten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Реализм в художественной литературе. Реалистическая типизация (углубление понятия).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Исаевич Солженицын.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 Рассказ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«Матренин двор».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Образ праведницы. Трагизм судьбы героини. Жизненная основа притчи.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Притча (углубление понятия).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Из русской  поэзии 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Общий обзор и изучение одной из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Штрихи  к портретам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Александрович Блок.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«Ветер принес издалека...», «Заклятие огнем и мра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славе...».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Сергей Александрович Есенин.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любви в лирике поэта. Народно-песенная основа произведений 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Владимир Владимирович Маяковский.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«Послушайте!»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и другие стихотворения по выбору учителя и учащихся. Новаторство Маяковского-поэта. Своеоб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разие стиха, ритма, словотворчества. Маяковский о труде поэта.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Марина Ивановна Цветаева.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«Идешь,   на  меня  похожий...»,   «Бабушке»,   «Мне  нра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Николай Алексеевич Заболоцкий.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Стихотворения о че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Анна Андреевна Ахматова.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Стихотворные произведения из книг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«Четки», «Белая стая», «Вечер», «Подорожник», «Трост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ник», «Бег времени».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Борис Леонидович Пастернак.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крест...».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Философская глубина лирики Б. Пастернака. Одухотворенная предмет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ность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пастернаковской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поэзии. Приобщение вечных тем к современности в стихах о природе и любви.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4D0AD9">
        <w:rPr>
          <w:rFonts w:ascii="Times New Roman" w:eastAsia="Calibri" w:hAnsi="Times New Roman" w:cs="Times New Roman"/>
          <w:b/>
          <w:sz w:val="24"/>
          <w:szCs w:val="24"/>
        </w:rPr>
        <w:t>Трифонович</w:t>
      </w:r>
      <w:proofErr w:type="spellEnd"/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Твардовский.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 xml:space="preserve">«Урожай», «Родное», «Весенние строчки», «Матери»,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«Страна 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Муравия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(отрывки из поэмы). Стихотворения о Родине, о природе. Интонация и стиль стихотворений.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Теория литературы. </w:t>
      </w:r>
      <w:proofErr w:type="spell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Силлаботоническая</w:t>
      </w:r>
      <w:proofErr w:type="spell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 и тоничес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кая системы стихосложения.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t>Виды рифм. Способы рифмов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ки (углубление представлений).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Песни  и  романсы на стихи  поэтов 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>—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веков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Н. Языков. 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«Пловец» («Нелюдимо наше море...»);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>В. Сол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логуб.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«Серенада» («Закинув плащ, с гитарой под рукой...»);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Н. Некрасов. 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>«Тройка» («Что ты жадно глядишь на до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рогу...»);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А. Вертинский. 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«Доченьки»;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Н. Заболоцкий. 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«В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этой роще березовой...».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Романсы и песни как синтетиче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0164EC37" wp14:editId="17C6A55E">
                <wp:simplePos x="0" y="0"/>
                <wp:positionH relativeFrom="margin">
                  <wp:posOffset>8735694</wp:posOffset>
                </wp:positionH>
                <wp:positionV relativeFrom="paragraph">
                  <wp:posOffset>6343015</wp:posOffset>
                </wp:positionV>
                <wp:extent cx="0" cy="259080"/>
                <wp:effectExtent l="0" t="0" r="19050" b="2667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F9515" id="Прямая соединительная линия 1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" strokeweight=".09mm">
                <v:stroke joinstyle="miter"/>
                <w10:wrap anchorx="margin"/>
              </v:line>
            </w:pict>
          </mc:Fallback>
        </mc:AlternateConten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ский жанр, </w:t>
      </w:r>
      <w:r w:rsidRPr="004D0AD9">
        <w:rPr>
          <w:rFonts w:ascii="Times New Roman" w:eastAsia="Calibri" w:hAnsi="Times New Roman" w:cs="Times New Roman"/>
          <w:sz w:val="24"/>
          <w:szCs w:val="24"/>
        </w:rPr>
        <w:lastRenderedPageBreak/>
        <w:t>посредством словесного и музыкального ис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кусства выражающий переживания, мысли, настроения человека.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>6. ИЗ  ЗАРУБЕЖНОЙ  ЛИТЕРАТУРЫ - 4</w:t>
      </w:r>
      <w:r w:rsidRPr="004D0AD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ч.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Античная лирика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Гай Валерий Катулл.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«Нет, ни одна средь женщин...», «Нет, не надейся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приязнь заслужить...».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>{«Мальчику»).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Гораций.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воздвиг памятник...».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Поэтическое творчество в системе человеческого бытия. Мысль о поэтических заслу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гах — знакомство римлян с греческими лириками. Тради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ции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горацианской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оды в творчестве Державина и Пушкина.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Данте Алигьери.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«Божественная комедия»</w:t>
      </w:r>
      <w:r w:rsidRPr="004D0AD9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(фрагменты). Множественность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смыслов поэмы: буквальный (изображение загробного мира), </w:t>
      </w:r>
      <w:r w:rsidRPr="004D0AD9">
        <w:rPr>
          <w:rFonts w:ascii="Times New Roman" w:eastAsia="Calibri" w:hAnsi="Times New Roman" w:cs="Times New Roman"/>
          <w:sz w:val="24"/>
          <w:szCs w:val="24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веком, разумом поэта). Универсально-философский харак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тер поэмы.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Уильям Шекспир.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стве Шекспира. Характеристики гуманизма эпохи Возрож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дения.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«Гамлет»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 с чтением отдельных сцен по выбо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ру учителя, например: монологи Гамлета из сцены пя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той  (1-й акт), сцены первой (3-й акт),  сцены четвертой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3"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(4-й акт). «Гамлет» — «пьеса на все века» (А.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Аникст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). Общечеловеческое значение героев Шекспира. Образ Гам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тературы. Шекспир и русская литература.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Теория литературы. Трагедия как драматический жанр (углубление понятия).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Иоганн Вольфганг Гете.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свещения.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«Фауст»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(обзор с чтением отдельных сцен по выбору учителя, например: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«Пролог на небесах», «У городских </w:t>
      </w:r>
      <w:r w:rsidRPr="004D0AD9">
        <w:rPr>
          <w:rFonts w:ascii="Times New Roman" w:eastAsia="Calibri" w:hAnsi="Times New Roman" w:cs="Times New Roman"/>
          <w:i/>
          <w:iCs/>
          <w:spacing w:val="-7"/>
          <w:sz w:val="24"/>
          <w:szCs w:val="24"/>
        </w:rPr>
        <w:t xml:space="preserve">ворот», «Кабинет Фауста», «Сад», «Ночь. Улица перед домом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Гретхен», «Тюрьма»,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последний монолог Фауста из второй части трагедии).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сах» — ключ к основной идее трагедии. Смысл противопо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ставления Фауста и Вагнера, творчества и схоластической рутины. Трагизм любви Фауста и Гретхен.</w:t>
      </w:r>
    </w:p>
    <w:p w:rsidR="00E94DB2" w:rsidRPr="004D0AD9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E94DB2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Философско-драматическая по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эма.</w:t>
      </w:r>
    </w:p>
    <w:p w:rsidR="00E94DB2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E94DB2" w:rsidRPr="00494E31" w:rsidRDefault="00E94DB2" w:rsidP="007A28AA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94E31">
        <w:rPr>
          <w:rFonts w:ascii="Times New Roman" w:hAnsi="Times New Roman" w:cs="Times New Roman"/>
          <w:b/>
          <w:sz w:val="24"/>
          <w:szCs w:val="24"/>
        </w:rPr>
        <w:t>Произведения для заучивания наизусть</w:t>
      </w:r>
    </w:p>
    <w:p w:rsidR="00E94DB2" w:rsidRPr="00494E31" w:rsidRDefault="007A30CB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94DB2" w:rsidRPr="00494E31">
        <w:rPr>
          <w:rFonts w:ascii="Times New Roman" w:hAnsi="Times New Roman" w:cs="Times New Roman"/>
          <w:sz w:val="24"/>
          <w:szCs w:val="24"/>
        </w:rPr>
        <w:t>Слово о полку Игореве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4DB2" w:rsidRPr="00494E31">
        <w:rPr>
          <w:rFonts w:ascii="Times New Roman" w:hAnsi="Times New Roman" w:cs="Times New Roman"/>
          <w:sz w:val="24"/>
          <w:szCs w:val="24"/>
        </w:rPr>
        <w:t xml:space="preserve"> (Вступление или «Плач Ярославны»).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М. В. Ломоносов. </w:t>
      </w:r>
      <w:r w:rsidR="007A30CB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Вечерние размышления о Божием величие при случае великого северного сияния</w:t>
      </w:r>
      <w:r w:rsidR="007A30CB">
        <w:rPr>
          <w:rFonts w:ascii="Times New Roman" w:hAnsi="Times New Roman" w:cs="Times New Roman"/>
          <w:sz w:val="24"/>
          <w:szCs w:val="24"/>
        </w:rPr>
        <w:t>»</w:t>
      </w:r>
      <w:r w:rsidRPr="00494E31">
        <w:rPr>
          <w:rFonts w:ascii="Times New Roman" w:hAnsi="Times New Roman" w:cs="Times New Roman"/>
          <w:sz w:val="24"/>
          <w:szCs w:val="24"/>
        </w:rPr>
        <w:t xml:space="preserve"> (отрывок).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Г. Р. Державин. </w:t>
      </w:r>
      <w:r w:rsidR="007A30CB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Властителям и судиям</w:t>
      </w:r>
      <w:r w:rsidR="007A30CB">
        <w:rPr>
          <w:rFonts w:ascii="Times New Roman" w:hAnsi="Times New Roman" w:cs="Times New Roman"/>
          <w:sz w:val="24"/>
          <w:szCs w:val="24"/>
        </w:rPr>
        <w:t>», «</w:t>
      </w:r>
      <w:r w:rsidRPr="00494E31">
        <w:rPr>
          <w:rFonts w:ascii="Times New Roman" w:hAnsi="Times New Roman" w:cs="Times New Roman"/>
          <w:sz w:val="24"/>
          <w:szCs w:val="24"/>
        </w:rPr>
        <w:t>Памятник</w:t>
      </w:r>
      <w:r w:rsidR="007A30CB">
        <w:rPr>
          <w:rFonts w:ascii="Times New Roman" w:hAnsi="Times New Roman" w:cs="Times New Roman"/>
          <w:sz w:val="24"/>
          <w:szCs w:val="24"/>
        </w:rPr>
        <w:t>»</w:t>
      </w:r>
      <w:r w:rsidRPr="00494E31">
        <w:rPr>
          <w:rFonts w:ascii="Times New Roman" w:hAnsi="Times New Roman" w:cs="Times New Roman"/>
          <w:sz w:val="24"/>
          <w:szCs w:val="24"/>
        </w:rPr>
        <w:t>. (на выбор).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Н. М. Карамзин. </w:t>
      </w:r>
      <w:r w:rsidR="007A28AA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Осень</w:t>
      </w:r>
      <w:r w:rsidR="007A28AA">
        <w:rPr>
          <w:rFonts w:ascii="Times New Roman" w:hAnsi="Times New Roman" w:cs="Times New Roman"/>
          <w:sz w:val="24"/>
          <w:szCs w:val="24"/>
        </w:rPr>
        <w:t>»</w:t>
      </w:r>
      <w:r w:rsidRPr="00494E31">
        <w:rPr>
          <w:rFonts w:ascii="Times New Roman" w:hAnsi="Times New Roman" w:cs="Times New Roman"/>
          <w:sz w:val="24"/>
          <w:szCs w:val="24"/>
        </w:rPr>
        <w:t>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А. С. Грибоедов. </w:t>
      </w:r>
      <w:r w:rsidR="007A28AA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Горе от ума</w:t>
      </w:r>
      <w:r w:rsidR="007A28AA">
        <w:rPr>
          <w:rFonts w:ascii="Times New Roman" w:hAnsi="Times New Roman" w:cs="Times New Roman"/>
          <w:sz w:val="24"/>
          <w:szCs w:val="24"/>
        </w:rPr>
        <w:t>»</w:t>
      </w:r>
      <w:r w:rsidRPr="00494E31">
        <w:rPr>
          <w:rFonts w:ascii="Times New Roman" w:hAnsi="Times New Roman" w:cs="Times New Roman"/>
          <w:sz w:val="24"/>
          <w:szCs w:val="24"/>
        </w:rPr>
        <w:t xml:space="preserve"> (один из монологов Чацкого).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А. С. Пушкин. </w:t>
      </w:r>
      <w:r w:rsidR="007A28AA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К Чаадаеву</w:t>
      </w:r>
      <w:r w:rsidR="007A28AA">
        <w:rPr>
          <w:rFonts w:ascii="Times New Roman" w:hAnsi="Times New Roman" w:cs="Times New Roman"/>
          <w:sz w:val="24"/>
          <w:szCs w:val="24"/>
        </w:rPr>
        <w:t>»,</w:t>
      </w:r>
      <w:r w:rsidRPr="00494E31">
        <w:rPr>
          <w:rFonts w:ascii="Times New Roman" w:hAnsi="Times New Roman" w:cs="Times New Roman"/>
          <w:sz w:val="24"/>
          <w:szCs w:val="24"/>
        </w:rPr>
        <w:t xml:space="preserve"> </w:t>
      </w:r>
      <w:r w:rsidR="007A28AA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Анчар</w:t>
      </w:r>
      <w:r w:rsidR="007A28AA">
        <w:rPr>
          <w:rFonts w:ascii="Times New Roman" w:hAnsi="Times New Roman" w:cs="Times New Roman"/>
          <w:sz w:val="24"/>
          <w:szCs w:val="24"/>
        </w:rPr>
        <w:t>», «</w:t>
      </w:r>
      <w:r w:rsidRPr="00494E31">
        <w:rPr>
          <w:rFonts w:ascii="Times New Roman" w:hAnsi="Times New Roman" w:cs="Times New Roman"/>
          <w:sz w:val="24"/>
          <w:szCs w:val="24"/>
        </w:rPr>
        <w:t>Мадонна.</w:t>
      </w:r>
      <w:r w:rsidR="007A28AA">
        <w:rPr>
          <w:rFonts w:ascii="Times New Roman" w:hAnsi="Times New Roman" w:cs="Times New Roman"/>
          <w:sz w:val="24"/>
          <w:szCs w:val="24"/>
        </w:rPr>
        <w:t>»,</w:t>
      </w:r>
      <w:r w:rsidRPr="00494E31">
        <w:rPr>
          <w:rFonts w:ascii="Times New Roman" w:hAnsi="Times New Roman" w:cs="Times New Roman"/>
          <w:sz w:val="24"/>
          <w:szCs w:val="24"/>
        </w:rPr>
        <w:t xml:space="preserve"> </w:t>
      </w:r>
      <w:r w:rsidR="007A28AA">
        <w:rPr>
          <w:rFonts w:ascii="Times New Roman" w:hAnsi="Times New Roman" w:cs="Times New Roman"/>
          <w:sz w:val="24"/>
          <w:szCs w:val="24"/>
        </w:rPr>
        <w:t>«</w:t>
      </w:r>
      <w:r w:rsidRPr="00494E31">
        <w:rPr>
          <w:rFonts w:ascii="Times New Roman" w:hAnsi="Times New Roman" w:cs="Times New Roman"/>
          <w:sz w:val="24"/>
          <w:szCs w:val="24"/>
        </w:rPr>
        <w:t>Пророк</w:t>
      </w:r>
      <w:r w:rsidR="007A28AA">
        <w:rPr>
          <w:rFonts w:ascii="Times New Roman" w:hAnsi="Times New Roman" w:cs="Times New Roman"/>
          <w:sz w:val="24"/>
          <w:szCs w:val="24"/>
        </w:rPr>
        <w:t xml:space="preserve">», </w:t>
      </w:r>
      <w:r w:rsidRPr="00494E31">
        <w:rPr>
          <w:rFonts w:ascii="Times New Roman" w:hAnsi="Times New Roman" w:cs="Times New Roman"/>
          <w:sz w:val="24"/>
          <w:szCs w:val="24"/>
        </w:rPr>
        <w:t xml:space="preserve"> «Я вас любил…»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4E31">
        <w:rPr>
          <w:rFonts w:ascii="Times New Roman" w:hAnsi="Times New Roman" w:cs="Times New Roman"/>
          <w:sz w:val="24"/>
          <w:szCs w:val="24"/>
          <w:lang w:val="en-US"/>
        </w:rPr>
        <w:lastRenderedPageBreak/>
        <w:t>«</w:t>
      </w:r>
      <w:proofErr w:type="spellStart"/>
      <w:r w:rsidRPr="00494E31">
        <w:rPr>
          <w:rFonts w:ascii="Times New Roman" w:hAnsi="Times New Roman" w:cs="Times New Roman"/>
          <w:sz w:val="24"/>
          <w:szCs w:val="24"/>
          <w:lang w:val="en-US"/>
        </w:rPr>
        <w:t>Евгений</w:t>
      </w:r>
      <w:proofErr w:type="spellEnd"/>
      <w:r w:rsidRPr="00494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E31">
        <w:rPr>
          <w:rFonts w:ascii="Times New Roman" w:hAnsi="Times New Roman" w:cs="Times New Roman"/>
          <w:sz w:val="24"/>
          <w:szCs w:val="24"/>
          <w:lang w:val="en-US"/>
        </w:rPr>
        <w:t>Онегин</w:t>
      </w:r>
      <w:proofErr w:type="spellEnd"/>
      <w:r w:rsidRPr="00494E31">
        <w:rPr>
          <w:rFonts w:ascii="Times New Roman" w:hAnsi="Times New Roman" w:cs="Times New Roman"/>
          <w:sz w:val="24"/>
          <w:szCs w:val="24"/>
          <w:lang w:val="en-US"/>
        </w:rPr>
        <w:t>» (</w:t>
      </w:r>
      <w:proofErr w:type="spellStart"/>
      <w:r w:rsidRPr="00494E31">
        <w:rPr>
          <w:rFonts w:ascii="Times New Roman" w:hAnsi="Times New Roman" w:cs="Times New Roman"/>
          <w:sz w:val="24"/>
          <w:szCs w:val="24"/>
          <w:lang w:val="en-US"/>
        </w:rPr>
        <w:t>отрывок</w:t>
      </w:r>
      <w:proofErr w:type="spellEnd"/>
      <w:r w:rsidRPr="00494E3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М. Ю. Лермонтов. Смерть поэта. «И скучно и грустно…». Родина. Пророк. Молитва.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А. Блок. «Ветер принес издалека…», «Ушла. Но гиацинты ждали», «О доблестях, о подвигах, о славе…» (по выбору)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С. А. Есенин. «Край ты мой заброшенный…», «Гой, ты, Русь моя родная…», «Разбуди меня завтра рано», «Отговорила роща золотая» (по выбору)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В. В. Маяковский. Люблю (отрывок).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М. И. Цветаева. «Идешь на меня похожий…», «Мне нравится, что вы больны не мной…». Стихи о Москве. Стихи Блоку. Из циклов «Ахматовой», «Родина» (по выбору).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Н. А. Заболоцкий. «Я не ищу гармонии в природе…», «Где-то в поле возле Магадана…». О красоте человеческих лиц. Можжевеловый куст. Завещание. (по выбору).</w:t>
      </w:r>
    </w:p>
    <w:p w:rsidR="00E94DB2" w:rsidRPr="007A30CB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А. Ахматова. Сероглазый король. Молитва. «Не с теми я, кто бросил землю…»»Что ты бродишь, неприкаянный…», Муза, «И упало каменное слово…»</w:t>
      </w:r>
      <w:r w:rsidRPr="007A30CB">
        <w:rPr>
          <w:rFonts w:ascii="Times New Roman" w:hAnsi="Times New Roman" w:cs="Times New Roman"/>
          <w:sz w:val="24"/>
          <w:szCs w:val="24"/>
        </w:rPr>
        <w:t>.</w:t>
      </w:r>
    </w:p>
    <w:p w:rsidR="00E94DB2" w:rsidRPr="00494E31" w:rsidRDefault="00E94DB2" w:rsidP="00E94DB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А. Т. Твардовский. Весенние строчки. «Земля! От влаги снеговой…» (Страна </w:t>
      </w:r>
      <w:proofErr w:type="spellStart"/>
      <w:r w:rsidRPr="00494E31">
        <w:rPr>
          <w:rFonts w:ascii="Times New Roman" w:hAnsi="Times New Roman" w:cs="Times New Roman"/>
          <w:sz w:val="24"/>
          <w:szCs w:val="24"/>
        </w:rPr>
        <w:t>Муравия</w:t>
      </w:r>
      <w:proofErr w:type="spellEnd"/>
      <w:r w:rsidRPr="00494E31">
        <w:rPr>
          <w:rFonts w:ascii="Times New Roman" w:hAnsi="Times New Roman" w:cs="Times New Roman"/>
          <w:sz w:val="24"/>
          <w:szCs w:val="24"/>
        </w:rPr>
        <w:t>). «Я убит подо Ржевом…» (отрывок)</w:t>
      </w:r>
      <w:r w:rsidR="007A30CB" w:rsidRPr="007A30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30CB" w:rsidRPr="00494E3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7A30CB" w:rsidRPr="00494E31">
        <w:rPr>
          <w:rFonts w:ascii="Times New Roman" w:hAnsi="Times New Roman" w:cs="Times New Roman"/>
          <w:sz w:val="24"/>
          <w:szCs w:val="24"/>
          <w:lang w:val="en-US"/>
        </w:rPr>
        <w:t>по</w:t>
      </w:r>
      <w:proofErr w:type="spellEnd"/>
      <w:r w:rsidR="007A30CB" w:rsidRPr="00494E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30CB" w:rsidRPr="00494E31">
        <w:rPr>
          <w:rFonts w:ascii="Times New Roman" w:hAnsi="Times New Roman" w:cs="Times New Roman"/>
          <w:sz w:val="24"/>
          <w:szCs w:val="24"/>
          <w:lang w:val="en-US"/>
        </w:rPr>
        <w:t>выбору</w:t>
      </w:r>
      <w:proofErr w:type="spellEnd"/>
      <w:r w:rsidR="007A30CB" w:rsidRPr="00494E3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E94DB2" w:rsidRPr="00494E31" w:rsidRDefault="00E94DB2" w:rsidP="00E94D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E94DB2" w:rsidRDefault="00E94DB2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DB2" w:rsidRDefault="00E94DB2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DB2" w:rsidRDefault="00E94DB2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DB2" w:rsidRDefault="00E94DB2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DB2" w:rsidRDefault="00E94DB2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05B7" w:rsidRDefault="00E94DB2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</w:t>
      </w:r>
      <w:r w:rsidR="00FE05B7" w:rsidRPr="004D0A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тическ</w:t>
      </w:r>
      <w:r w:rsidR="00452D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ое</w:t>
      </w:r>
      <w:r w:rsidR="00FE05B7" w:rsidRPr="004D0A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план</w:t>
      </w:r>
      <w:r w:rsidR="00452D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ирование</w:t>
      </w:r>
    </w:p>
    <w:p w:rsidR="00FE05B7" w:rsidRPr="004D0AD9" w:rsidRDefault="00FE05B7" w:rsidP="00FE05B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1"/>
        <w:gridCol w:w="3602"/>
        <w:gridCol w:w="884"/>
        <w:gridCol w:w="852"/>
        <w:gridCol w:w="851"/>
        <w:gridCol w:w="851"/>
        <w:gridCol w:w="849"/>
        <w:gridCol w:w="849"/>
        <w:gridCol w:w="849"/>
      </w:tblGrid>
      <w:tr w:rsidR="00FE05B7" w:rsidRPr="00574E14" w:rsidTr="00090521">
        <w:trPr>
          <w:trHeight w:val="474"/>
        </w:trPr>
        <w:tc>
          <w:tcPr>
            <w:tcW w:w="1121" w:type="dxa"/>
            <w:vMerge w:val="restart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раздела и темы</w:t>
            </w:r>
          </w:p>
        </w:tc>
        <w:tc>
          <w:tcPr>
            <w:tcW w:w="3602" w:type="dxa"/>
            <w:vMerge w:val="restart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884" w:type="dxa"/>
            <w:vMerge w:val="restart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3" w:type="dxa"/>
            <w:gridSpan w:val="3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49" w:type="dxa"/>
            <w:vMerge w:val="restart"/>
            <w:textDirection w:val="btLr"/>
          </w:tcPr>
          <w:p w:rsidR="00FE05B7" w:rsidRPr="00574E14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849" w:type="dxa"/>
            <w:vMerge w:val="restart"/>
            <w:textDirection w:val="btLr"/>
          </w:tcPr>
          <w:p w:rsidR="00FE05B7" w:rsidRPr="00574E14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Внеклассное чтение</w:t>
            </w:r>
          </w:p>
        </w:tc>
        <w:tc>
          <w:tcPr>
            <w:tcW w:w="849" w:type="dxa"/>
            <w:vMerge w:val="restart"/>
            <w:textDirection w:val="btLr"/>
          </w:tcPr>
          <w:p w:rsidR="00FE05B7" w:rsidRPr="00574E14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FE05B7" w:rsidRPr="00574E14" w:rsidTr="00090521">
        <w:trPr>
          <w:cantSplit/>
          <w:trHeight w:val="1865"/>
        </w:trPr>
        <w:tc>
          <w:tcPr>
            <w:tcW w:w="1121" w:type="dxa"/>
            <w:vMerge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vMerge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extDirection w:val="btLr"/>
          </w:tcPr>
          <w:p w:rsidR="00FE05B7" w:rsidRPr="00574E14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Классное сочинение</w:t>
            </w:r>
          </w:p>
        </w:tc>
        <w:tc>
          <w:tcPr>
            <w:tcW w:w="851" w:type="dxa"/>
            <w:textDirection w:val="btLr"/>
          </w:tcPr>
          <w:p w:rsidR="00FE05B7" w:rsidRPr="00574E14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Домашнее сочинение</w:t>
            </w:r>
          </w:p>
        </w:tc>
        <w:tc>
          <w:tcPr>
            <w:tcW w:w="851" w:type="dxa"/>
            <w:textDirection w:val="btLr"/>
          </w:tcPr>
          <w:p w:rsidR="00FE05B7" w:rsidRPr="00574E14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49" w:type="dxa"/>
            <w:vMerge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</w:t>
            </w:r>
          </w:p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древнерусской литературы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XVIII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Из литературы первой половины 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Из литературы второй половины 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XX</w:t>
            </w: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E05B7" w:rsidRPr="00574E14" w:rsidTr="00090521">
        <w:trPr>
          <w:trHeight w:val="474"/>
        </w:trPr>
        <w:tc>
          <w:tcPr>
            <w:tcW w:w="1121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зарубежной литературы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E05B7" w:rsidRPr="00574E14" w:rsidTr="00090521">
        <w:trPr>
          <w:trHeight w:val="474"/>
        </w:trPr>
        <w:tc>
          <w:tcPr>
            <w:tcW w:w="4722" w:type="dxa"/>
            <w:gridSpan w:val="2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4" w:type="dxa"/>
            <w:shd w:val="clear" w:color="auto" w:fill="auto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2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9" w:type="dxa"/>
          </w:tcPr>
          <w:p w:rsidR="00FE05B7" w:rsidRPr="00574E14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7A30CB" w:rsidRDefault="007A30CB" w:rsidP="007A30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47F" w:rsidRDefault="000A547F" w:rsidP="007A30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5B7" w:rsidRPr="007A30CB" w:rsidRDefault="00FE05B7" w:rsidP="007A3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0CB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page" w:tblpX="990" w:tblpY="176"/>
        <w:tblW w:w="28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10"/>
        <w:gridCol w:w="10"/>
        <w:gridCol w:w="563"/>
        <w:gridCol w:w="8"/>
        <w:gridCol w:w="863"/>
        <w:gridCol w:w="701"/>
        <w:gridCol w:w="8"/>
        <w:gridCol w:w="6075"/>
        <w:gridCol w:w="1716"/>
        <w:gridCol w:w="5948"/>
        <w:gridCol w:w="5948"/>
        <w:gridCol w:w="5948"/>
      </w:tblGrid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125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№ п/п</w:t>
            </w:r>
          </w:p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964F3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Наименование разделов, тем урока</w:t>
            </w:r>
          </w:p>
        </w:tc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Чтение наизусть</w:t>
            </w:r>
          </w:p>
        </w:tc>
      </w:tr>
      <w:tr w:rsidR="00FE05B7" w:rsidRPr="004D0AD9" w:rsidTr="00090521">
        <w:trPr>
          <w:gridAfter w:val="3"/>
          <w:wAfter w:w="17844" w:type="dxa"/>
          <w:trHeight w:val="372"/>
        </w:trPr>
        <w:tc>
          <w:tcPr>
            <w:tcW w:w="125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cantSplit/>
          <w:trHeight w:val="1134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05B7" w:rsidRPr="004D0AD9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05B7" w:rsidRPr="004D0AD9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05B7" w:rsidRPr="004D0AD9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05B7" w:rsidRPr="004D0AD9" w:rsidRDefault="00FE05B7" w:rsidP="000905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394"/>
        </w:trPr>
        <w:tc>
          <w:tcPr>
            <w:tcW w:w="10613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6A4C62" w:rsidRDefault="00FE05B7" w:rsidP="00090521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ВВЕДЕНИЕ -1 ч.</w:t>
            </w:r>
          </w:p>
        </w:tc>
      </w:tr>
      <w:tr w:rsidR="00FE05B7" w:rsidRPr="004D0AD9" w:rsidTr="00090521">
        <w:trPr>
          <w:gridAfter w:val="3"/>
          <w:wAfter w:w="17844" w:type="dxa"/>
          <w:trHeight w:val="55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DB72D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Введение. 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Литература как искусство слова и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ее роль в духовной жизни человека.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408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6A4C62" w:rsidRDefault="00FE05B7" w:rsidP="00090521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6A4C6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ИЗ ДРЕВНЕРУССКОЙ ЛИТЕРАТУРЫ – 3 ч.</w:t>
            </w: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DB72D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Самобытный характер древнерусской литературы.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06</w:t>
            </w:r>
            <w:r w:rsidR="00FE05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6A4C62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«Слово о полку Игореве»-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6A4C6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величайший памятник древнерусской литературы.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31036B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1036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31036B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3489E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Система образов «Слова…». Особенности языка и жанра произведения.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94E31" w:rsidRDefault="00FE05B7" w:rsidP="00090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Вступление или «Плач Ярославны»</w:t>
            </w:r>
            <w:r w:rsidRPr="00494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trHeight w:val="14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3489E" w:rsidRDefault="00FE05B7" w:rsidP="00090521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53489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ИЗ РУССКОЙ ЛИТЕРАТУРЫ  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XVIII  ВЕКА – 9 ч.</w:t>
            </w:r>
          </w:p>
        </w:tc>
        <w:tc>
          <w:tcPr>
            <w:tcW w:w="5948" w:type="dxa"/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48" w:type="dxa"/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48" w:type="dxa"/>
          </w:tcPr>
          <w:p w:rsidR="00FE05B7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Характеристика русской литературы</w:t>
            </w:r>
            <w:r w:rsidRPr="0053489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XVIII  века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 w:rsidRPr="00B2243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B475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М.В. Ломоносов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– ученый, поэт, реформатор русского литературного языка.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94E31" w:rsidRDefault="007A28AA" w:rsidP="00090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>Вечерние размышления о Божием величие при случае великого северного сияния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 xml:space="preserve"> (отрывок).</w:t>
            </w:r>
          </w:p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3489E" w:rsidRDefault="00FE05B7" w:rsidP="00FE05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«Ода на день восшествия на Всероссийский престол е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ё</w:t>
            </w: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Величества государыни Императрицы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Елисаветы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Петровны 1747 года» М.В. Ломоносова –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прославление родины, мира, жизни и просвещения.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18</w:t>
            </w:r>
            <w:r w:rsidR="00FE05B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Г. Р. Державин: поэт и гражданин.  «Властителям и судиям» - обличение несправедливости власти.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7A28AA" w:rsidP="007A2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>Властителям и судиям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 xml:space="preserve"> (на выбор).</w:t>
            </w: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А. Н. Радищев «Путешествие из Петербурга в Москву».  Особенности повествования.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А. Н. Радищев «Путешествие из Петербурга в Москву» (главы). Обличительный пафос произведения.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Н.М. Карамзин – писатель и историк. Сентиментализм как литературное направление.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FE05B7" w:rsidRPr="004D0AD9" w:rsidTr="00090521">
        <w:trPr>
          <w:gridAfter w:val="3"/>
          <w:wAfter w:w="17844" w:type="dxa"/>
          <w:trHeight w:val="416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D0AD9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Н.М. Карамзин «Осень», «Бедная Лиза» - внимание</w:t>
            </w:r>
          </w:p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к внутренней жизни человека.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494E31" w:rsidRDefault="007A28AA" w:rsidP="00090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E05B7" w:rsidRPr="00494E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05B7" w:rsidRPr="004D0AD9" w:rsidRDefault="00FE05B7" w:rsidP="00090521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№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домашнему сочинению №1.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«Литература 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XVIII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века в восприятии современного читателя» (на примере 1-2 произведений).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РУССКОЙ ЛИТЕРАТУРЫ XIХ ВЕКА – 59 ч.</w:t>
            </w:r>
          </w:p>
          <w:p w:rsidR="00FE05B7" w:rsidRPr="00E6181D" w:rsidRDefault="00FE05B7" w:rsidP="00090521">
            <w:pPr>
              <w:pStyle w:val="a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4.1.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Из литературы первой половины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века – 48 ч.</w:t>
            </w: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2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7970E6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романтизме. Золотой век русской литературы.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2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А. Жуковский «Море», «Невыразимое».  </w:t>
            </w:r>
          </w:p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Романтическая лирика начала века.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В.А.Жуковский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Баллада «Светлана». </w:t>
            </w:r>
          </w:p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жанра баллады.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627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E0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Грибоедов: личность и судьба.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создания комедии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Особенность композиции.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Знакомство с героями. Чтение и анализ 1 действия.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559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«Горе от ума». 2 действие комедии. Обучение анализу монолога.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Фамусовская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3 действие комедии. Анализ сцены бала. Чацкий в системе образов.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>один из монологов Чацкого</w:t>
            </w: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FE0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«Горе от ума». 4 действие комедии. Смысл названия комедии «Горе от ума». Проблема жанра.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Новаторство и традиции в комедии.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комедии «Горе от ума».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анализу эпизода драматического произведения.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D1DF1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4.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А. Гончаров "</w:t>
            </w:r>
            <w:proofErr w:type="spellStart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Мильон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терзаний ".</w:t>
            </w:r>
          </w:p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конспектированию.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D1DF1" w:rsidRDefault="008F0574" w:rsidP="00DB7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FE0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5.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Подготовка к домашнему сочинению №2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комедии А.С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Грибоедова «Горе от ума»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D1DF1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Пушкин: жизнь и судьба. Лицейская лирика. Дружба и друзья в творчестве.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7A28AA" w:rsidP="00090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E05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>Чаадаеву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D1DF1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темы свободы в творчестве А.С. Пушкина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7A28AA" w:rsidP="007A3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>Анчар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>Пророк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A30CB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выбору)</w:t>
            </w: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D1DF1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F179EA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Любовная лирика.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Адресаты любовной лирики Пушкина.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7A30CB" w:rsidP="007A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05B7" w:rsidRPr="00E6181D">
              <w:rPr>
                <w:rFonts w:ascii="Times New Roman" w:hAnsi="Times New Roman" w:cs="Times New Roman"/>
                <w:sz w:val="24"/>
                <w:szCs w:val="24"/>
              </w:rPr>
              <w:t>Мадонна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E05B7" w:rsidRPr="00E6181D" w:rsidTr="00090521">
        <w:trPr>
          <w:gridAfter w:val="3"/>
          <w:wAfter w:w="17844" w:type="dxa"/>
          <w:trHeight w:val="587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5D1DF1" w:rsidRDefault="008F0574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FE0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6.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Пушкин. Обучение анализу стихотворения.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3777AD" w:rsidRDefault="00FE05B7" w:rsidP="00090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>«Я вас любил…»</w:t>
            </w: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поэта и поэзии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лирике Пушкина. Анализ поэзии.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FE05B7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F0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7.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Пушкин. Анализ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лирического стихотворения.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5B7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B22433" w:rsidRDefault="008F0574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№1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«Романтическая лирика А.С. Пушкина».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5B7" w:rsidRPr="00E6181D" w:rsidRDefault="00FE05B7" w:rsidP="000905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 «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Цыганы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как романтическая поэма. Герои поэмы. Противоречие двух миров: цивилизованного и естественного.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«Евгений Онегин». История создания романа. Композиция. Сюжет. Жанр романа в стихах.  Система образов романа.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Трагические итоги жизненного пути. 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Типическое и индивидуальное в образах Онегина и Ленского.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 Ларина – нравственный идеал Пушкина.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и Ольга.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18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отрывок</w:t>
            </w:r>
            <w:proofErr w:type="spellEnd"/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двух писем. Эволюция взаимоотношений Татьяны и Онегина.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в романе как идейно-композиционный и лирический центр романа.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Пушкинская эпоха в романе. 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«Евгений Онегин» как энциклопедия русской жизни. Реализм романа.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8.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домашнему сочинению №3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роману А.С. Пушкина «Евгений Онегин».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Пушкинский роман в зеркале критики: В.Г. Белинский, А.А.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3777A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чт.</w:t>
            </w:r>
            <w:r w:rsidR="009608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«Моцарт и Сальери».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«гения и злодейства». Два типа мировосприятия персонажей.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9.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Анализ  домашнего сочинения №3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роману А.С. Пушкина «Евгений Онегин» 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Личность, судьба, эпоха.</w:t>
            </w:r>
          </w:p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 вольности и одиночества в лирике.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7A30CB" w:rsidP="007A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Смерть поэта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«И скучно и грустно…»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выбоу</w:t>
            </w:r>
            <w:proofErr w:type="spellEnd"/>
          </w:p>
        </w:tc>
      </w:tr>
      <w:tr w:rsidR="008F0574" w:rsidRPr="00E6181D" w:rsidTr="00090521">
        <w:trPr>
          <w:gridAfter w:val="3"/>
          <w:wAfter w:w="17844" w:type="dxa"/>
          <w:trHeight w:val="38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поэта-пророка в творчестве М.Ю. Лермонтова.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3777AD" w:rsidRDefault="007A30CB" w:rsidP="007A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Пророк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Молитва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(по выбору)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Адресаты любовной лирики Лермонтова и послания к ним.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Эпоха безвременья в лирике </w:t>
            </w:r>
            <w:proofErr w:type="spellStart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«Думы». «Родина»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«Герой нашего времени» - первый психологический роман в русской литературе. Обзор содержания. Композиция.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«Бэла». Печорин как представитель «портрета поколения». Загадки образа Печорина в главах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568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«Максим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Максимыч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 Печорин в системе мужских образов романа. Дружба в жизни Печорина.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«Тамань».  «Журнал Печорина» как средство самораскрытия его характера.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«Княжна Мери». Печорин в системе женских образов романа. Любовь в жизни Печорина.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«Фаталист».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Споры о романтизме и реализме романа «Герой нашего времени».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307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№2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литератур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первой половины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века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</w:t>
            </w:r>
            <w:proofErr w:type="spell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Страницы жизни и творчества.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Проблематика и поэтика первых сборников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«Мертвые души». Обзор содержания.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образов поэмы «Мертвые души».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города в поэме «Мертвые души».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Чичиков как новый герой эпохи и как антигерой.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его образа в замысле поэмы.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10.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«Мертвые души» - поэма о величии России.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Мертвые и живые души. Эволюция образа автора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B22433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11.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в оценках В.Г. Белинского. Обучение конспектированию.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pStyle w:val="a4"/>
              <w:numPr>
                <w:ilvl w:val="1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Из литературы второй половины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века – 11 ч.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А.Н.Островский</w:t>
            </w:r>
            <w:proofErr w:type="spell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«Бедность не порок». Комедия как жанр драматургии. Особенности сюжета.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Патриархальный мир в пьесе и угроза распада. Любовь в патриархальном мире и ее влияние на героев пьесы «Бедность не порок».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Ф.М.Достоевский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«Белые ночи». Основные этапы жизни и творчества.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«петербургского мечтателя» в повести «Белые ночи». Черты его внутреннего мира.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истории Настеньки в повести «Белые ночи».  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смысл «сентиментальности» в понимании Достоевского. Развитие понятия о повести.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Эпоха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А.П.Чехова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«Смерть чиновника».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образа «маленького человека» в русской литературе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 и чеховское отношение к нему.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«Тоска».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одиночества человека в мире. Образ многолюдного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города и его роль в рассказе.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12.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Подготовка к контрольному классному сочинению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№1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«В чем особенности изображения внутреннего мира героев русской литературы 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века?»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D231AB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13.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классное сочинение №1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произведениям  А.Н. Островского,  Ф.М. Достоевского, Л.Н. Толстого, А.П. Чехова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чт.</w:t>
            </w:r>
            <w:r w:rsidR="009608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</w:t>
            </w:r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Лирика Н.А.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Некрасова, 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Ф.И.Тютчева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А.А.Фета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Их стихотворения разных жанров. Эмоциональное богатство русской поэзии.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43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чт.</w:t>
            </w:r>
            <w:r w:rsidR="009608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608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Русская литература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Многообразие жанров и направлений.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437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 РУССКОЙ ЛИТЕРАТУРЫ  </w:t>
            </w:r>
            <w:r w:rsidRPr="00E618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XX</w:t>
            </w:r>
            <w:r w:rsidRPr="00E618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ВЕКА – 26 ч.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Бунин. «Темные аллеи». История любви Надежды и Николая Алексеевича. «Поэзия» и «проза» русской усадьбы.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Мастерство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И.Бунина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рассказе «Темные аллеи».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Лиризм повествования.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М.Булгаков</w:t>
            </w:r>
            <w:proofErr w:type="spell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«Собачье сердце» как социально-философская сатира на современное общество. История создания и судьба повести. Система образов повести.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Поэтика повести </w:t>
            </w:r>
            <w:proofErr w:type="spell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М.Булгакова</w:t>
            </w:r>
            <w:proofErr w:type="spell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«Собачье сердце».  Жизнь и судьба. Гуманистическая поэзия автора. Смысл названия.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«Судьба человека». Смысл названия рассказа. Судьба человека и судьба Родины.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D231AB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авторского повествования в рассказе «Судьба человека». Композиция, автор и рассказчик. Роль пейзажа, особенности жанра.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А.И. Солженицын. «Матренин двор». Картины послевоенной деревни. Образ рассказчика.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Солженицын. «Матренин двор». Образ рассказчика.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14. 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контрольному классному сочинению №</w:t>
            </w:r>
            <w:r w:rsidRPr="00797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797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по произведениям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И. Бунина, М. Булгакова, М. Шолохова, А. Солженицына.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15. 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Контрольное классное сочинение №2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произведениям  И. Бунина, М. Булгакова, М. Шолохова, А. Солженицына.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«Серебряный век» русской поэзии.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Блок. Своеобразие лирики. Образы и ритмы поэта. «Ветер принес издалека...»,  «О, весна без конца и без краю…» и др.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выбору)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 Есенин. Своеобразие лирики.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Родины. «Вот уж вечер...»,  «Разбуди меня завтра рано…» и др.</w:t>
            </w:r>
          </w:p>
        </w:tc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выбору)</w:t>
            </w:r>
          </w:p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Размышления о жизни, любви, природе, предназначении человека в лирике С.А. Есенина. «Письмо к женщине», «Не жалею, не зову, не плачу…».</w:t>
            </w:r>
          </w:p>
        </w:tc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 Маяковский.  «Послушайте!», «А вы могли бы?», «Люблю» (отрывок). Новаторство поэзии Маяковского.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7A30CB" w:rsidP="008F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(отрывок).</w:t>
            </w:r>
          </w:p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 Цветаева. Биография поэтессы. Стихи о поэзии, о любви, о жизни и смерти. Особенности поэтики Цветаевой.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Родины в лирическом цикле М. Цветаевой </w:t>
            </w:r>
          </w:p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«Стихи о Москве». «Родина».  Традиции и новаторство в творческих поисках поэта.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>(по выбору)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Заболоцкий. Тема гармонии с природой, любви и смерти в лирике поэта. Философский характер лирики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>(по выбору).</w:t>
            </w:r>
          </w:p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Ахматова. «Я отраженье вашего лица»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Трагические интонации в любовной лирике.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>(по выбору).</w:t>
            </w:r>
          </w:p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А. Ахматовой о поэте и поэзии. Особенности поэтики.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Б.Л. Пастернак.  Философская глубина лирики.</w:t>
            </w:r>
          </w:p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Вечность и современность в стихах о природе и любви.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А.Т. Твардовский. Стихи о Родине и о природе. </w:t>
            </w:r>
          </w:p>
          <w:p w:rsidR="008F0574" w:rsidRPr="007970E6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Интонация и стиль стихотворений «Урожай», «Весенние строчки».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7A30CB" w:rsidP="007A3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Весенние строчки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«Земля! От влаги снеговой…» (Страна </w:t>
            </w:r>
            <w:proofErr w:type="spellStart"/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Муравия</w:t>
            </w:r>
            <w:proofErr w:type="spellEnd"/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выбору)</w:t>
            </w:r>
            <w:r w:rsidR="008F0574" w:rsidRPr="00E61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убит подо Ржевом». Проблемы и интонации стихов о войне.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81D">
              <w:rPr>
                <w:rFonts w:ascii="Times New Roman" w:hAnsi="Times New Roman" w:cs="Times New Roman"/>
                <w:sz w:val="24"/>
                <w:szCs w:val="24"/>
              </w:rPr>
              <w:t>«Я убит подо Ржевом…» (отрывок)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Песни и романсы на стихи русских поэтов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 №3 в формате ОГЭ.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106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ЗАРУБЕЖНОЙ ЛИТЕРАТУРЫ – 4 ч.</w:t>
            </w:r>
          </w:p>
        </w:tc>
      </w:tr>
      <w:tr w:rsidR="008F0574" w:rsidRPr="00E6181D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9608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Вн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чт.</w:t>
            </w:r>
            <w:r w:rsidR="009608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4. 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Античная лирика.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Катулл. «Нет, ни одна средь женщин…» и др. Чувства и разум в любовной лирике поэта.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E6181D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F179EA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Данте Алигьери. «Божественная комедия» (фрагменты). Множественность смыслов поэмы и ее универсально-философский характер.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8F0574" w:rsidRPr="00F179EA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У. Шекспир. «Гамлет». Гуманизм эпохи Возрождения.  Философский характер трагедии. Гамлет как вечный образ мировой литературы.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574" w:rsidRPr="00F179EA" w:rsidTr="00090521">
        <w:trPr>
          <w:gridAfter w:val="3"/>
          <w:wAfter w:w="17844" w:type="dxa"/>
          <w:trHeight w:val="145"/>
        </w:trPr>
        <w:tc>
          <w:tcPr>
            <w:tcW w:w="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И.-В. Гете. «Фауст». Эпоха Просвещения. «Фауст» как философская трагедия. Противостояние добра и зла, Фауста и Мефистофеля.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74" w:rsidRPr="00F179EA" w:rsidRDefault="008F0574" w:rsidP="008F0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05B7" w:rsidRPr="00F179EA" w:rsidRDefault="00FE05B7" w:rsidP="00FE0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5B7" w:rsidRPr="004D0AD9" w:rsidRDefault="00FE05B7" w:rsidP="00FE05B7">
      <w:pPr>
        <w:pStyle w:val="a4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259F8" w:rsidRPr="00494E31" w:rsidRDefault="003259F8" w:rsidP="00FE05B7">
      <w:pPr>
        <w:widowControl w:val="0"/>
        <w:shd w:val="clear" w:color="auto" w:fill="FFFFFF"/>
        <w:tabs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3259F8" w:rsidRPr="00494E31" w:rsidSect="003259F8">
      <w:footerReference w:type="default" r:id="rId8"/>
      <w:pgSz w:w="11906" w:h="16838"/>
      <w:pgMar w:top="1134" w:right="424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8F8" w:rsidRDefault="001B58F8">
      <w:pPr>
        <w:spacing w:after="0" w:line="240" w:lineRule="auto"/>
      </w:pPr>
      <w:r>
        <w:separator/>
      </w:r>
    </w:p>
  </w:endnote>
  <w:endnote w:type="continuationSeparator" w:id="0">
    <w:p w:rsidR="001B58F8" w:rsidRDefault="001B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8468"/>
      <w:docPartObj>
        <w:docPartGallery w:val="Page Numbers (Bottom of Page)"/>
        <w:docPartUnique/>
      </w:docPartObj>
    </w:sdtPr>
    <w:sdtEndPr/>
    <w:sdtContent>
      <w:p w:rsidR="007A28AA" w:rsidRDefault="007A28A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9F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A28AA" w:rsidRDefault="007A28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8F8" w:rsidRDefault="001B58F8">
      <w:pPr>
        <w:spacing w:after="0" w:line="240" w:lineRule="auto"/>
      </w:pPr>
      <w:r>
        <w:separator/>
      </w:r>
    </w:p>
  </w:footnote>
  <w:footnote w:type="continuationSeparator" w:id="0">
    <w:p w:rsidR="001B58F8" w:rsidRDefault="001B5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6F8499A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DD264A"/>
    <w:multiLevelType w:val="hybridMultilevel"/>
    <w:tmpl w:val="FC4C7CBE"/>
    <w:lvl w:ilvl="0" w:tplc="5696427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7D167A"/>
    <w:multiLevelType w:val="hybridMultilevel"/>
    <w:tmpl w:val="F1784568"/>
    <w:lvl w:ilvl="0" w:tplc="71EE234C">
      <w:start w:val="1"/>
      <w:numFmt w:val="bullet"/>
      <w:lvlText w:val="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2A04A99"/>
    <w:multiLevelType w:val="hybridMultilevel"/>
    <w:tmpl w:val="353461E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278D6"/>
    <w:multiLevelType w:val="multilevel"/>
    <w:tmpl w:val="1CA68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37B387E"/>
    <w:multiLevelType w:val="hybridMultilevel"/>
    <w:tmpl w:val="8F4CE0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787913"/>
    <w:multiLevelType w:val="hybridMultilevel"/>
    <w:tmpl w:val="DB5AB3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1CC064D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CC7280"/>
    <w:multiLevelType w:val="hybridMultilevel"/>
    <w:tmpl w:val="B5F89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B5E7D"/>
    <w:multiLevelType w:val="hybridMultilevel"/>
    <w:tmpl w:val="62269FBC"/>
    <w:lvl w:ilvl="0" w:tplc="04190001">
      <w:start w:val="1"/>
      <w:numFmt w:val="bullet"/>
      <w:lvlText w:val=""/>
      <w:lvlJc w:val="left"/>
      <w:pPr>
        <w:ind w:left="1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9" w:hanging="360"/>
      </w:pPr>
      <w:rPr>
        <w:rFonts w:ascii="Wingdings" w:hAnsi="Wingdings" w:hint="default"/>
      </w:rPr>
    </w:lvl>
  </w:abstractNum>
  <w:abstractNum w:abstractNumId="11" w15:restartNumberingAfterBreak="0">
    <w:nsid w:val="5D2B0148"/>
    <w:multiLevelType w:val="multilevel"/>
    <w:tmpl w:val="9A66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956238"/>
    <w:multiLevelType w:val="hybridMultilevel"/>
    <w:tmpl w:val="79D42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573CFF"/>
    <w:multiLevelType w:val="hybridMultilevel"/>
    <w:tmpl w:val="67801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D446C"/>
    <w:multiLevelType w:val="hybridMultilevel"/>
    <w:tmpl w:val="392E1C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781D3874"/>
    <w:multiLevelType w:val="hybridMultilevel"/>
    <w:tmpl w:val="308A6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8DF42BC"/>
    <w:multiLevelType w:val="hybridMultilevel"/>
    <w:tmpl w:val="E8128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A5EC0"/>
    <w:multiLevelType w:val="multilevel"/>
    <w:tmpl w:val="FAB455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 w15:restartNumberingAfterBreak="0">
    <w:nsid w:val="7C6A3FB9"/>
    <w:multiLevelType w:val="hybridMultilevel"/>
    <w:tmpl w:val="B0FC46F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3"/>
  </w:num>
  <w:num w:numId="6">
    <w:abstractNumId w:val="9"/>
  </w:num>
  <w:num w:numId="7">
    <w:abstractNumId w:val="15"/>
  </w:num>
  <w:num w:numId="8">
    <w:abstractNumId w:val="1"/>
  </w:num>
  <w:num w:numId="9">
    <w:abstractNumId w:val="0"/>
    <w:lvlOverride w:ilvl="0">
      <w:lvl w:ilvl="0">
        <w:numFmt w:val="bullet"/>
        <w:lvlText w:val="•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8"/>
  </w:num>
  <w:num w:numId="11">
    <w:abstractNumId w:val="14"/>
  </w:num>
  <w:num w:numId="12">
    <w:abstractNumId w:val="10"/>
  </w:num>
  <w:num w:numId="13">
    <w:abstractNumId w:val="4"/>
  </w:num>
  <w:num w:numId="14">
    <w:abstractNumId w:val="16"/>
  </w:num>
  <w:num w:numId="15">
    <w:abstractNumId w:val="17"/>
  </w:num>
  <w:num w:numId="16">
    <w:abstractNumId w:val="8"/>
  </w:num>
  <w:num w:numId="17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7"/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F8"/>
    <w:rsid w:val="00090521"/>
    <w:rsid w:val="000A547F"/>
    <w:rsid w:val="000F320C"/>
    <w:rsid w:val="001B58F8"/>
    <w:rsid w:val="00244863"/>
    <w:rsid w:val="002D3A0F"/>
    <w:rsid w:val="002E76CD"/>
    <w:rsid w:val="003066C9"/>
    <w:rsid w:val="003259F8"/>
    <w:rsid w:val="00452D30"/>
    <w:rsid w:val="00661C01"/>
    <w:rsid w:val="00684E42"/>
    <w:rsid w:val="0070146F"/>
    <w:rsid w:val="00772DE0"/>
    <w:rsid w:val="00792230"/>
    <w:rsid w:val="007A28AA"/>
    <w:rsid w:val="007A30CB"/>
    <w:rsid w:val="008041A0"/>
    <w:rsid w:val="008D5E76"/>
    <w:rsid w:val="008F0574"/>
    <w:rsid w:val="009608EF"/>
    <w:rsid w:val="0097655F"/>
    <w:rsid w:val="00986F14"/>
    <w:rsid w:val="00996D9F"/>
    <w:rsid w:val="009E08C1"/>
    <w:rsid w:val="00A14E8A"/>
    <w:rsid w:val="00A32EC5"/>
    <w:rsid w:val="00A70DD7"/>
    <w:rsid w:val="00A94809"/>
    <w:rsid w:val="00BC2314"/>
    <w:rsid w:val="00C25C77"/>
    <w:rsid w:val="00C534F3"/>
    <w:rsid w:val="00C849F4"/>
    <w:rsid w:val="00CC17F6"/>
    <w:rsid w:val="00D21EEF"/>
    <w:rsid w:val="00DB72DC"/>
    <w:rsid w:val="00DF49C1"/>
    <w:rsid w:val="00E41C46"/>
    <w:rsid w:val="00E54E62"/>
    <w:rsid w:val="00E94DB2"/>
    <w:rsid w:val="00F002DD"/>
    <w:rsid w:val="00F4395C"/>
    <w:rsid w:val="00FE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31CE1-7DBB-4220-A35D-490FA2665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9F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259F8"/>
    <w:pPr>
      <w:ind w:left="720"/>
      <w:contextualSpacing/>
    </w:pPr>
  </w:style>
  <w:style w:type="paragraph" w:customStyle="1" w:styleId="western">
    <w:name w:val="western"/>
    <w:basedOn w:val="a"/>
    <w:rsid w:val="003259F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rsid w:val="003259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325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59F8"/>
  </w:style>
  <w:style w:type="paragraph" w:styleId="a7">
    <w:name w:val="footer"/>
    <w:basedOn w:val="a"/>
    <w:link w:val="a8"/>
    <w:uiPriority w:val="99"/>
    <w:unhideWhenUsed/>
    <w:rsid w:val="00325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59F8"/>
  </w:style>
  <w:style w:type="paragraph" w:styleId="a9">
    <w:name w:val="Balloon Text"/>
    <w:basedOn w:val="a"/>
    <w:link w:val="aa"/>
    <w:uiPriority w:val="99"/>
    <w:semiHidden/>
    <w:unhideWhenUsed/>
    <w:rsid w:val="00325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259F8"/>
    <w:rPr>
      <w:rFonts w:ascii="Segoe UI" w:hAnsi="Segoe UI" w:cs="Segoe UI"/>
      <w:sz w:val="18"/>
      <w:szCs w:val="18"/>
    </w:rPr>
  </w:style>
  <w:style w:type="character" w:customStyle="1" w:styleId="c6">
    <w:name w:val="c6"/>
    <w:basedOn w:val="a0"/>
    <w:rsid w:val="00CC1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4963</Words>
  <Characters>28291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Пользователь Windows</cp:lastModifiedBy>
  <cp:revision>2</cp:revision>
  <cp:lastPrinted>2018-09-17T17:54:00Z</cp:lastPrinted>
  <dcterms:created xsi:type="dcterms:W3CDTF">2018-10-09T19:10:00Z</dcterms:created>
  <dcterms:modified xsi:type="dcterms:W3CDTF">2018-10-09T19:10:00Z</dcterms:modified>
</cp:coreProperties>
</file>